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7156" w14:textId="641A2A59" w:rsidR="006A77F6" w:rsidRPr="00AF06C6" w:rsidRDefault="006A77F6" w:rsidP="00804AC8">
      <w:pPr>
        <w:spacing w:after="0"/>
        <w:jc w:val="center"/>
        <w:rPr>
          <w:b/>
          <w:sz w:val="20"/>
          <w:szCs w:val="20"/>
          <w:u w:val="single"/>
        </w:rPr>
      </w:pPr>
      <w:bookmarkStart w:id="0" w:name="_GoBack"/>
      <w:bookmarkEnd w:id="0"/>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24E87271" w:rsidR="00804AC8" w:rsidRPr="00AF06C6" w:rsidRDefault="00207AA7" w:rsidP="00804AC8">
      <w:pPr>
        <w:spacing w:after="0"/>
        <w:jc w:val="center"/>
        <w:rPr>
          <w:b/>
          <w:i/>
          <w:iCs/>
          <w:color w:val="0070C0"/>
          <w:sz w:val="20"/>
          <w:szCs w:val="20"/>
        </w:rPr>
      </w:pPr>
      <w:r>
        <w:rPr>
          <w:b/>
          <w:i/>
          <w:iCs/>
          <w:color w:val="0070C0"/>
          <w:sz w:val="20"/>
          <w:szCs w:val="20"/>
        </w:rPr>
        <w:t>P</w:t>
      </w:r>
      <w:r w:rsidR="007D2CF4">
        <w:rPr>
          <w:b/>
          <w:i/>
          <w:iCs/>
          <w:color w:val="0070C0"/>
          <w:sz w:val="20"/>
          <w:szCs w:val="20"/>
        </w:rPr>
        <w:t xml:space="preserve">residency </w:t>
      </w:r>
      <w:r w:rsidR="00F6059C">
        <w:rPr>
          <w:b/>
          <w:i/>
          <w:iCs/>
          <w:color w:val="0070C0"/>
          <w:sz w:val="20"/>
          <w:szCs w:val="20"/>
        </w:rPr>
        <w:t xml:space="preserve">of the Czech Republic of the </w:t>
      </w:r>
      <w:r w:rsidR="007D2CF4">
        <w:rPr>
          <w:b/>
          <w:i/>
          <w:iCs/>
          <w:color w:val="0070C0"/>
          <w:sz w:val="20"/>
          <w:szCs w:val="20"/>
        </w:rPr>
        <w:t xml:space="preserve">Council </w:t>
      </w:r>
      <w:r w:rsidR="00F6059C">
        <w:rPr>
          <w:b/>
          <w:i/>
          <w:iCs/>
          <w:color w:val="0070C0"/>
          <w:sz w:val="20"/>
          <w:szCs w:val="20"/>
        </w:rPr>
        <w:t>of the European Union</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Bezmezer"/>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Bezmezer"/>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Bezmezer"/>
        <w:jc w:val="both"/>
        <w:rPr>
          <w:rFonts w:cs="Times New Roman"/>
          <w:i/>
          <w:iCs/>
          <w:sz w:val="20"/>
          <w:szCs w:val="20"/>
        </w:rPr>
      </w:pPr>
    </w:p>
    <w:tbl>
      <w:tblPr>
        <w:tblStyle w:val="Mkatabulky"/>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Odstavecseseznamem"/>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Odstavecseseznamem"/>
              <w:ind w:left="0"/>
              <w:rPr>
                <w:i/>
                <w:iCs/>
                <w:sz w:val="20"/>
                <w:szCs w:val="20"/>
              </w:rPr>
            </w:pPr>
          </w:p>
          <w:p w14:paraId="24512362" w14:textId="2F0A8CCD" w:rsidR="00FB42FB" w:rsidRPr="002F14B4" w:rsidRDefault="00FB42FB" w:rsidP="002F14B4">
            <w:pPr>
              <w:pStyle w:val="Odstavecseseznamem"/>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BA154C">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shd w:val="clear" w:color="auto" w:fill="C5E0B3" w:themeFill="accent6" w:themeFillTint="66"/>
          </w:tcPr>
          <w:p w14:paraId="11F2F6F6" w14:textId="33E164B9" w:rsidR="00FB42FB" w:rsidRDefault="00FB42FB" w:rsidP="002F14B4">
            <w:pPr>
              <w:pStyle w:val="Odstavecseseznamem"/>
              <w:numPr>
                <w:ilvl w:val="0"/>
                <w:numId w:val="10"/>
              </w:numPr>
              <w:rPr>
                <w:sz w:val="20"/>
                <w:szCs w:val="20"/>
              </w:rPr>
            </w:pPr>
            <w:r w:rsidRPr="002F14B4">
              <w:rPr>
                <w:sz w:val="20"/>
                <w:szCs w:val="20"/>
              </w:rPr>
              <w:t>Ensuring no one is left behind</w:t>
            </w:r>
            <w:r w:rsidR="00B449C1">
              <w:rPr>
                <w:sz w:val="20"/>
                <w:szCs w:val="20"/>
              </w:rPr>
              <w:t xml:space="preserve"> (advancing empowerment, inclusiveness and equality through sport) </w:t>
            </w:r>
          </w:p>
          <w:p w14:paraId="4D4CC9DD" w14:textId="14440EA8" w:rsidR="00B449C1" w:rsidRPr="002F14B4" w:rsidRDefault="00B449C1" w:rsidP="00B449C1">
            <w:pPr>
              <w:pStyle w:val="Odstavecseseznamem"/>
              <w:rPr>
                <w:sz w:val="20"/>
                <w:szCs w:val="20"/>
              </w:rPr>
            </w:pPr>
          </w:p>
        </w:tc>
        <w:tc>
          <w:tcPr>
            <w:tcW w:w="5038" w:type="dxa"/>
            <w:shd w:val="clear" w:color="auto" w:fill="C5E0B3" w:themeFill="accent6" w:themeFillTint="66"/>
          </w:tcPr>
          <w:p w14:paraId="0367FD77" w14:textId="77777777" w:rsidR="00FB42FB" w:rsidRDefault="00FB42FB" w:rsidP="002F14B4">
            <w:pPr>
              <w:pStyle w:val="Odstavecseseznamem"/>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Odstavecseseznamem"/>
              <w:rPr>
                <w:sz w:val="20"/>
                <w:szCs w:val="20"/>
              </w:rPr>
            </w:pPr>
          </w:p>
        </w:tc>
      </w:tr>
      <w:tr w:rsidR="00FB42FB" w:rsidRPr="00AF06C6" w14:paraId="27BAA390" w14:textId="77777777" w:rsidTr="00BA154C">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shd w:val="clear" w:color="auto" w:fill="C5E0B3" w:themeFill="accent6" w:themeFillTint="66"/>
          </w:tcPr>
          <w:p w14:paraId="5ED08BBD" w14:textId="77777777" w:rsidR="00FB42FB" w:rsidRDefault="00414119" w:rsidP="002F14B4">
            <w:pPr>
              <w:pStyle w:val="Odstavecseseznamem"/>
              <w:numPr>
                <w:ilvl w:val="0"/>
                <w:numId w:val="10"/>
              </w:numPr>
              <w:rPr>
                <w:sz w:val="20"/>
                <w:szCs w:val="20"/>
              </w:rPr>
            </w:pPr>
            <w:r>
              <w:rPr>
                <w:sz w:val="20"/>
                <w:szCs w:val="20"/>
              </w:rPr>
              <w:t>Leveraging sports events to promote action to combat climate change, advance peace and/or sustainable development</w:t>
            </w:r>
          </w:p>
          <w:p w14:paraId="3BB0CED9" w14:textId="0D85BDD7" w:rsidR="00414119" w:rsidRPr="002F14B4" w:rsidRDefault="00414119" w:rsidP="00414119">
            <w:pPr>
              <w:pStyle w:val="Odstavecseseznamem"/>
              <w:rPr>
                <w:sz w:val="20"/>
                <w:szCs w:val="20"/>
              </w:rPr>
            </w:pPr>
          </w:p>
        </w:tc>
        <w:tc>
          <w:tcPr>
            <w:tcW w:w="5038" w:type="dxa"/>
          </w:tcPr>
          <w:p w14:paraId="5593F213" w14:textId="159F01EB" w:rsidR="000A5EEC" w:rsidRPr="002F14B4" w:rsidRDefault="00B449C1" w:rsidP="00B449C1">
            <w:pPr>
              <w:pStyle w:val="Odstavecseseznamem"/>
              <w:numPr>
                <w:ilvl w:val="0"/>
                <w:numId w:val="10"/>
              </w:numPr>
              <w:rPr>
                <w:sz w:val="20"/>
                <w:szCs w:val="20"/>
              </w:rPr>
            </w:pPr>
            <w:r w:rsidRPr="002F14B4">
              <w:rPr>
                <w:sz w:val="20"/>
                <w:szCs w:val="20"/>
              </w:rPr>
              <w:t>Conflict prevention/peace building</w:t>
            </w:r>
          </w:p>
        </w:tc>
      </w:tr>
      <w:tr w:rsidR="00FB42FB" w:rsidRPr="00AF06C6" w14:paraId="2C013DC4" w14:textId="77777777" w:rsidTr="00BA154C">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Odstavecseseznamem"/>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shd w:val="clear" w:color="auto" w:fill="C5E0B3" w:themeFill="accent6" w:themeFillTint="66"/>
          </w:tcPr>
          <w:p w14:paraId="33C7BE1C" w14:textId="6969A784" w:rsidR="00FB42FB" w:rsidRDefault="00FB42FB" w:rsidP="002F14B4">
            <w:pPr>
              <w:pStyle w:val="Odstavecseseznamem"/>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14:paraId="27DB881B" w14:textId="41068FCF" w:rsidR="000A5EEC" w:rsidRPr="002F14B4" w:rsidRDefault="000A5EEC" w:rsidP="000A5EEC">
            <w:pPr>
              <w:pStyle w:val="Odstavecseseznamem"/>
              <w:rPr>
                <w:sz w:val="20"/>
                <w:szCs w:val="20"/>
              </w:rPr>
            </w:pPr>
          </w:p>
        </w:tc>
      </w:tr>
      <w:tr w:rsidR="00FB42FB" w:rsidRPr="00AF06C6" w14:paraId="2DBD36E7" w14:textId="77777777" w:rsidTr="00BA154C">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shd w:val="clear" w:color="auto" w:fill="C5E0B3" w:themeFill="accent6" w:themeFillTint="66"/>
          </w:tcPr>
          <w:p w14:paraId="193FE048" w14:textId="77777777" w:rsidR="000A5EEC" w:rsidRDefault="00713354" w:rsidP="00713354">
            <w:pPr>
              <w:pStyle w:val="Odstavecseseznamem"/>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Odstavecseseznamem"/>
              <w:rPr>
                <w:sz w:val="20"/>
                <w:szCs w:val="20"/>
              </w:rPr>
            </w:pPr>
          </w:p>
          <w:p w14:paraId="6CD475EF" w14:textId="0C9758CD" w:rsidR="00FB42FB" w:rsidRPr="00414119" w:rsidRDefault="00B449C1" w:rsidP="00414119">
            <w:pPr>
              <w:pStyle w:val="Odstavecseseznamem"/>
              <w:numPr>
                <w:ilvl w:val="0"/>
                <w:numId w:val="10"/>
              </w:numPr>
              <w:rPr>
                <w:sz w:val="20"/>
                <w:szCs w:val="20"/>
              </w:rPr>
            </w:pPr>
            <w:r w:rsidRPr="00414119">
              <w:rPr>
                <w:sz w:val="20"/>
                <w:szCs w:val="20"/>
              </w:rPr>
              <w:t>Safeguarding sport from corruption and crime</w:t>
            </w:r>
          </w:p>
        </w:tc>
      </w:tr>
      <w:tr w:rsidR="003E1CC7" w:rsidRPr="00AF06C6" w14:paraId="037E9B41" w14:textId="77777777" w:rsidTr="00EA1983">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Default="00B449C1" w:rsidP="00B449C1">
            <w:pPr>
              <w:pStyle w:val="Odstavecseseznamem"/>
              <w:numPr>
                <w:ilvl w:val="0"/>
                <w:numId w:val="10"/>
              </w:numPr>
              <w:rPr>
                <w:sz w:val="20"/>
                <w:szCs w:val="20"/>
              </w:rPr>
            </w:pPr>
            <w:r w:rsidRPr="00C26C76">
              <w:rPr>
                <w:sz w:val="20"/>
                <w:szCs w:val="20"/>
              </w:rPr>
              <w:t>Strengthened global framework on sport for development and peace</w:t>
            </w:r>
          </w:p>
          <w:p w14:paraId="6BA92497" w14:textId="10194261" w:rsidR="003E1CC7" w:rsidRPr="002F14B4" w:rsidRDefault="003E1CC7" w:rsidP="00B449C1">
            <w:pPr>
              <w:pStyle w:val="Odstavecseseznamem"/>
              <w:rPr>
                <w:sz w:val="20"/>
                <w:szCs w:val="20"/>
              </w:rPr>
            </w:pPr>
          </w:p>
        </w:tc>
        <w:tc>
          <w:tcPr>
            <w:tcW w:w="5038" w:type="dxa"/>
          </w:tcPr>
          <w:p w14:paraId="5B8D6567" w14:textId="77777777" w:rsidR="003E1CC7" w:rsidRDefault="003E1CC7" w:rsidP="003E1CC7">
            <w:pPr>
              <w:pStyle w:val="Odstavecseseznamem"/>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Odstavecseseznamem"/>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5DE714CD" w14:textId="77777777" w:rsidR="00560CEB" w:rsidRDefault="00560CEB" w:rsidP="003E1CC7">
            <w:pPr>
              <w:pStyle w:val="Odstavecseseznamem"/>
              <w:ind w:left="0"/>
              <w:rPr>
                <w:i/>
                <w:iCs/>
                <w:sz w:val="20"/>
                <w:szCs w:val="20"/>
              </w:rPr>
            </w:pPr>
            <w:r>
              <w:rPr>
                <w:i/>
                <w:iCs/>
                <w:sz w:val="20"/>
                <w:szCs w:val="20"/>
              </w:rPr>
              <w:t>What is the challenge or problem that the initiative aims to address?</w:t>
            </w:r>
          </w:p>
          <w:p w14:paraId="20FDF553" w14:textId="7AAF547D" w:rsidR="00BA154C" w:rsidRPr="00BA154C" w:rsidRDefault="00BA154C" w:rsidP="00BA154C">
            <w:pPr>
              <w:pStyle w:val="Odstavecseseznamem"/>
              <w:ind w:left="0"/>
              <w:jc w:val="both"/>
              <w:rPr>
                <w:sz w:val="20"/>
                <w:szCs w:val="20"/>
              </w:rPr>
            </w:pPr>
            <w:r w:rsidRPr="00BA154C">
              <w:rPr>
                <w:sz w:val="20"/>
                <w:szCs w:val="20"/>
              </w:rPr>
              <w:t>In accordance with the Work Plan for Sport, the Czech Presidency has prepared the EU Council Conclusions on Sustainable and Accessible Sport Infrastructure. The document addressed in particular the reduction of the environmental impact of sports infrastructure, its sustainability as well as sustainable development. The use of renewable energies, resource efficiency, etc. In the area of accessibility, the document addressed, among other things, accessibility based on socio-economic indicators, as well as gender and other socio-cultural aspects.</w:t>
            </w: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Pr="00AF06C6" w:rsidRDefault="003E1CC7" w:rsidP="003E1CC7">
            <w:pPr>
              <w:pStyle w:val="Odstavecseseznamem"/>
              <w:ind w:left="0"/>
              <w:rPr>
                <w:i/>
                <w:iCs/>
                <w:sz w:val="20"/>
                <w:szCs w:val="20"/>
              </w:rPr>
            </w:pPr>
            <w:r w:rsidRPr="00AF06C6">
              <w:rPr>
                <w:i/>
                <w:iCs/>
                <w:sz w:val="20"/>
                <w:szCs w:val="20"/>
              </w:rPr>
              <w:t>What are the means/processes of implementation of the initiative?</w:t>
            </w:r>
          </w:p>
          <w:p w14:paraId="3F67A726" w14:textId="1E635D09" w:rsidR="003E1CC7" w:rsidRPr="00BA154C" w:rsidRDefault="00BA154C" w:rsidP="003E1CC7">
            <w:pPr>
              <w:pStyle w:val="Odstavecseseznamem"/>
              <w:ind w:left="0"/>
              <w:rPr>
                <w:sz w:val="20"/>
                <w:szCs w:val="20"/>
              </w:rPr>
            </w:pPr>
            <w:r w:rsidRPr="00BA154C">
              <w:rPr>
                <w:sz w:val="20"/>
                <w:szCs w:val="20"/>
              </w:rPr>
              <w:t>Approval by EU Member States at the EU Council.</w:t>
            </w:r>
          </w:p>
          <w:p w14:paraId="068439F2" w14:textId="77777777" w:rsidR="003E1CC7" w:rsidRPr="00AF06C6" w:rsidRDefault="003E1CC7" w:rsidP="003E1CC7">
            <w:pPr>
              <w:pStyle w:val="Odstavecseseznamem"/>
              <w:ind w:left="0"/>
              <w:rPr>
                <w:i/>
                <w:iCs/>
                <w:sz w:val="20"/>
                <w:szCs w:val="20"/>
              </w:rPr>
            </w:pPr>
            <w:r w:rsidRPr="00AF06C6">
              <w:rPr>
                <w:i/>
                <w:iCs/>
                <w:sz w:val="20"/>
                <w:szCs w:val="20"/>
              </w:rPr>
              <w:lastRenderedPageBreak/>
              <w:t>What are the main deliverables/activities involved?</w:t>
            </w:r>
          </w:p>
          <w:p w14:paraId="6EC7A364" w14:textId="7C39CB26" w:rsidR="00207AA7" w:rsidRPr="00BA154C" w:rsidRDefault="00207AA7" w:rsidP="00207AA7">
            <w:pPr>
              <w:pStyle w:val="Odstavecseseznamem"/>
              <w:ind w:left="0"/>
              <w:rPr>
                <w:sz w:val="20"/>
                <w:szCs w:val="20"/>
              </w:rPr>
            </w:pPr>
            <w:r w:rsidRPr="00BA154C">
              <w:rPr>
                <w:sz w:val="20"/>
                <w:szCs w:val="20"/>
              </w:rPr>
              <w:t>Approval by EU Member States at the EU Council</w:t>
            </w:r>
            <w:r>
              <w:rPr>
                <w:sz w:val="20"/>
                <w:szCs w:val="20"/>
              </w:rPr>
              <w:t xml:space="preserve"> and cooperation with sports environment </w:t>
            </w:r>
            <w:r w:rsidR="00C224CE">
              <w:rPr>
                <w:sz w:val="20"/>
                <w:szCs w:val="20"/>
              </w:rPr>
              <w:t>throughout</w:t>
            </w:r>
            <w:r>
              <w:rPr>
                <w:sz w:val="20"/>
                <w:szCs w:val="20"/>
              </w:rPr>
              <w:t xml:space="preserve"> the EU.</w:t>
            </w:r>
          </w:p>
          <w:p w14:paraId="19AFA3ED" w14:textId="77777777" w:rsidR="003E1CC7" w:rsidRPr="00AF06C6" w:rsidRDefault="003E1CC7" w:rsidP="003E1CC7">
            <w:pPr>
              <w:pStyle w:val="Odstavecseseznamem"/>
              <w:ind w:left="0"/>
              <w:rPr>
                <w:i/>
                <w:iCs/>
                <w:sz w:val="20"/>
                <w:szCs w:val="20"/>
              </w:rPr>
            </w:pPr>
          </w:p>
          <w:p w14:paraId="0230789E" w14:textId="77777777" w:rsidR="003E1CC7" w:rsidRPr="00AF06C6" w:rsidRDefault="003E1CC7" w:rsidP="003E1CC7">
            <w:pPr>
              <w:pStyle w:val="Odstavecseseznamem"/>
              <w:ind w:left="0"/>
              <w:rPr>
                <w:i/>
                <w:iCs/>
                <w:sz w:val="20"/>
                <w:szCs w:val="20"/>
              </w:rPr>
            </w:pPr>
            <w:r w:rsidRPr="00AF06C6">
              <w:rPr>
                <w:i/>
                <w:iCs/>
                <w:sz w:val="20"/>
                <w:szCs w:val="20"/>
              </w:rPr>
              <w:t>What is the time frame of implementation?</w:t>
            </w:r>
          </w:p>
          <w:p w14:paraId="4ADFFA33" w14:textId="77777777" w:rsidR="003E1CC7" w:rsidRPr="00AF06C6" w:rsidRDefault="003E1CC7"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0075" w:type="dxa"/>
            <w:gridSpan w:val="2"/>
          </w:tcPr>
          <w:p w14:paraId="5910436B" w14:textId="5414AF8A" w:rsidR="003E1CC7" w:rsidRDefault="003E1CC7" w:rsidP="003E1CC7">
            <w:pPr>
              <w:ind w:left="252" w:hanging="252"/>
              <w:rPr>
                <w:i/>
                <w:iCs/>
                <w:sz w:val="20"/>
                <w:szCs w:val="20"/>
              </w:rPr>
            </w:pPr>
            <w:r w:rsidRPr="00AF06C6">
              <w:rPr>
                <w:i/>
                <w:iCs/>
                <w:sz w:val="20"/>
                <w:szCs w:val="20"/>
              </w:rPr>
              <w:t>Who are the beneficiaries of the proposed/implemented initiative?</w:t>
            </w:r>
          </w:p>
          <w:p w14:paraId="69A385AE" w14:textId="2AD5D438" w:rsidR="003E1CC7" w:rsidRPr="00AF06C6" w:rsidRDefault="00BA154C" w:rsidP="00BA154C">
            <w:pPr>
              <w:ind w:left="252" w:hanging="252"/>
              <w:rPr>
                <w:b/>
                <w:sz w:val="20"/>
                <w:szCs w:val="20"/>
                <w:u w:val="single"/>
              </w:rPr>
            </w:pPr>
            <w:r w:rsidRPr="00BA154C">
              <w:rPr>
                <w:i/>
                <w:iCs/>
                <w:sz w:val="20"/>
                <w:szCs w:val="20"/>
              </w:rPr>
              <w:t>Citizens of EU member countries</w:t>
            </w:r>
          </w:p>
        </w:tc>
      </w:tr>
      <w:tr w:rsidR="003E1CC7" w:rsidRPr="00AF06C6" w14:paraId="0E0B4B50" w14:textId="77777777" w:rsidTr="0040055A">
        <w:tc>
          <w:tcPr>
            <w:tcW w:w="2875" w:type="dxa"/>
          </w:tcPr>
          <w:p w14:paraId="26CF950F" w14:textId="7CEB477F" w:rsidR="003E1CC7" w:rsidRPr="00BA154C" w:rsidRDefault="003E1CC7" w:rsidP="003E1CC7">
            <w:pPr>
              <w:jc w:val="both"/>
              <w:rPr>
                <w:b/>
                <w:sz w:val="20"/>
                <w:szCs w:val="20"/>
              </w:rPr>
            </w:pPr>
            <w:r w:rsidRPr="00BA154C">
              <w:rPr>
                <w:b/>
                <w:sz w:val="20"/>
                <w:szCs w:val="20"/>
              </w:rPr>
              <w:t>Partners/Funding:</w:t>
            </w:r>
          </w:p>
        </w:tc>
        <w:tc>
          <w:tcPr>
            <w:tcW w:w="10075" w:type="dxa"/>
            <w:gridSpan w:val="2"/>
          </w:tcPr>
          <w:p w14:paraId="45491CFE" w14:textId="5C8C64E1" w:rsidR="003E1CC7" w:rsidRPr="00BA154C" w:rsidRDefault="003E1CC7" w:rsidP="003E1CC7">
            <w:pPr>
              <w:rPr>
                <w:bCs/>
                <w:i/>
                <w:iCs/>
                <w:sz w:val="20"/>
                <w:szCs w:val="20"/>
              </w:rPr>
            </w:pPr>
            <w:r w:rsidRPr="00BA154C">
              <w:rPr>
                <w:bCs/>
                <w:i/>
                <w:iCs/>
                <w:sz w:val="20"/>
                <w:szCs w:val="20"/>
              </w:rPr>
              <w:t>Who are the main organizations/entities involved in the initiative and what are their roles?</w:t>
            </w:r>
          </w:p>
          <w:p w14:paraId="6AD98D3D" w14:textId="77777777" w:rsidR="003E1CC7" w:rsidRPr="00BA154C" w:rsidRDefault="003E1CC7" w:rsidP="003E1CC7">
            <w:pPr>
              <w:jc w:val="both"/>
              <w:rPr>
                <w:bCs/>
                <w:i/>
                <w:iCs/>
                <w:sz w:val="20"/>
                <w:szCs w:val="20"/>
              </w:rPr>
            </w:pPr>
            <w:r w:rsidRPr="00BA154C">
              <w:rPr>
                <w:bCs/>
                <w:i/>
                <w:iCs/>
                <w:sz w:val="20"/>
                <w:szCs w:val="20"/>
              </w:rPr>
              <w:br/>
              <w:t>What are the main sources of funding of the initiative?</w:t>
            </w:r>
          </w:p>
          <w:p w14:paraId="04961E0B" w14:textId="6700E148" w:rsidR="00BA154C" w:rsidRPr="00BA154C" w:rsidRDefault="00BA154C" w:rsidP="00BA154C">
            <w:pPr>
              <w:jc w:val="both"/>
              <w:rPr>
                <w:bCs/>
                <w:sz w:val="20"/>
                <w:szCs w:val="20"/>
              </w:rPr>
            </w:pPr>
            <w:r w:rsidRPr="00BA154C">
              <w:rPr>
                <w:bCs/>
                <w:sz w:val="20"/>
                <w:szCs w:val="20"/>
              </w:rPr>
              <w:t>Available funds through EU programmes – notably the ERDF, ESF+ and RRF – can contribute to the construction or renovation of sports infrastructure while fulfilling their objectives as ‘greener, low-carbon Europe’.</w:t>
            </w: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24A4E679" w14:textId="0A193D78" w:rsidR="003E1CC7" w:rsidRDefault="003E1CC7" w:rsidP="003E1CC7">
            <w:pPr>
              <w:rPr>
                <w:bCs/>
                <w:i/>
                <w:iCs/>
                <w:sz w:val="20"/>
                <w:szCs w:val="20"/>
              </w:rPr>
            </w:pPr>
          </w:p>
          <w:p w14:paraId="5647EE3D" w14:textId="3A94C565" w:rsidR="00BA154C" w:rsidRDefault="00BA154C" w:rsidP="00BA154C">
            <w:pPr>
              <w:jc w:val="both"/>
              <w:rPr>
                <w:bCs/>
                <w:i/>
                <w:iCs/>
                <w:sz w:val="20"/>
                <w:szCs w:val="20"/>
              </w:rPr>
            </w:pPr>
            <w:r w:rsidRPr="00BA154C">
              <w:rPr>
                <w:bCs/>
                <w:i/>
                <w:iCs/>
                <w:sz w:val="20"/>
                <w:szCs w:val="20"/>
              </w:rPr>
              <w:t>Sports infrastructure, as a place for practicing sports and physical activities, can contribute to enabling the UN Sustainable Development Goals</w:t>
            </w:r>
            <w:r>
              <w:rPr>
                <w:bCs/>
                <w:i/>
                <w:iCs/>
                <w:sz w:val="20"/>
                <w:szCs w:val="20"/>
              </w:rPr>
              <w:t xml:space="preserve"> </w:t>
            </w:r>
            <w:r w:rsidRPr="00BA154C">
              <w:rPr>
                <w:bCs/>
                <w:i/>
                <w:iCs/>
                <w:sz w:val="20"/>
                <w:szCs w:val="20"/>
              </w:rPr>
              <w:t>in various areas. These include environmental, social and economic sustainability goals.</w:t>
            </w:r>
          </w:p>
          <w:p w14:paraId="40D79FBE" w14:textId="77777777" w:rsidR="00BA154C" w:rsidRPr="00AF06C6" w:rsidRDefault="00BA154C" w:rsidP="003E1CC7">
            <w:pPr>
              <w:rPr>
                <w:bCs/>
                <w:i/>
                <w:iCs/>
                <w:sz w:val="20"/>
                <w:szCs w:val="20"/>
              </w:rPr>
            </w:pPr>
          </w:p>
          <w:p w14:paraId="652A85BF" w14:textId="77777777" w:rsidR="003E1CC7" w:rsidRPr="00AF06C6"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7242129A" w14:textId="77777777" w:rsidR="003E1CC7" w:rsidRPr="00AF06C6" w:rsidRDefault="003E1CC7" w:rsidP="003E1CC7">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textovodkaz"/>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textovodkaz"/>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77777777" w:rsidR="003E1CC7" w:rsidRPr="002F14B4" w:rsidRDefault="003E1CC7" w:rsidP="003E1CC7">
            <w:pPr>
              <w:rPr>
                <w:i/>
                <w:iCs/>
                <w:sz w:val="20"/>
                <w:szCs w:val="20"/>
              </w:rPr>
            </w:pP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textovodkaz"/>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E72F426" w14:textId="16CB6810" w:rsidR="003E1CC7" w:rsidRDefault="00BA154C"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3</w:t>
            </w: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248C934D" w14:textId="080A6E08" w:rsidR="003E1CC7" w:rsidRPr="002F14B4" w:rsidRDefault="00BA154C"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1,2,</w:t>
            </w: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70B55454" w14:textId="77777777" w:rsidR="00BA154C" w:rsidRDefault="003E1CC7" w:rsidP="003E1CC7">
            <w:pPr>
              <w:rPr>
                <w:i/>
                <w:iCs/>
                <w:sz w:val="20"/>
                <w:szCs w:val="20"/>
              </w:rPr>
            </w:pPr>
            <w:r w:rsidRPr="00AF06C6">
              <w:rPr>
                <w:i/>
                <w:iCs/>
                <w:sz w:val="20"/>
                <w:szCs w:val="20"/>
              </w:rPr>
              <w:t>What are the expected/actual outcomes of the initiative?</w:t>
            </w:r>
          </w:p>
          <w:p w14:paraId="2CC39F0F" w14:textId="1F46FF17" w:rsidR="003E1CC7" w:rsidRPr="002F14B4" w:rsidRDefault="00BA154C" w:rsidP="00BA154C">
            <w:pPr>
              <w:jc w:val="both"/>
              <w:rPr>
                <w:i/>
                <w:iCs/>
                <w:color w:val="2F5496" w:themeColor="accent1" w:themeShade="BF"/>
                <w:sz w:val="20"/>
                <w:szCs w:val="20"/>
              </w:rPr>
            </w:pPr>
            <w:r w:rsidRPr="00BA154C">
              <w:rPr>
                <w:i/>
                <w:iCs/>
                <w:sz w:val="20"/>
                <w:szCs w:val="20"/>
              </w:rPr>
              <w:t>In view of the ambitious goals set in the European Green Deal and the UN SDGs, it is necessary to ensure that sport and sports infrastructure contribute to social, economic, and environmental sustainability, social interaction, and inclusion. To achieve these goals, cross-sectoral cooperation, and consultation with relevant stakeholders such as persons with disabilities, through their representative organisations, is needed, together with common action and responsibility taken by all relevant stakeholders, when planning, constructing, renovating, maintaining, and using sports infrastructure</w:t>
            </w:r>
            <w:r>
              <w:rPr>
                <w:i/>
                <w:iCs/>
                <w:sz w:val="20"/>
                <w:szCs w:val="20"/>
              </w:rPr>
              <w:t>.</w:t>
            </w:r>
            <w:r w:rsidR="003E1CC7">
              <w:rPr>
                <w:i/>
                <w:iCs/>
                <w:sz w:val="20"/>
                <w:szCs w:val="20"/>
              </w:rPr>
              <w:br/>
            </w:r>
            <w:r w:rsidR="003E1CC7" w:rsidRPr="00F864E8">
              <w:rPr>
                <w:i/>
                <w:iCs/>
                <w:color w:val="2F5496" w:themeColor="accent1" w:themeShade="BF"/>
                <w:sz w:val="20"/>
              </w:rPr>
              <w:t xml:space="preserve"> </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Odstavecseseznamem"/>
              <w:ind w:left="0"/>
              <w:rPr>
                <w:i/>
                <w:iCs/>
                <w:sz w:val="20"/>
                <w:szCs w:val="20"/>
              </w:rPr>
            </w:pPr>
            <w:r w:rsidRPr="00AF06C6">
              <w:rPr>
                <w:i/>
                <w:iCs/>
                <w:sz w:val="20"/>
                <w:szCs w:val="20"/>
              </w:rPr>
              <w:t>What are the mechanisms for monitoring and evaluating the implementation, outcomes and impact of the initiative?</w:t>
            </w:r>
          </w:p>
          <w:p w14:paraId="5413E61D" w14:textId="77777777" w:rsidR="003E1CC7" w:rsidRPr="00AF06C6" w:rsidRDefault="003E1CC7" w:rsidP="003E1CC7">
            <w:pPr>
              <w:pStyle w:val="Odstavecseseznamem"/>
              <w:ind w:left="0"/>
              <w:rPr>
                <w:i/>
                <w:iCs/>
                <w:sz w:val="20"/>
                <w:szCs w:val="20"/>
              </w:rPr>
            </w:pPr>
          </w:p>
          <w:p w14:paraId="68AC18D7" w14:textId="7D270AF8" w:rsidR="003E1CC7" w:rsidRPr="00314D7D" w:rsidRDefault="003E1CC7" w:rsidP="003E1CC7">
            <w:pPr>
              <w:pStyle w:val="Odstavecseseznamem"/>
              <w:ind w:left="0"/>
              <w:rPr>
                <w:i/>
                <w:iCs/>
                <w:sz w:val="20"/>
                <w:szCs w:val="20"/>
              </w:rPr>
            </w:pPr>
            <w:r w:rsidRPr="00AF06C6">
              <w:rPr>
                <w:i/>
                <w:iCs/>
                <w:sz w:val="20"/>
                <w:szCs w:val="20"/>
              </w:rPr>
              <w:t>What specific monitoring and ev</w:t>
            </w:r>
            <w:r>
              <w:rPr>
                <w:i/>
                <w:iCs/>
                <w:sz w:val="20"/>
                <w:szCs w:val="20"/>
              </w:rPr>
              <w:t>aluation tools are involved?</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lastRenderedPageBreak/>
              <w:t>Challenges/Lessons learned</w:t>
            </w:r>
          </w:p>
        </w:tc>
        <w:tc>
          <w:tcPr>
            <w:tcW w:w="10075" w:type="dxa"/>
            <w:gridSpan w:val="2"/>
          </w:tcPr>
          <w:p w14:paraId="029F95BF" w14:textId="77777777" w:rsidR="003E1CC7" w:rsidRDefault="003E1CC7" w:rsidP="003E1CC7">
            <w:pPr>
              <w:pStyle w:val="Odstavecseseznamem"/>
              <w:ind w:left="0"/>
              <w:rPr>
                <w:i/>
                <w:iCs/>
                <w:sz w:val="20"/>
                <w:szCs w:val="20"/>
              </w:rPr>
            </w:pPr>
            <w:r>
              <w:rPr>
                <w:i/>
                <w:iCs/>
                <w:sz w:val="20"/>
                <w:szCs w:val="20"/>
              </w:rPr>
              <w:t>What have been/were the main challenges to implementation?</w:t>
            </w:r>
          </w:p>
          <w:p w14:paraId="6A84E99A" w14:textId="297913AE" w:rsidR="003E1CC7" w:rsidRDefault="00207AA7" w:rsidP="003E1CC7">
            <w:pPr>
              <w:pStyle w:val="Odstavecseseznamem"/>
              <w:ind w:left="0"/>
              <w:rPr>
                <w:i/>
                <w:iCs/>
                <w:sz w:val="20"/>
                <w:szCs w:val="20"/>
              </w:rPr>
            </w:pPr>
            <w:r w:rsidRPr="00207AA7">
              <w:rPr>
                <w:i/>
                <w:iCs/>
                <w:sz w:val="20"/>
                <w:szCs w:val="20"/>
              </w:rPr>
              <w:t>The biggest challenge for the implementation of the document is the different policy settings for sport in the single Member States and the different levels of independence of the sport environment.</w:t>
            </w:r>
          </w:p>
          <w:p w14:paraId="6B34C108" w14:textId="1F062EE2" w:rsidR="003E1CC7" w:rsidRPr="00AF06C6" w:rsidRDefault="003E1CC7" w:rsidP="003E1CC7">
            <w:pPr>
              <w:pStyle w:val="Odstavecseseznamem"/>
              <w:ind w:left="0"/>
              <w:rPr>
                <w:i/>
                <w:iCs/>
                <w:sz w:val="20"/>
                <w:szCs w:val="20"/>
              </w:rPr>
            </w:pPr>
            <w:r>
              <w:rPr>
                <w:i/>
                <w:iCs/>
                <w:sz w:val="20"/>
                <w:szCs w:val="20"/>
              </w:rPr>
              <w:t>What lessons learned have been/can be utilized in the planning of future initiatives?</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FF4D84">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2B541" w14:textId="77777777" w:rsidR="00B17A57" w:rsidRDefault="00B17A57" w:rsidP="00804AC8">
      <w:pPr>
        <w:spacing w:after="0" w:line="240" w:lineRule="auto"/>
      </w:pPr>
      <w:r>
        <w:separator/>
      </w:r>
    </w:p>
  </w:endnote>
  <w:endnote w:type="continuationSeparator" w:id="0">
    <w:p w14:paraId="0B845762" w14:textId="77777777" w:rsidR="00B17A57" w:rsidRDefault="00B17A57"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00022FF" w:usb1="C000205B" w:usb2="00000009" w:usb3="00000000" w:csb0="000001D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381A99BE" w:rsidR="0040055A" w:rsidRPr="00B71D0D" w:rsidRDefault="0040055A">
        <w:pPr>
          <w:pStyle w:val="Zpat"/>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156451">
          <w:rPr>
            <w:rFonts w:ascii="Garamond" w:hAnsi="Garamond"/>
            <w:noProof/>
            <w:sz w:val="20"/>
            <w:szCs w:val="20"/>
          </w:rPr>
          <w:t>2</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52D26" w14:textId="77777777" w:rsidR="00B17A57" w:rsidRDefault="00B17A57" w:rsidP="00804AC8">
      <w:pPr>
        <w:spacing w:after="0" w:line="240" w:lineRule="auto"/>
      </w:pPr>
      <w:r>
        <w:separator/>
      </w:r>
    </w:p>
  </w:footnote>
  <w:footnote w:type="continuationSeparator" w:id="0">
    <w:p w14:paraId="4BDC7769" w14:textId="77777777" w:rsidR="00B17A57" w:rsidRDefault="00B17A57"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2"/>
  </w:num>
  <w:num w:numId="5">
    <w:abstractNumId w:val="11"/>
  </w:num>
  <w:num w:numId="6">
    <w:abstractNumId w:val="10"/>
  </w:num>
  <w:num w:numId="7">
    <w:abstractNumId w:val="5"/>
  </w:num>
  <w:num w:numId="8">
    <w:abstractNumId w:val="7"/>
  </w:num>
  <w:num w:numId="9">
    <w:abstractNumId w:val="3"/>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C8"/>
    <w:rsid w:val="00012704"/>
    <w:rsid w:val="00053037"/>
    <w:rsid w:val="00072CD6"/>
    <w:rsid w:val="00082FDB"/>
    <w:rsid w:val="000A5EEC"/>
    <w:rsid w:val="000C6023"/>
    <w:rsid w:val="000F6746"/>
    <w:rsid w:val="00105176"/>
    <w:rsid w:val="00141554"/>
    <w:rsid w:val="00156451"/>
    <w:rsid w:val="001E1817"/>
    <w:rsid w:val="00201932"/>
    <w:rsid w:val="00207AA7"/>
    <w:rsid w:val="00216495"/>
    <w:rsid w:val="002234FA"/>
    <w:rsid w:val="00237376"/>
    <w:rsid w:val="00245241"/>
    <w:rsid w:val="0026609D"/>
    <w:rsid w:val="00282866"/>
    <w:rsid w:val="002B05D2"/>
    <w:rsid w:val="002F14B4"/>
    <w:rsid w:val="00303F04"/>
    <w:rsid w:val="00314D7D"/>
    <w:rsid w:val="003E1CC7"/>
    <w:rsid w:val="0040055A"/>
    <w:rsid w:val="004012B9"/>
    <w:rsid w:val="00414119"/>
    <w:rsid w:val="004D6AE6"/>
    <w:rsid w:val="00552239"/>
    <w:rsid w:val="00560CEB"/>
    <w:rsid w:val="00586D84"/>
    <w:rsid w:val="00592CFB"/>
    <w:rsid w:val="005B0076"/>
    <w:rsid w:val="005C2959"/>
    <w:rsid w:val="005E4A70"/>
    <w:rsid w:val="005F5897"/>
    <w:rsid w:val="006129F3"/>
    <w:rsid w:val="006A2CBA"/>
    <w:rsid w:val="006A77F6"/>
    <w:rsid w:val="006B4546"/>
    <w:rsid w:val="00713354"/>
    <w:rsid w:val="00723367"/>
    <w:rsid w:val="0073141F"/>
    <w:rsid w:val="00753456"/>
    <w:rsid w:val="00767C42"/>
    <w:rsid w:val="0078643C"/>
    <w:rsid w:val="007C0213"/>
    <w:rsid w:val="007D2CF4"/>
    <w:rsid w:val="00804AC8"/>
    <w:rsid w:val="00825F5B"/>
    <w:rsid w:val="008471EA"/>
    <w:rsid w:val="008C3643"/>
    <w:rsid w:val="00942B0B"/>
    <w:rsid w:val="00A065BD"/>
    <w:rsid w:val="00A31630"/>
    <w:rsid w:val="00A64375"/>
    <w:rsid w:val="00A83C80"/>
    <w:rsid w:val="00AD0198"/>
    <w:rsid w:val="00AF06C6"/>
    <w:rsid w:val="00AF6F61"/>
    <w:rsid w:val="00B06249"/>
    <w:rsid w:val="00B069BD"/>
    <w:rsid w:val="00B17A57"/>
    <w:rsid w:val="00B449C1"/>
    <w:rsid w:val="00B530C9"/>
    <w:rsid w:val="00B575EA"/>
    <w:rsid w:val="00B62CE6"/>
    <w:rsid w:val="00BA154C"/>
    <w:rsid w:val="00C224CE"/>
    <w:rsid w:val="00C26C76"/>
    <w:rsid w:val="00C31DF3"/>
    <w:rsid w:val="00C94F2D"/>
    <w:rsid w:val="00CC6CB6"/>
    <w:rsid w:val="00CD010C"/>
    <w:rsid w:val="00CE12C4"/>
    <w:rsid w:val="00CF5B98"/>
    <w:rsid w:val="00D159B9"/>
    <w:rsid w:val="00D26091"/>
    <w:rsid w:val="00D322CD"/>
    <w:rsid w:val="00D60D1C"/>
    <w:rsid w:val="00D76426"/>
    <w:rsid w:val="00D93C85"/>
    <w:rsid w:val="00DA028D"/>
    <w:rsid w:val="00EA1033"/>
    <w:rsid w:val="00EC04D9"/>
    <w:rsid w:val="00EC1879"/>
    <w:rsid w:val="00ED7280"/>
    <w:rsid w:val="00F53187"/>
    <w:rsid w:val="00F6059C"/>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docId w15:val="{95C87229-91AB-470C-8CDA-4E521774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4A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04AC8"/>
    <w:pPr>
      <w:tabs>
        <w:tab w:val="center" w:pos="4680"/>
        <w:tab w:val="right" w:pos="9360"/>
      </w:tabs>
      <w:spacing w:after="0" w:line="240" w:lineRule="auto"/>
    </w:pPr>
  </w:style>
  <w:style w:type="character" w:customStyle="1" w:styleId="ZpatChar">
    <w:name w:val="Zápatí Char"/>
    <w:basedOn w:val="Standardnpsmoodstavce"/>
    <w:link w:val="Zpat"/>
    <w:uiPriority w:val="99"/>
    <w:rsid w:val="00804AC8"/>
  </w:style>
  <w:style w:type="paragraph" w:styleId="Odstavecseseznamem">
    <w:name w:val="List Paragraph"/>
    <w:basedOn w:val="Normln"/>
    <w:uiPriority w:val="34"/>
    <w:qFormat/>
    <w:rsid w:val="00804AC8"/>
    <w:pPr>
      <w:ind w:left="720"/>
      <w:contextualSpacing/>
    </w:pPr>
  </w:style>
  <w:style w:type="paragraph" w:styleId="Normlnweb">
    <w:name w:val="Normal (Web)"/>
    <w:basedOn w:val="Normln"/>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Textpoznpodarou">
    <w:name w:val="footnote text"/>
    <w:basedOn w:val="Normln"/>
    <w:link w:val="TextpoznpodarouChar"/>
    <w:uiPriority w:val="99"/>
    <w:semiHidden/>
    <w:unhideWhenUsed/>
    <w:rsid w:val="00804AC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4AC8"/>
    <w:rPr>
      <w:sz w:val="20"/>
      <w:szCs w:val="20"/>
    </w:rPr>
  </w:style>
  <w:style w:type="character" w:styleId="Znakapoznpodarou">
    <w:name w:val="footnote reference"/>
    <w:basedOn w:val="Standardnpsmoodstavce"/>
    <w:uiPriority w:val="99"/>
    <w:semiHidden/>
    <w:unhideWhenUsed/>
    <w:rsid w:val="00804AC8"/>
    <w:rPr>
      <w:vertAlign w:val="superscript"/>
    </w:rPr>
  </w:style>
  <w:style w:type="paragraph" w:styleId="Textbubliny">
    <w:name w:val="Balloon Text"/>
    <w:basedOn w:val="Normln"/>
    <w:link w:val="TextbublinyChar"/>
    <w:uiPriority w:val="99"/>
    <w:semiHidden/>
    <w:unhideWhenUsed/>
    <w:rsid w:val="00F808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0890"/>
    <w:rPr>
      <w:rFonts w:ascii="Segoe UI" w:hAnsi="Segoe UI" w:cs="Segoe UI"/>
      <w:sz w:val="18"/>
      <w:szCs w:val="18"/>
    </w:rPr>
  </w:style>
  <w:style w:type="paragraph" w:styleId="Textvysvtlivek">
    <w:name w:val="endnote text"/>
    <w:basedOn w:val="Normln"/>
    <w:link w:val="TextvysvtlivekChar"/>
    <w:uiPriority w:val="99"/>
    <w:semiHidden/>
    <w:unhideWhenUsed/>
    <w:rsid w:val="00767C4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67C42"/>
    <w:rPr>
      <w:sz w:val="20"/>
      <w:szCs w:val="20"/>
    </w:rPr>
  </w:style>
  <w:style w:type="character" w:styleId="Odkaznavysvtlivky">
    <w:name w:val="endnote reference"/>
    <w:basedOn w:val="Standardnpsmoodstavce"/>
    <w:uiPriority w:val="99"/>
    <w:semiHidden/>
    <w:unhideWhenUsed/>
    <w:rsid w:val="00767C42"/>
    <w:rPr>
      <w:vertAlign w:val="superscript"/>
    </w:rPr>
  </w:style>
  <w:style w:type="paragraph" w:styleId="Zhlav">
    <w:name w:val="header"/>
    <w:basedOn w:val="Normln"/>
    <w:link w:val="ZhlavChar"/>
    <w:uiPriority w:val="99"/>
    <w:unhideWhenUsed/>
    <w:rsid w:val="00CF5B98"/>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CF5B98"/>
  </w:style>
  <w:style w:type="paragraph" w:styleId="Bezmezer">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ln"/>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Odkaznakoment">
    <w:name w:val="annotation reference"/>
    <w:basedOn w:val="Standardnpsmoodstavce"/>
    <w:uiPriority w:val="99"/>
    <w:semiHidden/>
    <w:unhideWhenUsed/>
    <w:rsid w:val="00592CFB"/>
    <w:rPr>
      <w:sz w:val="16"/>
      <w:szCs w:val="16"/>
    </w:rPr>
  </w:style>
  <w:style w:type="paragraph" w:styleId="Textkomente">
    <w:name w:val="annotation text"/>
    <w:basedOn w:val="Normln"/>
    <w:link w:val="TextkomenteChar"/>
    <w:uiPriority w:val="99"/>
    <w:semiHidden/>
    <w:unhideWhenUsed/>
    <w:rsid w:val="00592CFB"/>
    <w:pPr>
      <w:spacing w:line="240" w:lineRule="auto"/>
    </w:pPr>
    <w:rPr>
      <w:sz w:val="20"/>
      <w:szCs w:val="20"/>
    </w:rPr>
  </w:style>
  <w:style w:type="character" w:customStyle="1" w:styleId="TextkomenteChar">
    <w:name w:val="Text komentáře Char"/>
    <w:basedOn w:val="Standardnpsmoodstavce"/>
    <w:link w:val="Textkomente"/>
    <w:uiPriority w:val="99"/>
    <w:semiHidden/>
    <w:rsid w:val="00592CFB"/>
    <w:rPr>
      <w:sz w:val="20"/>
      <w:szCs w:val="20"/>
    </w:rPr>
  </w:style>
  <w:style w:type="paragraph" w:styleId="Pedmtkomente">
    <w:name w:val="annotation subject"/>
    <w:basedOn w:val="Textkomente"/>
    <w:next w:val="Textkomente"/>
    <w:link w:val="PedmtkomenteChar"/>
    <w:uiPriority w:val="99"/>
    <w:semiHidden/>
    <w:unhideWhenUsed/>
    <w:rsid w:val="00592CFB"/>
    <w:rPr>
      <w:b/>
      <w:bCs/>
    </w:rPr>
  </w:style>
  <w:style w:type="character" w:customStyle="1" w:styleId="PedmtkomenteChar">
    <w:name w:val="Předmět komentáře Char"/>
    <w:basedOn w:val="TextkomenteChar"/>
    <w:link w:val="Pedmtkomente"/>
    <w:uiPriority w:val="99"/>
    <w:semiHidden/>
    <w:rsid w:val="00592CFB"/>
    <w:rPr>
      <w:b/>
      <w:bCs/>
      <w:sz w:val="20"/>
      <w:szCs w:val="20"/>
    </w:rPr>
  </w:style>
  <w:style w:type="paragraph" w:styleId="Revize">
    <w:name w:val="Revision"/>
    <w:hidden/>
    <w:uiPriority w:val="99"/>
    <w:semiHidden/>
    <w:rsid w:val="00FB42FB"/>
    <w:pPr>
      <w:spacing w:after="0" w:line="240" w:lineRule="auto"/>
    </w:pPr>
  </w:style>
  <w:style w:type="character" w:styleId="Hypertextovodkaz">
    <w:name w:val="Hyperlink"/>
    <w:basedOn w:val="Standardnpsmoodstavce"/>
    <w:uiPriority w:val="99"/>
    <w:unhideWhenUsed/>
    <w:rsid w:val="00012704"/>
    <w:rPr>
      <w:color w:val="0563C1" w:themeColor="hyperlink"/>
      <w:u w:val="single"/>
    </w:rPr>
  </w:style>
  <w:style w:type="character" w:customStyle="1" w:styleId="Nevyeenzmnka1">
    <w:name w:val="Nevyřešená zmínka1"/>
    <w:basedOn w:val="Standardnpsmoodstavce"/>
    <w:uiPriority w:val="99"/>
    <w:semiHidden/>
    <w:unhideWhenUsed/>
    <w:rsid w:val="00012704"/>
    <w:rPr>
      <w:color w:val="605E5C"/>
      <w:shd w:val="clear" w:color="auto" w:fill="E1DFDD"/>
    </w:rPr>
  </w:style>
  <w:style w:type="character" w:styleId="Sledovanodkaz">
    <w:name w:val="FollowedHyperlink"/>
    <w:basedOn w:val="Standardnpsmoodstavce"/>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77689-D3F3-4FB4-9292-849100062C15}"/>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93A9B762-698C-4620-806E-998BF48E74D3}">
  <ds:schemaRefs>
    <ds:schemaRef ds:uri="http://schemas.microsoft.com/office/2006/metadata/properties"/>
    <ds:schemaRef ds:uri="http://purl.org/dc/elements/1.1/"/>
    <ds:schemaRef ds:uri="985ec44e-1bab-4c0b-9df0-6ba128686fc9"/>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afcce07f-d16b-4b48-89c0-dc048e7d7adf"/>
    <ds:schemaRef ds:uri="d92c9693-c611-4c7e-b9c8-7feb653d4c93"/>
    <ds:schemaRef ds:uri="http://www.w3.org/XML/1998/namespace"/>
  </ds:schemaRefs>
</ds:datastoreItem>
</file>

<file path=customXml/itemProps4.xml><?xml version="1.0" encoding="utf-8"?>
<ds:datastoreItem xmlns:ds="http://schemas.openxmlformats.org/officeDocument/2006/customXml" ds:itemID="{61D13BBA-3015-4C4E-BF30-C36574CF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4625</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Hana ŠIŠKOVÁ GRZNÁROVÁ</cp:lastModifiedBy>
  <cp:revision>2</cp:revision>
  <cp:lastPrinted>2018-03-07T13:25:00Z</cp:lastPrinted>
  <dcterms:created xsi:type="dcterms:W3CDTF">2024-02-29T21:56:00Z</dcterms:created>
  <dcterms:modified xsi:type="dcterms:W3CDTF">2024-02-29T21:56:00Z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