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7156" w14:textId="641A2A59" w:rsidR="006A77F6" w:rsidRPr="00AF06C6" w:rsidRDefault="006A77F6" w:rsidP="00804AC8">
      <w:pPr>
        <w:spacing w:after="0"/>
        <w:jc w:val="center"/>
        <w:rPr>
          <w:b/>
          <w:sz w:val="20"/>
          <w:szCs w:val="20"/>
          <w:u w:val="single"/>
        </w:rPr>
      </w:pPr>
      <w:bookmarkStart w:id="0" w:name="_GoBack"/>
      <w:bookmarkEnd w:id="0"/>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77460E16" w:rsidR="00804AC8" w:rsidRPr="00AF06C6" w:rsidRDefault="00044B72" w:rsidP="00804AC8">
      <w:pPr>
        <w:spacing w:after="0"/>
        <w:jc w:val="center"/>
        <w:rPr>
          <w:b/>
          <w:i/>
          <w:iCs/>
          <w:color w:val="0070C0"/>
          <w:sz w:val="20"/>
          <w:szCs w:val="20"/>
        </w:rPr>
      </w:pPr>
      <w:r>
        <w:rPr>
          <w:b/>
          <w:i/>
          <w:iCs/>
          <w:color w:val="0070C0"/>
          <w:sz w:val="20"/>
          <w:szCs w:val="20"/>
        </w:rPr>
        <w:t>SHARE initiative - Czechia</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Bezmezer"/>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Bezmezer"/>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Bezmezer"/>
        <w:jc w:val="both"/>
        <w:rPr>
          <w:rFonts w:cs="Times New Roman"/>
          <w:i/>
          <w:iCs/>
          <w:sz w:val="20"/>
          <w:szCs w:val="20"/>
        </w:rPr>
      </w:pPr>
    </w:p>
    <w:tbl>
      <w:tblPr>
        <w:tblStyle w:val="Mkatabulky"/>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Odstavecseseznamem"/>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Odstavecseseznamem"/>
              <w:ind w:left="0"/>
              <w:rPr>
                <w:i/>
                <w:iCs/>
                <w:sz w:val="20"/>
                <w:szCs w:val="20"/>
              </w:rPr>
            </w:pPr>
          </w:p>
          <w:p w14:paraId="24512362" w14:textId="2F0A8CCD" w:rsidR="00FB42FB" w:rsidRPr="002F14B4" w:rsidRDefault="00FB42FB" w:rsidP="002F14B4">
            <w:pPr>
              <w:pStyle w:val="Odstavecseseznamem"/>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F1053A">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shd w:val="clear" w:color="auto" w:fill="FFFFFF" w:themeFill="background1"/>
          </w:tcPr>
          <w:p w14:paraId="11F2F6F6" w14:textId="33E164B9" w:rsidR="00FB42FB" w:rsidRDefault="00FB42FB" w:rsidP="002F14B4">
            <w:pPr>
              <w:pStyle w:val="Odstavecseseznamem"/>
              <w:numPr>
                <w:ilvl w:val="0"/>
                <w:numId w:val="10"/>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14:paraId="4D4CC9DD" w14:textId="14440EA8" w:rsidR="00B449C1" w:rsidRPr="002F14B4" w:rsidRDefault="00B449C1" w:rsidP="00B449C1">
            <w:pPr>
              <w:pStyle w:val="Odstavecseseznamem"/>
              <w:rPr>
                <w:sz w:val="20"/>
                <w:szCs w:val="20"/>
              </w:rPr>
            </w:pPr>
          </w:p>
        </w:tc>
        <w:tc>
          <w:tcPr>
            <w:tcW w:w="5038" w:type="dxa"/>
            <w:shd w:val="clear" w:color="auto" w:fill="FFFFFF" w:themeFill="background1"/>
          </w:tcPr>
          <w:p w14:paraId="0367FD77" w14:textId="77777777" w:rsidR="00FB42FB" w:rsidRDefault="00FB42FB" w:rsidP="002F14B4">
            <w:pPr>
              <w:pStyle w:val="Odstavecseseznamem"/>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Odstavecseseznamem"/>
              <w:rPr>
                <w:sz w:val="20"/>
                <w:szCs w:val="20"/>
              </w:rPr>
            </w:pPr>
          </w:p>
        </w:tc>
      </w:tr>
      <w:tr w:rsidR="00FB42FB" w:rsidRPr="00AF06C6" w14:paraId="27BAA390" w14:textId="77777777" w:rsidTr="00BA154C">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shd w:val="clear" w:color="auto" w:fill="C5E0B3" w:themeFill="accent6" w:themeFillTint="66"/>
          </w:tcPr>
          <w:p w14:paraId="5ED08BBD" w14:textId="77777777" w:rsidR="00FB42FB" w:rsidRDefault="00414119" w:rsidP="002F14B4">
            <w:pPr>
              <w:pStyle w:val="Odstavecseseznamem"/>
              <w:numPr>
                <w:ilvl w:val="0"/>
                <w:numId w:val="10"/>
              </w:numPr>
              <w:rPr>
                <w:sz w:val="20"/>
                <w:szCs w:val="20"/>
              </w:rPr>
            </w:pPr>
            <w:r>
              <w:rPr>
                <w:sz w:val="20"/>
                <w:szCs w:val="20"/>
              </w:rPr>
              <w:t>Leveraging sports events to promote action to combat climate change, advance peace and/or sustainable development</w:t>
            </w:r>
          </w:p>
          <w:p w14:paraId="3BB0CED9" w14:textId="0D85BDD7" w:rsidR="00414119" w:rsidRPr="002F14B4" w:rsidRDefault="00414119" w:rsidP="00414119">
            <w:pPr>
              <w:pStyle w:val="Odstavecseseznamem"/>
              <w:rPr>
                <w:sz w:val="20"/>
                <w:szCs w:val="20"/>
              </w:rPr>
            </w:pPr>
          </w:p>
        </w:tc>
        <w:tc>
          <w:tcPr>
            <w:tcW w:w="5038" w:type="dxa"/>
          </w:tcPr>
          <w:p w14:paraId="5593F213" w14:textId="159F01EB" w:rsidR="000A5EEC" w:rsidRPr="002F14B4" w:rsidRDefault="00B449C1" w:rsidP="00B449C1">
            <w:pPr>
              <w:pStyle w:val="Odstavecseseznamem"/>
              <w:numPr>
                <w:ilvl w:val="0"/>
                <w:numId w:val="10"/>
              </w:numPr>
              <w:rPr>
                <w:sz w:val="20"/>
                <w:szCs w:val="20"/>
              </w:rPr>
            </w:pPr>
            <w:r w:rsidRPr="002F14B4">
              <w:rPr>
                <w:sz w:val="20"/>
                <w:szCs w:val="20"/>
              </w:rPr>
              <w:t>Conflict prevention/peace building</w:t>
            </w:r>
          </w:p>
        </w:tc>
      </w:tr>
      <w:tr w:rsidR="00FB42FB" w:rsidRPr="00AF06C6" w14:paraId="2C013DC4" w14:textId="77777777" w:rsidTr="00BA154C">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Odstavecseseznamem"/>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shd w:val="clear" w:color="auto" w:fill="C5E0B3" w:themeFill="accent6" w:themeFillTint="66"/>
          </w:tcPr>
          <w:p w14:paraId="33C7BE1C" w14:textId="6969A784" w:rsidR="00FB42FB" w:rsidRDefault="00FB42FB" w:rsidP="002F14B4">
            <w:pPr>
              <w:pStyle w:val="Odstavecseseznamem"/>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Odstavecseseznamem"/>
              <w:rPr>
                <w:sz w:val="20"/>
                <w:szCs w:val="20"/>
              </w:rPr>
            </w:pPr>
          </w:p>
        </w:tc>
      </w:tr>
      <w:tr w:rsidR="00FB42FB" w:rsidRPr="00AF06C6" w14:paraId="2DBD36E7" w14:textId="77777777" w:rsidTr="00BA154C">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shd w:val="clear" w:color="auto" w:fill="C5E0B3" w:themeFill="accent6" w:themeFillTint="66"/>
          </w:tcPr>
          <w:p w14:paraId="193FE048" w14:textId="77777777" w:rsidR="000A5EEC" w:rsidRDefault="00713354" w:rsidP="00713354">
            <w:pPr>
              <w:pStyle w:val="Odstavecseseznamem"/>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Odstavecseseznamem"/>
              <w:rPr>
                <w:sz w:val="20"/>
                <w:szCs w:val="20"/>
              </w:rPr>
            </w:pPr>
          </w:p>
          <w:p w14:paraId="6CD475EF" w14:textId="0C9758CD" w:rsidR="00FB42FB" w:rsidRPr="00414119" w:rsidRDefault="00B449C1" w:rsidP="00414119">
            <w:pPr>
              <w:pStyle w:val="Odstavecseseznamem"/>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Odstavecseseznamem"/>
              <w:numPr>
                <w:ilvl w:val="0"/>
                <w:numId w:val="10"/>
              </w:numPr>
              <w:rPr>
                <w:sz w:val="20"/>
                <w:szCs w:val="20"/>
              </w:rPr>
            </w:pPr>
            <w:r w:rsidRPr="00C26C76">
              <w:rPr>
                <w:sz w:val="20"/>
                <w:szCs w:val="20"/>
              </w:rPr>
              <w:t>Strengthened global framework on sport for development and peace</w:t>
            </w:r>
          </w:p>
          <w:p w14:paraId="6BA92497" w14:textId="10194261" w:rsidR="003E1CC7" w:rsidRPr="002F14B4" w:rsidRDefault="003E1CC7" w:rsidP="00B449C1">
            <w:pPr>
              <w:pStyle w:val="Odstavecseseznamem"/>
              <w:rPr>
                <w:sz w:val="20"/>
                <w:szCs w:val="20"/>
              </w:rPr>
            </w:pPr>
          </w:p>
        </w:tc>
        <w:tc>
          <w:tcPr>
            <w:tcW w:w="5038" w:type="dxa"/>
          </w:tcPr>
          <w:p w14:paraId="5B8D6567" w14:textId="77777777" w:rsidR="003E1CC7" w:rsidRDefault="003E1CC7" w:rsidP="003E1CC7">
            <w:pPr>
              <w:pStyle w:val="Odstavecseseznamem"/>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Odstavecseseznamem"/>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5DE714CD" w14:textId="77777777" w:rsidR="00560CEB" w:rsidRDefault="00560CEB" w:rsidP="003E1CC7">
            <w:pPr>
              <w:pStyle w:val="Odstavecseseznamem"/>
              <w:ind w:left="0"/>
              <w:rPr>
                <w:i/>
                <w:iCs/>
                <w:sz w:val="20"/>
                <w:szCs w:val="20"/>
              </w:rPr>
            </w:pPr>
            <w:r>
              <w:rPr>
                <w:i/>
                <w:iCs/>
                <w:sz w:val="20"/>
                <w:szCs w:val="20"/>
              </w:rPr>
              <w:t>What is the challenge or problem that the initiative aims to address?</w:t>
            </w:r>
          </w:p>
          <w:p w14:paraId="4F555C42" w14:textId="77777777" w:rsidR="00BA154C" w:rsidRDefault="008A7CB0" w:rsidP="00BA154C">
            <w:pPr>
              <w:pStyle w:val="Odstavecseseznamem"/>
              <w:ind w:left="0"/>
              <w:jc w:val="both"/>
              <w:rPr>
                <w:sz w:val="20"/>
                <w:szCs w:val="20"/>
              </w:rPr>
            </w:pPr>
            <w:r w:rsidRPr="008A7CB0">
              <w:rPr>
                <w:sz w:val="20"/>
                <w:szCs w:val="20"/>
              </w:rPr>
              <w:t xml:space="preserve">The National Sports Agency together with the European Commission's SHARE Initiative </w:t>
            </w:r>
            <w:r w:rsidR="00791F8D" w:rsidRPr="008A7CB0">
              <w:rPr>
                <w:sz w:val="20"/>
                <w:szCs w:val="20"/>
              </w:rPr>
              <w:t>organized</w:t>
            </w:r>
            <w:r w:rsidRPr="008A7CB0">
              <w:rPr>
                <w:sz w:val="20"/>
                <w:szCs w:val="20"/>
              </w:rPr>
              <w:t xml:space="preserve"> a seminar focused on the possibilities of using EU subsidy funds to support sport and sport infrastructure. This expert seminar brought new perspectives and suggestions for the development of sport in the Czech Republic.</w:t>
            </w:r>
            <w:r w:rsidR="00EC28A0">
              <w:rPr>
                <w:sz w:val="20"/>
                <w:szCs w:val="20"/>
              </w:rPr>
              <w:t xml:space="preserve"> </w:t>
            </w:r>
          </w:p>
          <w:p w14:paraId="20FDF553" w14:textId="081DBE24" w:rsidR="00EC28A0" w:rsidRPr="00BA154C" w:rsidRDefault="00EC28A0" w:rsidP="00BA154C">
            <w:pPr>
              <w:pStyle w:val="Odstavecseseznamem"/>
              <w:ind w:left="0"/>
              <w:jc w:val="both"/>
              <w:rPr>
                <w:sz w:val="20"/>
                <w:szCs w:val="20"/>
              </w:rPr>
            </w:pPr>
            <w:r w:rsidRPr="00EC28A0">
              <w:rPr>
                <w:sz w:val="20"/>
                <w:szCs w:val="20"/>
              </w:rPr>
              <w:t>The seminar was also attended by representatives of the Ministry of Regional Development and the Ministry of Industry and Trade, who presented the subsidy programmes under their responsibility. Their presentations offered useful information and guidance for those interested in obtaining financial support for sports projects.</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Odstavecseseznamem"/>
              <w:ind w:left="0"/>
              <w:rPr>
                <w:i/>
                <w:iCs/>
                <w:sz w:val="20"/>
                <w:szCs w:val="20"/>
              </w:rPr>
            </w:pPr>
            <w:r w:rsidRPr="00AF06C6">
              <w:rPr>
                <w:i/>
                <w:iCs/>
                <w:sz w:val="20"/>
                <w:szCs w:val="20"/>
              </w:rPr>
              <w:lastRenderedPageBreak/>
              <w:t>What are the means/processes of implementation of the initiative?</w:t>
            </w:r>
          </w:p>
          <w:p w14:paraId="068439F2" w14:textId="77777777" w:rsidR="003E1CC7" w:rsidRPr="00AF06C6" w:rsidRDefault="003E1CC7" w:rsidP="003E1CC7">
            <w:pPr>
              <w:pStyle w:val="Odstavecseseznamem"/>
              <w:ind w:left="0"/>
              <w:rPr>
                <w:i/>
                <w:iCs/>
                <w:sz w:val="20"/>
                <w:szCs w:val="20"/>
              </w:rPr>
            </w:pPr>
            <w:r w:rsidRPr="00AF06C6">
              <w:rPr>
                <w:i/>
                <w:iCs/>
                <w:sz w:val="20"/>
                <w:szCs w:val="20"/>
              </w:rPr>
              <w:lastRenderedPageBreak/>
              <w:t>What are the main deliverables/activities involved?</w:t>
            </w:r>
          </w:p>
          <w:p w14:paraId="19AFA3ED" w14:textId="77777777" w:rsidR="003E1CC7" w:rsidRPr="00AF06C6" w:rsidRDefault="003E1CC7" w:rsidP="003E1CC7">
            <w:pPr>
              <w:pStyle w:val="Odstavecseseznamem"/>
              <w:ind w:left="0"/>
              <w:rPr>
                <w:i/>
                <w:iCs/>
                <w:sz w:val="20"/>
                <w:szCs w:val="20"/>
              </w:rPr>
            </w:pPr>
          </w:p>
          <w:p w14:paraId="0230789E" w14:textId="77777777" w:rsidR="003E1CC7" w:rsidRPr="00AF06C6" w:rsidRDefault="003E1CC7" w:rsidP="003E1CC7">
            <w:pPr>
              <w:pStyle w:val="Odstavecseseznamem"/>
              <w:ind w:left="0"/>
              <w:rPr>
                <w:i/>
                <w:iCs/>
                <w:sz w:val="20"/>
                <w:szCs w:val="20"/>
              </w:rPr>
            </w:pPr>
            <w:r w:rsidRPr="00AF06C6">
              <w:rPr>
                <w:i/>
                <w:iCs/>
                <w:sz w:val="20"/>
                <w:szCs w:val="20"/>
              </w:rPr>
              <w:t>What is the time frame of implementation?</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5414AF8A" w:rsidR="003E1CC7" w:rsidRPr="00453222" w:rsidRDefault="003E1CC7" w:rsidP="003E1CC7">
            <w:pPr>
              <w:ind w:left="252" w:hanging="252"/>
              <w:rPr>
                <w:i/>
                <w:iCs/>
                <w:sz w:val="20"/>
                <w:szCs w:val="20"/>
              </w:rPr>
            </w:pPr>
            <w:r w:rsidRPr="00453222">
              <w:rPr>
                <w:i/>
                <w:iCs/>
                <w:sz w:val="20"/>
                <w:szCs w:val="20"/>
              </w:rPr>
              <w:t>Who are the beneficiaries of the proposed/implemented initiative?</w:t>
            </w:r>
          </w:p>
          <w:p w14:paraId="428D686F" w14:textId="1420CE80" w:rsidR="003E1CC7" w:rsidRPr="00453222" w:rsidRDefault="000C2CD0" w:rsidP="000C2CD0">
            <w:pPr>
              <w:ind w:left="273" w:hanging="252"/>
              <w:jc w:val="both"/>
              <w:rPr>
                <w:i/>
                <w:iCs/>
                <w:sz w:val="20"/>
                <w:szCs w:val="20"/>
              </w:rPr>
            </w:pPr>
            <w:r w:rsidRPr="00453222">
              <w:rPr>
                <w:i/>
                <w:iCs/>
                <w:sz w:val="20"/>
                <w:szCs w:val="20"/>
              </w:rPr>
              <w:t xml:space="preserve">The seminar was attended by prominent representatives of the sports movement, municipalities, universities and national authorities responsible for the administration of EU </w:t>
            </w:r>
            <w:r w:rsidR="00453222" w:rsidRPr="00453222">
              <w:rPr>
                <w:i/>
                <w:iCs/>
                <w:sz w:val="20"/>
                <w:szCs w:val="20"/>
              </w:rPr>
              <w:t>programs</w:t>
            </w:r>
            <w:r w:rsidRPr="00453222">
              <w:rPr>
                <w:i/>
                <w:iCs/>
                <w:sz w:val="20"/>
                <w:szCs w:val="20"/>
              </w:rPr>
              <w:t>. They discussed the possibilities of using European subsidies to develop sports projects and shared their experiences and ideas.</w:t>
            </w:r>
          </w:p>
          <w:p w14:paraId="69A385AE" w14:textId="678C346F" w:rsidR="00453222" w:rsidRPr="00453222" w:rsidRDefault="00453222" w:rsidP="000C2CD0">
            <w:pPr>
              <w:ind w:left="273" w:hanging="252"/>
              <w:jc w:val="both"/>
              <w:rPr>
                <w:sz w:val="20"/>
                <w:szCs w:val="20"/>
              </w:rPr>
            </w:pPr>
            <w:r w:rsidRPr="00453222">
              <w:rPr>
                <w:sz w:val="20"/>
                <w:szCs w:val="20"/>
              </w:rPr>
              <w:t>The seminar was also attended by representatives of the Ministry of Regional Development and the Ministry of Industry and Trade, who presented the subsidy programs under their responsibility. Their presentations offered useful information and guidance for those interested in obtaining financial support for sports projects.</w:t>
            </w:r>
          </w:p>
        </w:tc>
      </w:tr>
      <w:tr w:rsidR="003E1CC7" w:rsidRPr="00AF06C6" w14:paraId="0E0B4B50" w14:textId="77777777" w:rsidTr="0040055A">
        <w:tc>
          <w:tcPr>
            <w:tcW w:w="2875" w:type="dxa"/>
          </w:tcPr>
          <w:p w14:paraId="26CF950F" w14:textId="7CEB477F" w:rsidR="003E1CC7" w:rsidRPr="00BA154C" w:rsidRDefault="003E1CC7" w:rsidP="003E1CC7">
            <w:pPr>
              <w:jc w:val="both"/>
              <w:rPr>
                <w:b/>
                <w:sz w:val="20"/>
                <w:szCs w:val="20"/>
              </w:rPr>
            </w:pPr>
            <w:r w:rsidRPr="00BA154C">
              <w:rPr>
                <w:b/>
                <w:sz w:val="20"/>
                <w:szCs w:val="20"/>
              </w:rPr>
              <w:t>Partners/Funding:</w:t>
            </w:r>
          </w:p>
        </w:tc>
        <w:tc>
          <w:tcPr>
            <w:tcW w:w="10075" w:type="dxa"/>
            <w:gridSpan w:val="2"/>
          </w:tcPr>
          <w:p w14:paraId="45491CFE" w14:textId="5C8C64E1" w:rsidR="003E1CC7" w:rsidRPr="00BA154C" w:rsidRDefault="003E1CC7" w:rsidP="003E1CC7">
            <w:pPr>
              <w:rPr>
                <w:bCs/>
                <w:i/>
                <w:iCs/>
                <w:sz w:val="20"/>
                <w:szCs w:val="20"/>
              </w:rPr>
            </w:pPr>
            <w:r w:rsidRPr="00BA154C">
              <w:rPr>
                <w:bCs/>
                <w:i/>
                <w:iCs/>
                <w:sz w:val="20"/>
                <w:szCs w:val="20"/>
              </w:rPr>
              <w:t>Who are the main organizations/entities involved in the initiative and what are their roles?</w:t>
            </w:r>
          </w:p>
          <w:p w14:paraId="5D08C056" w14:textId="595C9E61" w:rsidR="00551042" w:rsidRDefault="008207D1" w:rsidP="003E1CC7">
            <w:pPr>
              <w:jc w:val="both"/>
              <w:rPr>
                <w:bCs/>
                <w:i/>
                <w:iCs/>
                <w:sz w:val="20"/>
                <w:szCs w:val="20"/>
              </w:rPr>
            </w:pPr>
            <w:r>
              <w:rPr>
                <w:bCs/>
                <w:i/>
                <w:iCs/>
                <w:sz w:val="20"/>
                <w:szCs w:val="20"/>
              </w:rPr>
              <w:t>MMR</w:t>
            </w:r>
            <w:r w:rsidR="00551042">
              <w:rPr>
                <w:bCs/>
                <w:i/>
                <w:iCs/>
                <w:sz w:val="20"/>
                <w:szCs w:val="20"/>
              </w:rPr>
              <w:t xml:space="preserve"> – funding, know how</w:t>
            </w:r>
          </w:p>
          <w:p w14:paraId="0A95BD67" w14:textId="77777777" w:rsidR="007D7A9E" w:rsidRDefault="00551042" w:rsidP="00551042">
            <w:pPr>
              <w:rPr>
                <w:bCs/>
                <w:i/>
                <w:iCs/>
                <w:sz w:val="20"/>
                <w:szCs w:val="20"/>
              </w:rPr>
            </w:pPr>
            <w:r>
              <w:rPr>
                <w:bCs/>
                <w:i/>
                <w:iCs/>
                <w:sz w:val="20"/>
                <w:szCs w:val="20"/>
              </w:rPr>
              <w:t xml:space="preserve">EC - </w:t>
            </w:r>
            <w:r w:rsidR="008207D1">
              <w:rPr>
                <w:bCs/>
                <w:i/>
                <w:iCs/>
                <w:sz w:val="20"/>
                <w:szCs w:val="20"/>
              </w:rPr>
              <w:t xml:space="preserve"> </w:t>
            </w:r>
            <w:r w:rsidR="007D7A9E">
              <w:rPr>
                <w:bCs/>
                <w:i/>
                <w:iCs/>
                <w:sz w:val="20"/>
                <w:szCs w:val="20"/>
              </w:rPr>
              <w:t xml:space="preserve">networking, awareness of EU funding possibilities </w:t>
            </w:r>
          </w:p>
          <w:p w14:paraId="78CFA0AC" w14:textId="77777777" w:rsidR="00587DB4" w:rsidRDefault="007D7A9E" w:rsidP="00551042">
            <w:pPr>
              <w:rPr>
                <w:bCs/>
                <w:i/>
                <w:iCs/>
                <w:sz w:val="20"/>
                <w:szCs w:val="20"/>
              </w:rPr>
            </w:pPr>
            <w:r>
              <w:rPr>
                <w:bCs/>
                <w:i/>
                <w:iCs/>
                <w:sz w:val="20"/>
                <w:szCs w:val="20"/>
              </w:rPr>
              <w:t>NSA - networking, awareness of funding possibilities</w:t>
            </w:r>
          </w:p>
          <w:p w14:paraId="6AD98D3D" w14:textId="369F2EFA" w:rsidR="003E1CC7" w:rsidRPr="00BA154C" w:rsidRDefault="00587DB4" w:rsidP="00551042">
            <w:pPr>
              <w:rPr>
                <w:bCs/>
                <w:i/>
                <w:iCs/>
                <w:sz w:val="20"/>
                <w:szCs w:val="20"/>
              </w:rPr>
            </w:pPr>
            <w:r>
              <w:rPr>
                <w:bCs/>
                <w:i/>
                <w:iCs/>
                <w:sz w:val="20"/>
                <w:szCs w:val="20"/>
              </w:rPr>
              <w:t xml:space="preserve">Sport organizations </w:t>
            </w:r>
            <w:r w:rsidR="007D6561">
              <w:rPr>
                <w:bCs/>
                <w:i/>
                <w:iCs/>
                <w:sz w:val="20"/>
                <w:szCs w:val="20"/>
              </w:rPr>
              <w:t>–</w:t>
            </w:r>
            <w:r>
              <w:rPr>
                <w:bCs/>
                <w:i/>
                <w:iCs/>
                <w:sz w:val="20"/>
                <w:szCs w:val="20"/>
              </w:rPr>
              <w:t xml:space="preserve"> </w:t>
            </w:r>
            <w:r w:rsidR="007D6561">
              <w:rPr>
                <w:bCs/>
                <w:i/>
                <w:iCs/>
                <w:sz w:val="20"/>
                <w:szCs w:val="20"/>
              </w:rPr>
              <w:t xml:space="preserve">recipient </w:t>
            </w:r>
            <w:r w:rsidR="003E1CC7" w:rsidRPr="00BA154C">
              <w:rPr>
                <w:bCs/>
                <w:i/>
                <w:iCs/>
                <w:sz w:val="20"/>
                <w:szCs w:val="20"/>
              </w:rPr>
              <w:br/>
              <w:t>What are the main sources of funding of the initiative?</w:t>
            </w:r>
          </w:p>
          <w:p w14:paraId="04961E0B" w14:textId="22BB95AC" w:rsidR="00BA154C" w:rsidRPr="00BA154C" w:rsidRDefault="00BA154C" w:rsidP="00BA154C">
            <w:pPr>
              <w:jc w:val="both"/>
              <w:rPr>
                <w:bCs/>
                <w:sz w:val="20"/>
                <w:szCs w:val="20"/>
              </w:rPr>
            </w:pPr>
            <w:r w:rsidRPr="00BA154C">
              <w:rPr>
                <w:bCs/>
                <w:sz w:val="20"/>
                <w:szCs w:val="20"/>
              </w:rPr>
              <w:t>Available funds through EU programmes – notably the ERDF, ESF+ and RRF – can contribute to the construction or renovation of sports infrastructure while fulfilling their objectives as ‘greener, low-carbon Europe’</w:t>
            </w:r>
            <w:r w:rsidR="00BB3DEA">
              <w:rPr>
                <w:bCs/>
                <w:sz w:val="20"/>
                <w:szCs w:val="20"/>
              </w:rPr>
              <w:t xml:space="preserve"> as well as Czech funds from </w:t>
            </w:r>
            <w:r w:rsidR="00294431">
              <w:rPr>
                <w:bCs/>
                <w:sz w:val="20"/>
                <w:szCs w:val="20"/>
              </w:rPr>
              <w:t>public sources such as Ministry of regional development, municipalities etc.</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24A4E679" w14:textId="0A193D78" w:rsidR="003E1CC7" w:rsidRDefault="003E1CC7" w:rsidP="003E1CC7">
            <w:pPr>
              <w:rPr>
                <w:bCs/>
                <w:i/>
                <w:iCs/>
                <w:sz w:val="20"/>
                <w:szCs w:val="20"/>
              </w:rPr>
            </w:pPr>
          </w:p>
          <w:p w14:paraId="5647EE3D" w14:textId="3A94C565" w:rsidR="00BA154C" w:rsidRDefault="00BA154C" w:rsidP="00BA154C">
            <w:pPr>
              <w:jc w:val="both"/>
              <w:rPr>
                <w:bCs/>
                <w:i/>
                <w:iCs/>
                <w:sz w:val="20"/>
                <w:szCs w:val="20"/>
              </w:rPr>
            </w:pPr>
            <w:r w:rsidRPr="00BA154C">
              <w:rPr>
                <w:bCs/>
                <w:i/>
                <w:iCs/>
                <w:sz w:val="20"/>
                <w:szCs w:val="20"/>
              </w:rPr>
              <w:t>Sports infrastructure, as a place for practicing sports and physical activities, can contribute to enabling the UN Sustainable Development Goals</w:t>
            </w:r>
            <w:r>
              <w:rPr>
                <w:bCs/>
                <w:i/>
                <w:iCs/>
                <w:sz w:val="20"/>
                <w:szCs w:val="20"/>
              </w:rPr>
              <w:t xml:space="preserve"> </w:t>
            </w:r>
            <w:r w:rsidRPr="00BA154C">
              <w:rPr>
                <w:bCs/>
                <w:i/>
                <w:iCs/>
                <w:sz w:val="20"/>
                <w:szCs w:val="20"/>
              </w:rPr>
              <w:t>in various areas. These include environmental, social and economic sustainability goals.</w:t>
            </w:r>
          </w:p>
          <w:p w14:paraId="40D79FBE" w14:textId="77777777" w:rsidR="00BA154C" w:rsidRPr="00AF06C6" w:rsidRDefault="00BA154C" w:rsidP="003E1CC7">
            <w:pPr>
              <w:rPr>
                <w:bCs/>
                <w:i/>
                <w:iCs/>
                <w:sz w:val="20"/>
                <w:szCs w:val="20"/>
              </w:rPr>
            </w:pP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7242129A" w14:textId="77777777" w:rsidR="003E1CC7" w:rsidRPr="00AF06C6" w:rsidRDefault="003E1CC7"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textovodkaz"/>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textovodkaz"/>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Pr="002F14B4" w:rsidRDefault="003E1CC7" w:rsidP="003E1CC7">
            <w:pPr>
              <w:rPr>
                <w:i/>
                <w:iCs/>
                <w:sz w:val="20"/>
                <w:szCs w:val="20"/>
              </w:rPr>
            </w:pP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textovodkaz"/>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626D7437" w14:textId="1C105E10" w:rsidR="009B575D" w:rsidRDefault="009B575D"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3</w:t>
            </w: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8C934D" w14:textId="3702E5C5" w:rsidR="003E1CC7" w:rsidRPr="002F14B4" w:rsidRDefault="009B575D"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1</w:t>
            </w: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70B55454" w14:textId="77777777" w:rsidR="00BA154C" w:rsidRDefault="003E1CC7" w:rsidP="003E1CC7">
            <w:pPr>
              <w:rPr>
                <w:i/>
                <w:iCs/>
                <w:sz w:val="20"/>
                <w:szCs w:val="20"/>
              </w:rPr>
            </w:pPr>
            <w:r w:rsidRPr="00AF06C6">
              <w:rPr>
                <w:i/>
                <w:iCs/>
                <w:sz w:val="20"/>
                <w:szCs w:val="20"/>
              </w:rPr>
              <w:t>What are the expected/actual outcomes of the initiative?</w:t>
            </w:r>
          </w:p>
          <w:p w14:paraId="2CC39F0F" w14:textId="1F1F66C4" w:rsidR="003E1CC7" w:rsidRPr="002F14B4" w:rsidRDefault="00E733AC" w:rsidP="008D53C6">
            <w:pPr>
              <w:rPr>
                <w:i/>
                <w:iCs/>
                <w:color w:val="2F5496" w:themeColor="accent1" w:themeShade="BF"/>
                <w:sz w:val="20"/>
                <w:szCs w:val="20"/>
              </w:rPr>
            </w:pPr>
            <w:r>
              <w:rPr>
                <w:i/>
                <w:iCs/>
                <w:sz w:val="20"/>
                <w:szCs w:val="20"/>
              </w:rPr>
              <w:lastRenderedPageBreak/>
              <w:t xml:space="preserve">The main goal was to show to </w:t>
            </w:r>
            <w:r w:rsidR="00805D90">
              <w:rPr>
                <w:i/>
                <w:iCs/>
                <w:sz w:val="20"/>
                <w:szCs w:val="20"/>
              </w:rPr>
              <w:t xml:space="preserve">the </w:t>
            </w:r>
            <w:r w:rsidR="008D53C6">
              <w:rPr>
                <w:i/>
                <w:iCs/>
                <w:sz w:val="20"/>
                <w:szCs w:val="20"/>
              </w:rPr>
              <w:t>Czech</w:t>
            </w:r>
            <w:r>
              <w:rPr>
                <w:i/>
                <w:iCs/>
                <w:sz w:val="20"/>
                <w:szCs w:val="20"/>
              </w:rPr>
              <w:t xml:space="preserve"> sports environment possible ways </w:t>
            </w:r>
            <w:r w:rsidR="003571C2">
              <w:rPr>
                <w:i/>
                <w:iCs/>
                <w:sz w:val="20"/>
                <w:szCs w:val="20"/>
              </w:rPr>
              <w:t xml:space="preserve">of financing </w:t>
            </w:r>
            <w:r w:rsidR="008D53C6">
              <w:rPr>
                <w:i/>
                <w:iCs/>
                <w:sz w:val="20"/>
                <w:szCs w:val="20"/>
              </w:rPr>
              <w:t xml:space="preserve">or </w:t>
            </w:r>
            <w:r w:rsidR="00DE71D7">
              <w:rPr>
                <w:i/>
                <w:iCs/>
                <w:sz w:val="20"/>
                <w:szCs w:val="20"/>
              </w:rPr>
              <w:t xml:space="preserve">reconstructing of </w:t>
            </w:r>
            <w:r w:rsidR="008D53C6">
              <w:rPr>
                <w:i/>
                <w:iCs/>
                <w:sz w:val="20"/>
                <w:szCs w:val="20"/>
              </w:rPr>
              <w:t>old sports infrastructure</w:t>
            </w:r>
            <w:r w:rsidR="00C458AD">
              <w:rPr>
                <w:i/>
                <w:iCs/>
                <w:sz w:val="20"/>
                <w:szCs w:val="20"/>
              </w:rPr>
              <w:t xml:space="preserve"> as well as how to adapt on current situation with </w:t>
            </w:r>
            <w:r w:rsidR="00BF0138">
              <w:rPr>
                <w:i/>
                <w:iCs/>
                <w:sz w:val="20"/>
                <w:szCs w:val="20"/>
              </w:rPr>
              <w:t xml:space="preserve">increasing inputs such as energy, </w:t>
            </w:r>
            <w:r w:rsidR="00805D90">
              <w:rPr>
                <w:i/>
                <w:iCs/>
                <w:sz w:val="20"/>
                <w:szCs w:val="20"/>
              </w:rPr>
              <w:t>maintenance etc.</w:t>
            </w:r>
            <w:r w:rsidR="003E1CC7">
              <w:rPr>
                <w:i/>
                <w:iCs/>
                <w:sz w:val="20"/>
                <w:szCs w:val="20"/>
              </w:rPr>
              <w:br/>
            </w:r>
            <w:r w:rsidR="003E1CC7" w:rsidRPr="00F864E8">
              <w:rPr>
                <w:i/>
                <w:iCs/>
                <w:color w:val="2F5496" w:themeColor="accent1" w:themeShade="BF"/>
                <w:sz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lastRenderedPageBreak/>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Odstavecseseznamem"/>
              <w:ind w:left="0"/>
              <w:rPr>
                <w:i/>
                <w:iCs/>
                <w:sz w:val="20"/>
                <w:szCs w:val="20"/>
              </w:rPr>
            </w:pPr>
            <w:r w:rsidRPr="00AF06C6">
              <w:rPr>
                <w:i/>
                <w:iCs/>
                <w:sz w:val="20"/>
                <w:szCs w:val="20"/>
              </w:rPr>
              <w:t>What are the mechanisms for monitoring and evaluating the implementation, outcomes and impact of the initiative?</w:t>
            </w:r>
          </w:p>
          <w:p w14:paraId="5413E61D" w14:textId="783A4F17" w:rsidR="003E1CC7" w:rsidRPr="00AF06C6" w:rsidRDefault="001971C9" w:rsidP="003E1CC7">
            <w:pPr>
              <w:pStyle w:val="Odstavecseseznamem"/>
              <w:ind w:left="0"/>
              <w:rPr>
                <w:i/>
                <w:iCs/>
                <w:sz w:val="20"/>
                <w:szCs w:val="20"/>
              </w:rPr>
            </w:pPr>
            <w:r>
              <w:rPr>
                <w:i/>
                <w:iCs/>
                <w:sz w:val="20"/>
                <w:szCs w:val="20"/>
              </w:rPr>
              <w:t xml:space="preserve">Un set </w:t>
            </w:r>
          </w:p>
          <w:p w14:paraId="68AC18D7" w14:textId="7D270AF8" w:rsidR="003E1CC7" w:rsidRPr="00314D7D" w:rsidRDefault="003E1CC7" w:rsidP="003E1CC7">
            <w:pPr>
              <w:pStyle w:val="Odstavecseseznamem"/>
              <w:ind w:left="0"/>
              <w:rPr>
                <w:i/>
                <w:iCs/>
                <w:sz w:val="20"/>
                <w:szCs w:val="20"/>
              </w:rPr>
            </w:pPr>
            <w:r w:rsidRPr="00AF06C6">
              <w:rPr>
                <w:i/>
                <w:iCs/>
                <w:sz w:val="20"/>
                <w:szCs w:val="20"/>
              </w:rPr>
              <w:t>What specific monitoring and ev</w:t>
            </w:r>
            <w:r>
              <w:rPr>
                <w:i/>
                <w:iCs/>
                <w:sz w:val="20"/>
                <w:szCs w:val="20"/>
              </w:rPr>
              <w:t>aluation tools are involved?</w:t>
            </w:r>
          </w:p>
          <w:p w14:paraId="12A09A86" w14:textId="48B56E9A" w:rsidR="003E1CC7" w:rsidRPr="001971C9" w:rsidRDefault="001971C9" w:rsidP="003E1CC7">
            <w:pPr>
              <w:jc w:val="both"/>
              <w:rPr>
                <w:bCs/>
                <w:sz w:val="20"/>
                <w:szCs w:val="20"/>
              </w:rPr>
            </w:pPr>
            <w:r w:rsidRPr="001971C9">
              <w:rPr>
                <w:bCs/>
                <w:sz w:val="20"/>
                <w:szCs w:val="20"/>
              </w:rPr>
              <w:t xml:space="preserve">Un set </w:t>
            </w: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77777777" w:rsidR="003E1CC7" w:rsidRDefault="003E1CC7" w:rsidP="003E1CC7">
            <w:pPr>
              <w:pStyle w:val="Odstavecseseznamem"/>
              <w:ind w:left="0"/>
              <w:rPr>
                <w:i/>
                <w:iCs/>
                <w:sz w:val="20"/>
                <w:szCs w:val="20"/>
              </w:rPr>
            </w:pPr>
            <w:r>
              <w:rPr>
                <w:i/>
                <w:iCs/>
                <w:sz w:val="20"/>
                <w:szCs w:val="20"/>
              </w:rPr>
              <w:t>What have been/were the main challenges to implementation?</w:t>
            </w:r>
          </w:p>
          <w:p w14:paraId="786A71B5" w14:textId="77777777" w:rsidR="00E741ED" w:rsidRDefault="00E741ED" w:rsidP="003E1CC7">
            <w:pPr>
              <w:pStyle w:val="Odstavecseseznamem"/>
              <w:ind w:left="0"/>
              <w:rPr>
                <w:i/>
                <w:iCs/>
                <w:sz w:val="20"/>
                <w:szCs w:val="20"/>
              </w:rPr>
            </w:pPr>
          </w:p>
          <w:p w14:paraId="6A11CA8E" w14:textId="3B68FBF4" w:rsidR="00A709BF" w:rsidRDefault="00A709BF" w:rsidP="003E1CC7">
            <w:pPr>
              <w:pStyle w:val="Odstavecseseznamem"/>
              <w:ind w:left="0"/>
              <w:rPr>
                <w:i/>
                <w:iCs/>
                <w:sz w:val="20"/>
                <w:szCs w:val="20"/>
              </w:rPr>
            </w:pPr>
            <w:r>
              <w:rPr>
                <w:i/>
                <w:iCs/>
                <w:sz w:val="20"/>
                <w:szCs w:val="20"/>
              </w:rPr>
              <w:t>Challenging is bureaucratic burden on different levels of the process</w:t>
            </w:r>
            <w:r w:rsidR="00E741ED">
              <w:rPr>
                <w:i/>
                <w:iCs/>
                <w:sz w:val="20"/>
                <w:szCs w:val="20"/>
              </w:rPr>
              <w:t>, especially for smaller organizations or clubs.</w:t>
            </w:r>
          </w:p>
          <w:p w14:paraId="39ED3F00" w14:textId="77777777" w:rsidR="00E741ED" w:rsidRDefault="00E741ED" w:rsidP="003E1CC7">
            <w:pPr>
              <w:pStyle w:val="Odstavecseseznamem"/>
              <w:ind w:left="0"/>
              <w:rPr>
                <w:i/>
                <w:iCs/>
                <w:sz w:val="20"/>
                <w:szCs w:val="20"/>
              </w:rPr>
            </w:pPr>
          </w:p>
          <w:p w14:paraId="6B34C108" w14:textId="1F062EE2" w:rsidR="003E1CC7" w:rsidRPr="00AF06C6" w:rsidRDefault="003E1CC7" w:rsidP="003E1CC7">
            <w:pPr>
              <w:pStyle w:val="Odstavecseseznamem"/>
              <w:ind w:left="0"/>
              <w:rPr>
                <w:i/>
                <w:iCs/>
                <w:sz w:val="20"/>
                <w:szCs w:val="20"/>
              </w:rPr>
            </w:pPr>
            <w:r>
              <w:rPr>
                <w:i/>
                <w:iCs/>
                <w:sz w:val="20"/>
                <w:szCs w:val="20"/>
              </w:rPr>
              <w:t>What lessons learned have been/can be utilized in the planning of future initiatives?</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2B541" w14:textId="77777777" w:rsidR="00B17A57" w:rsidRDefault="00B17A57" w:rsidP="00804AC8">
      <w:pPr>
        <w:spacing w:after="0" w:line="240" w:lineRule="auto"/>
      </w:pPr>
      <w:r>
        <w:separator/>
      </w:r>
    </w:p>
  </w:endnote>
  <w:endnote w:type="continuationSeparator" w:id="0">
    <w:p w14:paraId="0B845762" w14:textId="77777777" w:rsidR="00B17A57" w:rsidRDefault="00B17A57"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212536C0" w:rsidR="0040055A" w:rsidRPr="00B71D0D" w:rsidRDefault="0040055A">
        <w:pPr>
          <w:pStyle w:val="Zpat"/>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126BD2">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2D26" w14:textId="77777777" w:rsidR="00B17A57" w:rsidRDefault="00B17A57" w:rsidP="00804AC8">
      <w:pPr>
        <w:spacing w:after="0" w:line="240" w:lineRule="auto"/>
      </w:pPr>
      <w:r>
        <w:separator/>
      </w:r>
    </w:p>
  </w:footnote>
  <w:footnote w:type="continuationSeparator" w:id="0">
    <w:p w14:paraId="4BDC7769" w14:textId="77777777" w:rsidR="00B17A57" w:rsidRDefault="00B17A57"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
  </w:num>
  <w:num w:numId="5">
    <w:abstractNumId w:val="11"/>
  </w:num>
  <w:num w:numId="6">
    <w:abstractNumId w:val="10"/>
  </w:num>
  <w:num w:numId="7">
    <w:abstractNumId w:val="5"/>
  </w:num>
  <w:num w:numId="8">
    <w:abstractNumId w:val="7"/>
  </w:num>
  <w:num w:numId="9">
    <w:abstractNumId w:val="3"/>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C8"/>
    <w:rsid w:val="00012704"/>
    <w:rsid w:val="00044B72"/>
    <w:rsid w:val="00053037"/>
    <w:rsid w:val="00072CD6"/>
    <w:rsid w:val="00082FDB"/>
    <w:rsid w:val="000A5EEC"/>
    <w:rsid w:val="000C2CD0"/>
    <w:rsid w:val="000C6023"/>
    <w:rsid w:val="000F6746"/>
    <w:rsid w:val="00105176"/>
    <w:rsid w:val="00126BD2"/>
    <w:rsid w:val="00141554"/>
    <w:rsid w:val="001971C9"/>
    <w:rsid w:val="001E1817"/>
    <w:rsid w:val="00201932"/>
    <w:rsid w:val="00207AA7"/>
    <w:rsid w:val="00216495"/>
    <w:rsid w:val="002234FA"/>
    <w:rsid w:val="00237376"/>
    <w:rsid w:val="00245241"/>
    <w:rsid w:val="0026609D"/>
    <w:rsid w:val="00282866"/>
    <w:rsid w:val="00294431"/>
    <w:rsid w:val="002B05D2"/>
    <w:rsid w:val="002F14B4"/>
    <w:rsid w:val="002F695C"/>
    <w:rsid w:val="003021BC"/>
    <w:rsid w:val="00303F04"/>
    <w:rsid w:val="00314D7D"/>
    <w:rsid w:val="003571C2"/>
    <w:rsid w:val="003E1CC7"/>
    <w:rsid w:val="0040055A"/>
    <w:rsid w:val="004012B9"/>
    <w:rsid w:val="00414119"/>
    <w:rsid w:val="00453222"/>
    <w:rsid w:val="004D6AE6"/>
    <w:rsid w:val="00551042"/>
    <w:rsid w:val="00552239"/>
    <w:rsid w:val="00560CEB"/>
    <w:rsid w:val="00586D84"/>
    <w:rsid w:val="00587DB4"/>
    <w:rsid w:val="00592CFB"/>
    <w:rsid w:val="005B0076"/>
    <w:rsid w:val="005C2959"/>
    <w:rsid w:val="005E4A70"/>
    <w:rsid w:val="005F5897"/>
    <w:rsid w:val="006129F3"/>
    <w:rsid w:val="006A2CBA"/>
    <w:rsid w:val="006A77F6"/>
    <w:rsid w:val="006B4546"/>
    <w:rsid w:val="00713354"/>
    <w:rsid w:val="00723367"/>
    <w:rsid w:val="0073141F"/>
    <w:rsid w:val="00753456"/>
    <w:rsid w:val="00767C42"/>
    <w:rsid w:val="0078643C"/>
    <w:rsid w:val="00791F8D"/>
    <w:rsid w:val="007C0213"/>
    <w:rsid w:val="007D2CF4"/>
    <w:rsid w:val="007D6561"/>
    <w:rsid w:val="007D7A9E"/>
    <w:rsid w:val="00804AC8"/>
    <w:rsid w:val="00805D90"/>
    <w:rsid w:val="008207D1"/>
    <w:rsid w:val="00825F5B"/>
    <w:rsid w:val="008471EA"/>
    <w:rsid w:val="008A7CB0"/>
    <w:rsid w:val="008C3643"/>
    <w:rsid w:val="008D53C6"/>
    <w:rsid w:val="0091523D"/>
    <w:rsid w:val="00942B0B"/>
    <w:rsid w:val="009B575D"/>
    <w:rsid w:val="00A065BD"/>
    <w:rsid w:val="00A31630"/>
    <w:rsid w:val="00A64375"/>
    <w:rsid w:val="00A709BF"/>
    <w:rsid w:val="00A83C80"/>
    <w:rsid w:val="00AD0198"/>
    <w:rsid w:val="00AF06C6"/>
    <w:rsid w:val="00AF6F61"/>
    <w:rsid w:val="00B06249"/>
    <w:rsid w:val="00B069BD"/>
    <w:rsid w:val="00B17A57"/>
    <w:rsid w:val="00B449C1"/>
    <w:rsid w:val="00B530C9"/>
    <w:rsid w:val="00B575EA"/>
    <w:rsid w:val="00B62CE6"/>
    <w:rsid w:val="00BA154C"/>
    <w:rsid w:val="00BB3DEA"/>
    <w:rsid w:val="00BF0138"/>
    <w:rsid w:val="00C26C76"/>
    <w:rsid w:val="00C31DF3"/>
    <w:rsid w:val="00C458AD"/>
    <w:rsid w:val="00C94F2D"/>
    <w:rsid w:val="00CC6CB6"/>
    <w:rsid w:val="00CD010C"/>
    <w:rsid w:val="00CE12C4"/>
    <w:rsid w:val="00CF5B98"/>
    <w:rsid w:val="00D159B9"/>
    <w:rsid w:val="00D26091"/>
    <w:rsid w:val="00D322CD"/>
    <w:rsid w:val="00D60D1C"/>
    <w:rsid w:val="00D76426"/>
    <w:rsid w:val="00D93C85"/>
    <w:rsid w:val="00DA028D"/>
    <w:rsid w:val="00DE71D7"/>
    <w:rsid w:val="00E733AC"/>
    <w:rsid w:val="00E741ED"/>
    <w:rsid w:val="00EA1033"/>
    <w:rsid w:val="00EC04D9"/>
    <w:rsid w:val="00EC1879"/>
    <w:rsid w:val="00EC28A0"/>
    <w:rsid w:val="00ED7280"/>
    <w:rsid w:val="00F1053A"/>
    <w:rsid w:val="00F53187"/>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4A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04AC8"/>
    <w:pPr>
      <w:tabs>
        <w:tab w:val="center" w:pos="4680"/>
        <w:tab w:val="right" w:pos="9360"/>
      </w:tabs>
      <w:spacing w:after="0" w:line="240" w:lineRule="auto"/>
    </w:pPr>
  </w:style>
  <w:style w:type="character" w:customStyle="1" w:styleId="ZpatChar">
    <w:name w:val="Zápatí Char"/>
    <w:basedOn w:val="Standardnpsmoodstavce"/>
    <w:link w:val="Zpat"/>
    <w:uiPriority w:val="99"/>
    <w:rsid w:val="00804AC8"/>
  </w:style>
  <w:style w:type="paragraph" w:styleId="Odstavecseseznamem">
    <w:name w:val="List Paragraph"/>
    <w:basedOn w:val="Normln"/>
    <w:uiPriority w:val="34"/>
    <w:qFormat/>
    <w:rsid w:val="00804AC8"/>
    <w:pPr>
      <w:ind w:left="720"/>
      <w:contextualSpacing/>
    </w:pPr>
  </w:style>
  <w:style w:type="paragraph" w:styleId="Normlnweb">
    <w:name w:val="Normal (Web)"/>
    <w:basedOn w:val="Normln"/>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Textpoznpodarou">
    <w:name w:val="footnote text"/>
    <w:basedOn w:val="Normln"/>
    <w:link w:val="TextpoznpodarouChar"/>
    <w:uiPriority w:val="99"/>
    <w:semiHidden/>
    <w:unhideWhenUsed/>
    <w:rsid w:val="00804AC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4AC8"/>
    <w:rPr>
      <w:sz w:val="20"/>
      <w:szCs w:val="20"/>
    </w:rPr>
  </w:style>
  <w:style w:type="character" w:styleId="Znakapoznpodarou">
    <w:name w:val="footnote reference"/>
    <w:basedOn w:val="Standardnpsmoodstavce"/>
    <w:uiPriority w:val="99"/>
    <w:semiHidden/>
    <w:unhideWhenUsed/>
    <w:rsid w:val="00804AC8"/>
    <w:rPr>
      <w:vertAlign w:val="superscript"/>
    </w:rPr>
  </w:style>
  <w:style w:type="paragraph" w:styleId="Textbubliny">
    <w:name w:val="Balloon Text"/>
    <w:basedOn w:val="Normln"/>
    <w:link w:val="TextbublinyChar"/>
    <w:uiPriority w:val="99"/>
    <w:semiHidden/>
    <w:unhideWhenUsed/>
    <w:rsid w:val="00F808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0890"/>
    <w:rPr>
      <w:rFonts w:ascii="Segoe UI" w:hAnsi="Segoe UI" w:cs="Segoe UI"/>
      <w:sz w:val="18"/>
      <w:szCs w:val="18"/>
    </w:rPr>
  </w:style>
  <w:style w:type="paragraph" w:styleId="Textvysvtlivek">
    <w:name w:val="endnote text"/>
    <w:basedOn w:val="Normln"/>
    <w:link w:val="TextvysvtlivekChar"/>
    <w:uiPriority w:val="99"/>
    <w:semiHidden/>
    <w:unhideWhenUsed/>
    <w:rsid w:val="00767C4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67C42"/>
    <w:rPr>
      <w:sz w:val="20"/>
      <w:szCs w:val="20"/>
    </w:rPr>
  </w:style>
  <w:style w:type="character" w:styleId="Odkaznavysvtlivky">
    <w:name w:val="endnote reference"/>
    <w:basedOn w:val="Standardnpsmoodstavce"/>
    <w:uiPriority w:val="99"/>
    <w:semiHidden/>
    <w:unhideWhenUsed/>
    <w:rsid w:val="00767C42"/>
    <w:rPr>
      <w:vertAlign w:val="superscript"/>
    </w:rPr>
  </w:style>
  <w:style w:type="paragraph" w:styleId="Zhlav">
    <w:name w:val="header"/>
    <w:basedOn w:val="Normln"/>
    <w:link w:val="ZhlavChar"/>
    <w:uiPriority w:val="99"/>
    <w:unhideWhenUsed/>
    <w:rsid w:val="00CF5B98"/>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CF5B98"/>
  </w:style>
  <w:style w:type="paragraph" w:styleId="Bezmezer">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ln"/>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Odkaznakoment">
    <w:name w:val="annotation reference"/>
    <w:basedOn w:val="Standardnpsmoodstavce"/>
    <w:uiPriority w:val="99"/>
    <w:semiHidden/>
    <w:unhideWhenUsed/>
    <w:rsid w:val="00592CFB"/>
    <w:rPr>
      <w:sz w:val="16"/>
      <w:szCs w:val="16"/>
    </w:rPr>
  </w:style>
  <w:style w:type="paragraph" w:styleId="Textkomente">
    <w:name w:val="annotation text"/>
    <w:basedOn w:val="Normln"/>
    <w:link w:val="TextkomenteChar"/>
    <w:uiPriority w:val="99"/>
    <w:semiHidden/>
    <w:unhideWhenUsed/>
    <w:rsid w:val="00592CFB"/>
    <w:pPr>
      <w:spacing w:line="240" w:lineRule="auto"/>
    </w:pPr>
    <w:rPr>
      <w:sz w:val="20"/>
      <w:szCs w:val="20"/>
    </w:rPr>
  </w:style>
  <w:style w:type="character" w:customStyle="1" w:styleId="TextkomenteChar">
    <w:name w:val="Text komentáře Char"/>
    <w:basedOn w:val="Standardnpsmoodstavce"/>
    <w:link w:val="Textkomente"/>
    <w:uiPriority w:val="99"/>
    <w:semiHidden/>
    <w:rsid w:val="00592CFB"/>
    <w:rPr>
      <w:sz w:val="20"/>
      <w:szCs w:val="20"/>
    </w:rPr>
  </w:style>
  <w:style w:type="paragraph" w:styleId="Pedmtkomente">
    <w:name w:val="annotation subject"/>
    <w:basedOn w:val="Textkomente"/>
    <w:next w:val="Textkomente"/>
    <w:link w:val="PedmtkomenteChar"/>
    <w:uiPriority w:val="99"/>
    <w:semiHidden/>
    <w:unhideWhenUsed/>
    <w:rsid w:val="00592CFB"/>
    <w:rPr>
      <w:b/>
      <w:bCs/>
    </w:rPr>
  </w:style>
  <w:style w:type="character" w:customStyle="1" w:styleId="PedmtkomenteChar">
    <w:name w:val="Předmět komentáře Char"/>
    <w:basedOn w:val="TextkomenteChar"/>
    <w:link w:val="Pedmtkomente"/>
    <w:uiPriority w:val="99"/>
    <w:semiHidden/>
    <w:rsid w:val="00592CFB"/>
    <w:rPr>
      <w:b/>
      <w:bCs/>
      <w:sz w:val="20"/>
      <w:szCs w:val="20"/>
    </w:rPr>
  </w:style>
  <w:style w:type="paragraph" w:styleId="Revize">
    <w:name w:val="Revision"/>
    <w:hidden/>
    <w:uiPriority w:val="99"/>
    <w:semiHidden/>
    <w:rsid w:val="00FB42FB"/>
    <w:pPr>
      <w:spacing w:after="0" w:line="240" w:lineRule="auto"/>
    </w:pPr>
  </w:style>
  <w:style w:type="character" w:styleId="Hypertextovodkaz">
    <w:name w:val="Hyperlink"/>
    <w:basedOn w:val="Standardnpsmoodstavce"/>
    <w:uiPriority w:val="99"/>
    <w:unhideWhenUsed/>
    <w:rsid w:val="00012704"/>
    <w:rPr>
      <w:color w:val="0563C1" w:themeColor="hyperlink"/>
      <w:u w:val="single"/>
    </w:rPr>
  </w:style>
  <w:style w:type="character" w:customStyle="1" w:styleId="Nevyeenzmnka1">
    <w:name w:val="Nevyřešená zmínka1"/>
    <w:basedOn w:val="Standardnpsmoodstavce"/>
    <w:uiPriority w:val="99"/>
    <w:semiHidden/>
    <w:unhideWhenUsed/>
    <w:rsid w:val="00012704"/>
    <w:rPr>
      <w:color w:val="605E5C"/>
      <w:shd w:val="clear" w:color="auto" w:fill="E1DFDD"/>
    </w:rPr>
  </w:style>
  <w:style w:type="character" w:styleId="Sledovanodkaz">
    <w:name w:val="FollowedHyperlink"/>
    <w:basedOn w:val="Standardnpsmoodstavce"/>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B762-698C-4620-806E-998BF48E74D3}">
  <ds:schemaRefs>
    <ds:schemaRef ds:uri="http://schemas.openxmlformats.org/package/2006/metadata/core-properties"/>
    <ds:schemaRef ds:uri="d92c9693-c611-4c7e-b9c8-7feb653d4c93"/>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985ec44e-1bab-4c0b-9df0-6ba128686fc9"/>
    <ds:schemaRef ds:uri="afcce07f-d16b-4b48-89c0-dc048e7d7adf"/>
    <ds:schemaRef ds:uri="http://purl.org/dc/dcmitype/"/>
  </ds:schemaRefs>
</ds:datastoreItem>
</file>

<file path=customXml/itemProps2.xml><?xml version="1.0" encoding="utf-8"?>
<ds:datastoreItem xmlns:ds="http://schemas.openxmlformats.org/officeDocument/2006/customXml" ds:itemID="{D3CCD571-AC11-48D7-8903-700F0D022A86}"/>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68746357-E5AF-4B5B-86D3-B59FD6FD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4912</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Hana ŠIŠKOVÁ GRZNÁROVÁ</cp:lastModifiedBy>
  <cp:revision>2</cp:revision>
  <cp:lastPrinted>2018-03-07T13:25:00Z</cp:lastPrinted>
  <dcterms:created xsi:type="dcterms:W3CDTF">2024-02-29T21:56:00Z</dcterms:created>
  <dcterms:modified xsi:type="dcterms:W3CDTF">2024-02-29T21:56:00Z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