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7156" w14:textId="4CEEC1E4" w:rsidR="006A77F6" w:rsidRDefault="006A77F6" w:rsidP="00804AC8">
      <w:pPr>
        <w:spacing w:after="0"/>
        <w:jc w:val="center"/>
        <w:rPr>
          <w:b/>
          <w:sz w:val="20"/>
          <w:szCs w:val="20"/>
          <w:u w:val="single"/>
        </w:rPr>
      </w:pPr>
      <w:r w:rsidRPr="00AF06C6">
        <w:rPr>
          <w:b/>
          <w:sz w:val="20"/>
          <w:szCs w:val="20"/>
          <w:u w:val="single"/>
        </w:rPr>
        <w:t xml:space="preserve">TEMPLATE </w:t>
      </w:r>
      <w:r w:rsidR="006B4546" w:rsidRPr="00AF06C6">
        <w:rPr>
          <w:b/>
          <w:sz w:val="20"/>
          <w:szCs w:val="20"/>
          <w:u w:val="single"/>
        </w:rPr>
        <w:t>FOR REPORTING ON RECENT INITIATIVES ON SPORT FOR DEVELOPMENT AND PEACE</w:t>
      </w:r>
      <w:r w:rsidRPr="00AF06C6">
        <w:rPr>
          <w:b/>
          <w:sz w:val="20"/>
          <w:szCs w:val="20"/>
          <w:u w:val="single"/>
        </w:rPr>
        <w:t xml:space="preserve"> </w:t>
      </w:r>
    </w:p>
    <w:p w14:paraId="000CCCB5" w14:textId="77777777" w:rsidR="006A77F6" w:rsidRPr="00AF06C6" w:rsidRDefault="006A77F6" w:rsidP="00804AC8">
      <w:pPr>
        <w:spacing w:after="0"/>
        <w:jc w:val="center"/>
        <w:rPr>
          <w:b/>
          <w:sz w:val="20"/>
          <w:szCs w:val="20"/>
          <w:u w:val="single"/>
        </w:rPr>
      </w:pPr>
    </w:p>
    <w:p w14:paraId="215B9AAD" w14:textId="645E5DBA" w:rsidR="00980E5F" w:rsidRPr="00201CDE" w:rsidRDefault="006A2CBA" w:rsidP="00201CDE">
      <w:pPr>
        <w:spacing w:after="0"/>
        <w:jc w:val="center"/>
        <w:rPr>
          <w:b/>
          <w:i/>
          <w:iCs/>
          <w:color w:val="0070C0"/>
          <w:sz w:val="20"/>
          <w:szCs w:val="20"/>
          <w:lang w:val="sr-Cyrl-RS"/>
        </w:rPr>
      </w:pPr>
      <w:r w:rsidRPr="00AF06C6">
        <w:rPr>
          <w:b/>
          <w:i/>
          <w:iCs/>
          <w:color w:val="0070C0"/>
          <w:sz w:val="20"/>
          <w:szCs w:val="20"/>
        </w:rPr>
        <w:t xml:space="preserve">Title of </w:t>
      </w:r>
      <w:r w:rsidR="005B0076" w:rsidRPr="00AF06C6">
        <w:rPr>
          <w:b/>
          <w:i/>
          <w:iCs/>
          <w:color w:val="0070C0"/>
          <w:sz w:val="20"/>
          <w:szCs w:val="20"/>
        </w:rPr>
        <w:t>Initiative</w:t>
      </w:r>
      <w:r w:rsidR="00201CDE">
        <w:rPr>
          <w:b/>
          <w:i/>
          <w:iCs/>
          <w:color w:val="0070C0"/>
          <w:sz w:val="20"/>
          <w:szCs w:val="20"/>
          <w:lang w:val="sr-Cyrl-RS"/>
        </w:rPr>
        <w:t xml:space="preserve"> </w:t>
      </w:r>
      <w:r w:rsidR="00201CDE" w:rsidRPr="00201CDE">
        <w:rPr>
          <w:b/>
          <w:i/>
          <w:iCs/>
          <w:sz w:val="20"/>
          <w:szCs w:val="20"/>
          <w:lang w:val="sr-Cyrl-RS"/>
        </w:rPr>
        <w:t>"EVERY CHILD HAS THE RIGHT TO GROW UP HEALTHY!"</w:t>
      </w:r>
    </w:p>
    <w:p w14:paraId="530B9AC3" w14:textId="4D649414" w:rsidR="00F53187" w:rsidRDefault="00F53187" w:rsidP="00804AC8">
      <w:pPr>
        <w:spacing w:after="0"/>
        <w:jc w:val="center"/>
        <w:rPr>
          <w:b/>
          <w:i/>
          <w:iCs/>
          <w:color w:val="FF0000"/>
          <w:sz w:val="20"/>
          <w:szCs w:val="20"/>
          <w:lang w:val="sr-Cyrl-RS"/>
        </w:rPr>
      </w:pPr>
    </w:p>
    <w:p w14:paraId="2691AFEA" w14:textId="77777777" w:rsidR="00201CDE" w:rsidRPr="00AF06C6" w:rsidRDefault="00201CDE" w:rsidP="00804AC8">
      <w:pPr>
        <w:spacing w:after="0"/>
        <w:jc w:val="center"/>
        <w:rPr>
          <w:b/>
          <w:sz w:val="20"/>
          <w:szCs w:val="20"/>
        </w:rPr>
      </w:pPr>
    </w:p>
    <w:p w14:paraId="647C7EB9" w14:textId="0126EB44" w:rsidR="00216495" w:rsidRDefault="004D6AE6" w:rsidP="005B0076">
      <w:pPr>
        <w:pStyle w:val="NoSpacing"/>
        <w:jc w:val="both"/>
        <w:rPr>
          <w:rFonts w:cs="Times New Roman"/>
          <w:i/>
          <w:iCs/>
          <w:sz w:val="20"/>
          <w:szCs w:val="20"/>
        </w:rPr>
      </w:pPr>
      <w:r w:rsidRPr="004D6AE6">
        <w:rPr>
          <w:rFonts w:cs="Times New Roman"/>
          <w:b/>
          <w:bCs/>
          <w:i/>
          <w:iCs/>
          <w:sz w:val="20"/>
          <w:szCs w:val="20"/>
        </w:rPr>
        <w:t>Task:</w:t>
      </w:r>
      <w:r>
        <w:rPr>
          <w:rFonts w:cs="Times New Roman"/>
          <w:i/>
          <w:iCs/>
          <w:sz w:val="20"/>
          <w:szCs w:val="20"/>
        </w:rPr>
        <w:t xml:space="preserve"> </w:t>
      </w:r>
      <w:r w:rsidR="006A2CBA" w:rsidRPr="00AF06C6">
        <w:rPr>
          <w:rFonts w:cs="Times New Roman"/>
          <w:i/>
          <w:iCs/>
          <w:sz w:val="20"/>
          <w:szCs w:val="20"/>
        </w:rPr>
        <w:t>Provide a summary of the initiative</w:t>
      </w:r>
      <w:r w:rsidR="0040055A" w:rsidRPr="00AF06C6">
        <w:rPr>
          <w:rFonts w:cs="Times New Roman"/>
          <w:i/>
          <w:iCs/>
          <w:sz w:val="20"/>
          <w:szCs w:val="20"/>
        </w:rPr>
        <w:t xml:space="preserve">, including a brief overview, </w:t>
      </w:r>
      <w:r w:rsidR="006A2CBA" w:rsidRPr="00AF06C6">
        <w:rPr>
          <w:rFonts w:cs="Times New Roman"/>
          <w:i/>
          <w:iCs/>
          <w:sz w:val="20"/>
          <w:szCs w:val="20"/>
        </w:rPr>
        <w:t>proposed/actual outcomes</w:t>
      </w:r>
      <w:r w:rsidR="0040055A" w:rsidRPr="00AF06C6">
        <w:rPr>
          <w:rFonts w:cs="Times New Roman"/>
          <w:i/>
          <w:iCs/>
          <w:sz w:val="20"/>
          <w:szCs w:val="20"/>
        </w:rPr>
        <w:t xml:space="preserve"> and an assessment of any lesson</w:t>
      </w:r>
      <w:r w:rsidR="00314D7D">
        <w:rPr>
          <w:rFonts w:cs="Times New Roman"/>
          <w:i/>
          <w:iCs/>
          <w:sz w:val="20"/>
          <w:szCs w:val="20"/>
        </w:rPr>
        <w:t>s</w:t>
      </w:r>
      <w:r w:rsidR="0040055A" w:rsidRPr="00AF06C6">
        <w:rPr>
          <w:rFonts w:cs="Times New Roman"/>
          <w:i/>
          <w:iCs/>
          <w:sz w:val="20"/>
          <w:szCs w:val="20"/>
        </w:rPr>
        <w:t xml:space="preserve"> learned and the way forward.</w:t>
      </w:r>
    </w:p>
    <w:p w14:paraId="06221623" w14:textId="77777777" w:rsidR="00A92E2E" w:rsidRDefault="00A92E2E" w:rsidP="005B0076">
      <w:pPr>
        <w:pStyle w:val="NoSpacing"/>
        <w:jc w:val="both"/>
        <w:rPr>
          <w:rFonts w:cs="Times New Roman"/>
          <w:i/>
          <w:iCs/>
          <w:sz w:val="20"/>
          <w:szCs w:val="20"/>
        </w:rPr>
      </w:pPr>
    </w:p>
    <w:p w14:paraId="4D1C317F" w14:textId="214C5295" w:rsidR="00201CDE" w:rsidRPr="00720776" w:rsidRDefault="00A92E2E" w:rsidP="00A92E2E">
      <w:pPr>
        <w:pStyle w:val="NoSpacing"/>
        <w:jc w:val="both"/>
        <w:rPr>
          <w:rFonts w:cs="Times New Roman"/>
          <w:iCs/>
          <w:sz w:val="20"/>
          <w:szCs w:val="20"/>
          <w:lang w:val="sr-Cyrl-RS"/>
        </w:rPr>
      </w:pPr>
      <w:r w:rsidRPr="00720776">
        <w:rPr>
          <w:rFonts w:cs="Times New Roman"/>
          <w:iCs/>
          <w:sz w:val="20"/>
          <w:szCs w:val="20"/>
        </w:rPr>
        <w:t>The Memorandum on</w:t>
      </w:r>
      <w:r w:rsidR="00EB08DD" w:rsidRPr="00720776">
        <w:rPr>
          <w:rFonts w:cs="Times New Roman"/>
          <w:iCs/>
          <w:sz w:val="20"/>
          <w:szCs w:val="20"/>
        </w:rPr>
        <w:t xml:space="preserve"> Cooperation within </w:t>
      </w:r>
      <w:proofErr w:type="spellStart"/>
      <w:r w:rsidR="00EB08DD" w:rsidRPr="00720776">
        <w:rPr>
          <w:rFonts w:cs="Times New Roman"/>
          <w:iCs/>
          <w:sz w:val="20"/>
          <w:szCs w:val="20"/>
        </w:rPr>
        <w:t>th</w:t>
      </w:r>
      <w:proofErr w:type="spellEnd"/>
      <w:r w:rsidR="00EB08DD" w:rsidRPr="00720776">
        <w:rPr>
          <w:rFonts w:cs="Times New Roman"/>
          <w:iCs/>
          <w:sz w:val="20"/>
          <w:szCs w:val="20"/>
          <w:lang w:val="sr-Cyrl-RS"/>
        </w:rPr>
        <w:t>е</w:t>
      </w:r>
      <w:r w:rsidRPr="00720776">
        <w:rPr>
          <w:rFonts w:cs="Times New Roman"/>
          <w:iCs/>
          <w:sz w:val="20"/>
          <w:szCs w:val="20"/>
        </w:rPr>
        <w:t xml:space="preserve"> Pilot Project </w:t>
      </w:r>
      <w:r w:rsidR="00EB08DD" w:rsidRPr="00720776">
        <w:rPr>
          <w:rFonts w:cs="Times New Roman"/>
          <w:iCs/>
          <w:sz w:val="20"/>
          <w:szCs w:val="20"/>
          <w:lang w:val="sr-Cyrl-RS"/>
        </w:rPr>
        <w:t>„</w:t>
      </w:r>
      <w:r w:rsidR="00EB08DD" w:rsidRPr="00720776">
        <w:rPr>
          <w:rFonts w:cs="Times New Roman"/>
          <w:iCs/>
          <w:sz w:val="20"/>
          <w:szCs w:val="20"/>
        </w:rPr>
        <w:t xml:space="preserve">Every child has the right to grow up </w:t>
      </w:r>
      <w:proofErr w:type="gramStart"/>
      <w:r w:rsidR="00EB08DD" w:rsidRPr="00720776">
        <w:rPr>
          <w:rFonts w:cs="Times New Roman"/>
          <w:iCs/>
          <w:sz w:val="20"/>
          <w:szCs w:val="20"/>
        </w:rPr>
        <w:t>healthy!</w:t>
      </w:r>
      <w:r w:rsidR="00EB08DD" w:rsidRPr="00720776">
        <w:rPr>
          <w:rFonts w:cs="Times New Roman"/>
          <w:iCs/>
          <w:sz w:val="20"/>
          <w:szCs w:val="20"/>
          <w:lang w:val="sr-Latn-RS"/>
        </w:rPr>
        <w:t>“</w:t>
      </w:r>
      <w:proofErr w:type="gramEnd"/>
      <w:r w:rsidR="00EB08DD" w:rsidRPr="00720776">
        <w:rPr>
          <w:rFonts w:cs="Times New Roman"/>
          <w:iCs/>
          <w:sz w:val="20"/>
          <w:szCs w:val="20"/>
          <w:lang w:val="sr-Latn-RS"/>
        </w:rPr>
        <w:t xml:space="preserve"> </w:t>
      </w:r>
      <w:r w:rsidRPr="00720776">
        <w:rPr>
          <w:rFonts w:cs="Times New Roman"/>
          <w:iCs/>
          <w:sz w:val="20"/>
          <w:szCs w:val="20"/>
        </w:rPr>
        <w:t xml:space="preserve">was signed in July 2023 by the Ministry of Education, the Ministry of Health and the Ministry of Sports of the Republic of Serbia. The project is aimed at children and the goal is to provide better conditions so that children grow up healthier. </w:t>
      </w:r>
      <w:r w:rsidR="00A758D4" w:rsidRPr="00720776">
        <w:rPr>
          <w:rFonts w:cs="Times New Roman"/>
          <w:iCs/>
          <w:sz w:val="20"/>
          <w:szCs w:val="20"/>
        </w:rPr>
        <w:t>It</w:t>
      </w:r>
      <w:r w:rsidRPr="00720776">
        <w:rPr>
          <w:rFonts w:cs="Times New Roman"/>
          <w:iCs/>
          <w:sz w:val="20"/>
          <w:szCs w:val="20"/>
        </w:rPr>
        <w:t xml:space="preserve"> covers 95 schools (73 </w:t>
      </w:r>
      <w:proofErr w:type="gramStart"/>
      <w:r w:rsidRPr="00720776">
        <w:rPr>
          <w:rFonts w:cs="Times New Roman"/>
          <w:iCs/>
          <w:sz w:val="20"/>
          <w:szCs w:val="20"/>
        </w:rPr>
        <w:t>primary</w:t>
      </w:r>
      <w:proofErr w:type="gramEnd"/>
      <w:r w:rsidRPr="00720776">
        <w:rPr>
          <w:rFonts w:cs="Times New Roman"/>
          <w:iCs/>
          <w:sz w:val="20"/>
          <w:szCs w:val="20"/>
        </w:rPr>
        <w:t xml:space="preserve"> and 22 secondary schools) in which additional physical and health education classes are organized. Development of psychophysical abilities and healthy lifestyles with the active involvement of students should contribute to the development of positive human values, the improvement of relationships based on mutual respect and cooperation and solidarity with respect for diversity.</w:t>
      </w:r>
      <w:r w:rsidR="00A758D4" w:rsidRPr="00720776">
        <w:rPr>
          <w:rFonts w:cs="Times New Roman"/>
          <w:iCs/>
          <w:sz w:val="20"/>
          <w:szCs w:val="20"/>
        </w:rPr>
        <w:t xml:space="preserve"> </w:t>
      </w:r>
    </w:p>
    <w:p w14:paraId="2250FD27" w14:textId="3B16C1F0" w:rsidR="00EB08DD" w:rsidRPr="00720776" w:rsidRDefault="00EB08DD" w:rsidP="00EB08DD">
      <w:pPr>
        <w:pStyle w:val="NoSpacing"/>
        <w:jc w:val="both"/>
        <w:rPr>
          <w:rFonts w:cs="Times New Roman"/>
          <w:iCs/>
          <w:sz w:val="20"/>
          <w:szCs w:val="20"/>
        </w:rPr>
      </w:pPr>
      <w:r w:rsidRPr="00720776">
        <w:rPr>
          <w:rFonts w:cs="Times New Roman"/>
          <w:iCs/>
          <w:sz w:val="20"/>
          <w:szCs w:val="20"/>
        </w:rPr>
        <w:t>Upon completion of the projec</w:t>
      </w:r>
      <w:r w:rsidR="00720776" w:rsidRPr="00720776">
        <w:rPr>
          <w:rFonts w:cs="Times New Roman"/>
          <w:iCs/>
          <w:sz w:val="20"/>
          <w:szCs w:val="20"/>
        </w:rPr>
        <w:t>t, student</w:t>
      </w:r>
      <w:r w:rsidR="009A4806">
        <w:rPr>
          <w:rFonts w:cs="Times New Roman"/>
          <w:iCs/>
          <w:sz w:val="20"/>
          <w:szCs w:val="20"/>
        </w:rPr>
        <w:t>s</w:t>
      </w:r>
      <w:r w:rsidR="00720776" w:rsidRPr="00720776">
        <w:rPr>
          <w:rFonts w:cs="Times New Roman"/>
          <w:iCs/>
          <w:sz w:val="20"/>
          <w:szCs w:val="20"/>
        </w:rPr>
        <w:t xml:space="preserve"> will be able among other</w:t>
      </w:r>
      <w:r w:rsidR="00720776">
        <w:rPr>
          <w:rFonts w:cs="Times New Roman"/>
          <w:iCs/>
          <w:sz w:val="20"/>
          <w:szCs w:val="20"/>
        </w:rPr>
        <w:t>s</w:t>
      </w:r>
      <w:r w:rsidR="004E23BD">
        <w:rPr>
          <w:rFonts w:cs="Times New Roman"/>
          <w:iCs/>
          <w:sz w:val="20"/>
          <w:szCs w:val="20"/>
        </w:rPr>
        <w:t>,</w:t>
      </w:r>
      <w:r w:rsidR="00720776" w:rsidRPr="00720776">
        <w:rPr>
          <w:rFonts w:cs="Times New Roman"/>
          <w:iCs/>
          <w:sz w:val="20"/>
          <w:szCs w:val="20"/>
        </w:rPr>
        <w:t xml:space="preserve"> to </w:t>
      </w:r>
      <w:r w:rsidRPr="00720776">
        <w:rPr>
          <w:rFonts w:cs="Times New Roman"/>
          <w:iCs/>
          <w:sz w:val="20"/>
          <w:szCs w:val="20"/>
        </w:rPr>
        <w:t>understand the purpose and importance of exercise</w:t>
      </w:r>
      <w:r w:rsidR="00720776" w:rsidRPr="00720776">
        <w:rPr>
          <w:rFonts w:cs="Times New Roman"/>
          <w:iCs/>
          <w:sz w:val="20"/>
          <w:szCs w:val="20"/>
        </w:rPr>
        <w:t>, to</w:t>
      </w:r>
      <w:r w:rsidRPr="00720776">
        <w:rPr>
          <w:rFonts w:cs="Times New Roman"/>
          <w:iCs/>
          <w:sz w:val="20"/>
          <w:szCs w:val="20"/>
        </w:rPr>
        <w:t xml:space="preserve"> respect the rules of the game and </w:t>
      </w:r>
      <w:r w:rsidR="00720776" w:rsidRPr="00720776">
        <w:rPr>
          <w:rFonts w:cs="Times New Roman"/>
          <w:iCs/>
          <w:sz w:val="20"/>
          <w:szCs w:val="20"/>
        </w:rPr>
        <w:t>fair play, to resolve</w:t>
      </w:r>
      <w:r w:rsidRPr="00720776">
        <w:rPr>
          <w:rFonts w:cs="Times New Roman"/>
          <w:iCs/>
          <w:sz w:val="20"/>
          <w:szCs w:val="20"/>
        </w:rPr>
        <w:t xml:space="preserve"> conflicts </w:t>
      </w:r>
      <w:r w:rsidR="00720776" w:rsidRPr="00720776">
        <w:rPr>
          <w:rFonts w:cs="Times New Roman"/>
          <w:iCs/>
          <w:sz w:val="20"/>
          <w:szCs w:val="20"/>
        </w:rPr>
        <w:t xml:space="preserve">in a socially acceptable manner and to use healthy food. On the other side, </w:t>
      </w:r>
      <w:r w:rsidRPr="00720776">
        <w:rPr>
          <w:rFonts w:cs="Times New Roman"/>
          <w:iCs/>
          <w:sz w:val="20"/>
          <w:szCs w:val="20"/>
        </w:rPr>
        <w:t xml:space="preserve">parents </w:t>
      </w:r>
      <w:r w:rsidR="00720776" w:rsidRPr="00720776">
        <w:rPr>
          <w:rFonts w:cs="Times New Roman"/>
          <w:iCs/>
          <w:sz w:val="20"/>
          <w:szCs w:val="20"/>
        </w:rPr>
        <w:t>will be able to understand</w:t>
      </w:r>
      <w:r w:rsidRPr="00720776">
        <w:rPr>
          <w:rFonts w:cs="Times New Roman"/>
          <w:iCs/>
          <w:sz w:val="20"/>
          <w:szCs w:val="20"/>
        </w:rPr>
        <w:t xml:space="preserve"> the importance of systematic sports medical examinations, playing sports and the importance o</w:t>
      </w:r>
      <w:r w:rsidR="00720776" w:rsidRPr="00720776">
        <w:rPr>
          <w:rFonts w:cs="Times New Roman"/>
          <w:iCs/>
          <w:sz w:val="20"/>
          <w:szCs w:val="20"/>
        </w:rPr>
        <w:t xml:space="preserve">f physical and health education, as well as to </w:t>
      </w:r>
      <w:r w:rsidRPr="00720776">
        <w:rPr>
          <w:rFonts w:cs="Times New Roman"/>
          <w:iCs/>
          <w:sz w:val="20"/>
          <w:szCs w:val="20"/>
        </w:rPr>
        <w:t>create habits in the child for systematic and independent exercise.</w:t>
      </w:r>
    </w:p>
    <w:p w14:paraId="0BF809F3" w14:textId="74DC544B" w:rsidR="00EB08DD" w:rsidRPr="00720776" w:rsidRDefault="00720776" w:rsidP="00720776">
      <w:pPr>
        <w:pStyle w:val="NoSpacing"/>
        <w:jc w:val="both"/>
        <w:rPr>
          <w:rFonts w:cs="Times New Roman"/>
          <w:i/>
          <w:iCs/>
          <w:sz w:val="20"/>
          <w:szCs w:val="20"/>
        </w:rPr>
      </w:pPr>
      <w:r w:rsidRPr="00720776">
        <w:rPr>
          <w:rFonts w:cs="Times New Roman"/>
          <w:iCs/>
          <w:sz w:val="20"/>
          <w:szCs w:val="20"/>
        </w:rPr>
        <w:t>Our vision of the development of education is to provide quality education to achieve the full potential of every child, youth and adult in the Republic of Serbia.</w:t>
      </w:r>
      <w:r w:rsidR="0030578D" w:rsidRPr="0030578D">
        <w:t xml:space="preserve"> </w:t>
      </w:r>
      <w:r w:rsidR="009A4806">
        <w:rPr>
          <w:sz w:val="20"/>
          <w:szCs w:val="20"/>
        </w:rPr>
        <w:t>B</w:t>
      </w:r>
      <w:r w:rsidR="009A4806" w:rsidRPr="009A4806">
        <w:rPr>
          <w:sz w:val="20"/>
          <w:szCs w:val="20"/>
        </w:rPr>
        <w:t>ased on this pilot work</w:t>
      </w:r>
      <w:r w:rsidR="009A4806" w:rsidRPr="009A4806">
        <w:t xml:space="preserve"> </w:t>
      </w:r>
      <w:r w:rsidR="009A4806">
        <w:rPr>
          <w:rFonts w:cs="Times New Roman"/>
          <w:iCs/>
          <w:sz w:val="20"/>
          <w:szCs w:val="20"/>
        </w:rPr>
        <w:t>i</w:t>
      </w:r>
      <w:r w:rsidR="0030578D" w:rsidRPr="0030578D">
        <w:rPr>
          <w:rFonts w:cs="Times New Roman"/>
          <w:iCs/>
          <w:sz w:val="20"/>
          <w:szCs w:val="20"/>
        </w:rPr>
        <w:t>t is planned to prepare a program of additional physical and health education so that the entire system will be covered from the 2024/2025 school year, with a special focus on the age of 7 to 11 years.</w:t>
      </w:r>
    </w:p>
    <w:p w14:paraId="7CA387BD" w14:textId="77777777" w:rsidR="00720776" w:rsidRDefault="00720776" w:rsidP="005B0076">
      <w:pPr>
        <w:pStyle w:val="NoSpacing"/>
        <w:jc w:val="both"/>
        <w:rPr>
          <w:rFonts w:cs="Times New Roman"/>
          <w:b/>
          <w:i/>
          <w:iCs/>
          <w:color w:val="FF0000"/>
          <w:sz w:val="20"/>
          <w:szCs w:val="20"/>
        </w:rPr>
      </w:pPr>
    </w:p>
    <w:p w14:paraId="03FF4FA6" w14:textId="34E97E6A" w:rsidR="00AF6F61" w:rsidRDefault="00AF6F61" w:rsidP="005B0076">
      <w:pPr>
        <w:pStyle w:val="NoSpacing"/>
        <w:jc w:val="both"/>
        <w:rPr>
          <w:rFonts w:cs="Times New Roman"/>
          <w:i/>
          <w:iCs/>
          <w:sz w:val="20"/>
          <w:szCs w:val="20"/>
        </w:rPr>
      </w:pPr>
      <w:r w:rsidRPr="004D6AE6">
        <w:rPr>
          <w:rFonts w:cs="Times New Roman"/>
          <w:b/>
          <w:bCs/>
          <w:i/>
          <w:iCs/>
          <w:sz w:val="20"/>
          <w:szCs w:val="20"/>
        </w:rPr>
        <w:t>Timeframe:</w:t>
      </w:r>
      <w:r>
        <w:rPr>
          <w:rFonts w:cs="Times New Roman"/>
          <w:i/>
          <w:iCs/>
          <w:sz w:val="20"/>
          <w:szCs w:val="20"/>
        </w:rPr>
        <w:t xml:space="preserve"> Please only include initiatives that fall within the reporting timeframe of January 2022 – February 2024</w:t>
      </w:r>
    </w:p>
    <w:p w14:paraId="5510C094" w14:textId="77777777" w:rsidR="00201CDE" w:rsidRDefault="00201CDE" w:rsidP="005B0076">
      <w:pPr>
        <w:pStyle w:val="NoSpacing"/>
        <w:jc w:val="both"/>
        <w:rPr>
          <w:rFonts w:cs="Times New Roman"/>
          <w:i/>
          <w:iCs/>
          <w:sz w:val="20"/>
          <w:szCs w:val="20"/>
        </w:rPr>
      </w:pPr>
    </w:p>
    <w:p w14:paraId="48A48CB7" w14:textId="3567497D" w:rsidR="00201CDE" w:rsidRPr="00720776" w:rsidRDefault="00201CDE" w:rsidP="005B0076">
      <w:pPr>
        <w:pStyle w:val="NoSpacing"/>
        <w:jc w:val="both"/>
        <w:rPr>
          <w:rFonts w:cs="Times New Roman"/>
          <w:iCs/>
          <w:sz w:val="20"/>
          <w:szCs w:val="20"/>
        </w:rPr>
      </w:pPr>
      <w:r w:rsidRPr="00720776">
        <w:rPr>
          <w:rFonts w:cs="Times New Roman"/>
          <w:iCs/>
          <w:sz w:val="20"/>
          <w:szCs w:val="20"/>
        </w:rPr>
        <w:t>The project is implemented from the 2023/2024 school year (July 2023) to the beginning of the 2024/2025 school year (August 2024).</w:t>
      </w:r>
    </w:p>
    <w:p w14:paraId="77A62B20" w14:textId="3392B210" w:rsidR="003426FA" w:rsidRPr="003426FA" w:rsidRDefault="003426FA" w:rsidP="005B0076">
      <w:pPr>
        <w:pStyle w:val="NoSpacing"/>
        <w:jc w:val="both"/>
        <w:rPr>
          <w:rFonts w:cs="Times New Roman"/>
          <w:i/>
          <w:iCs/>
          <w:color w:val="FF0000"/>
          <w:sz w:val="20"/>
          <w:szCs w:val="20"/>
          <w:lang w:val="sr-Cyrl-RS"/>
        </w:rPr>
      </w:pPr>
    </w:p>
    <w:p w14:paraId="7D5D5A09" w14:textId="77777777" w:rsidR="0040055A" w:rsidRPr="00AF06C6" w:rsidRDefault="0040055A" w:rsidP="005B0076">
      <w:pPr>
        <w:pStyle w:val="NoSpacing"/>
        <w:jc w:val="both"/>
        <w:rPr>
          <w:rFonts w:cs="Times New Roman"/>
          <w:i/>
          <w:iCs/>
          <w:sz w:val="20"/>
          <w:szCs w:val="20"/>
        </w:rPr>
      </w:pPr>
    </w:p>
    <w:tbl>
      <w:tblPr>
        <w:tblStyle w:val="TableGrid"/>
        <w:tblW w:w="0" w:type="auto"/>
        <w:tblLook w:val="04A0" w:firstRow="1" w:lastRow="0" w:firstColumn="1" w:lastColumn="0" w:noHBand="0" w:noVBand="1"/>
      </w:tblPr>
      <w:tblGrid>
        <w:gridCol w:w="2875"/>
        <w:gridCol w:w="5037"/>
        <w:gridCol w:w="5038"/>
      </w:tblGrid>
      <w:tr w:rsidR="0040055A" w:rsidRPr="00AF06C6" w14:paraId="0D8FA222" w14:textId="77777777" w:rsidTr="0040055A">
        <w:tc>
          <w:tcPr>
            <w:tcW w:w="12950" w:type="dxa"/>
            <w:gridSpan w:val="3"/>
          </w:tcPr>
          <w:p w14:paraId="0EAC94D7" w14:textId="77777777" w:rsidR="003426FA" w:rsidRDefault="0040055A" w:rsidP="0030578D">
            <w:pPr>
              <w:pStyle w:val="ListParagraph"/>
              <w:ind w:left="0"/>
              <w:rPr>
                <w:b/>
                <w:sz w:val="20"/>
                <w:szCs w:val="20"/>
              </w:rPr>
            </w:pPr>
            <w:r w:rsidRPr="00AF06C6">
              <w:rPr>
                <w:b/>
                <w:sz w:val="20"/>
                <w:szCs w:val="20"/>
              </w:rPr>
              <w:t>P</w:t>
            </w:r>
            <w:r w:rsidR="00AF06C6">
              <w:rPr>
                <w:b/>
                <w:sz w:val="20"/>
                <w:szCs w:val="20"/>
              </w:rPr>
              <w:t>lease provide more details on</w:t>
            </w:r>
            <w:r w:rsidRPr="00AF06C6">
              <w:rPr>
                <w:b/>
                <w:sz w:val="20"/>
                <w:szCs w:val="20"/>
              </w:rPr>
              <w:t xml:space="preserve"> </w:t>
            </w:r>
            <w:r w:rsidR="000A5EEC">
              <w:rPr>
                <w:b/>
                <w:sz w:val="20"/>
                <w:szCs w:val="20"/>
              </w:rPr>
              <w:t xml:space="preserve">each </w:t>
            </w:r>
            <w:r w:rsidRPr="00AF06C6">
              <w:rPr>
                <w:b/>
                <w:sz w:val="20"/>
                <w:szCs w:val="20"/>
              </w:rPr>
              <w:t xml:space="preserve">initiative </w:t>
            </w:r>
            <w:r w:rsidR="000A5EEC">
              <w:rPr>
                <w:b/>
                <w:sz w:val="20"/>
                <w:szCs w:val="20"/>
              </w:rPr>
              <w:t xml:space="preserve">including items </w:t>
            </w:r>
            <w:r w:rsidRPr="00AF06C6">
              <w:rPr>
                <w:b/>
                <w:sz w:val="20"/>
                <w:szCs w:val="20"/>
              </w:rPr>
              <w:t>below:</w:t>
            </w:r>
          </w:p>
          <w:p w14:paraId="69FC427D" w14:textId="0A8E42FD" w:rsidR="0030578D" w:rsidRPr="0030578D" w:rsidRDefault="0030578D" w:rsidP="0030578D">
            <w:pPr>
              <w:pStyle w:val="ListParagraph"/>
              <w:ind w:left="0"/>
              <w:rPr>
                <w:b/>
                <w:sz w:val="20"/>
                <w:szCs w:val="20"/>
              </w:rPr>
            </w:pPr>
          </w:p>
        </w:tc>
      </w:tr>
      <w:tr w:rsidR="00FB42FB" w:rsidRPr="00AF06C6" w14:paraId="57C73460" w14:textId="77777777" w:rsidTr="00E05FDB">
        <w:trPr>
          <w:trHeight w:val="368"/>
        </w:trPr>
        <w:tc>
          <w:tcPr>
            <w:tcW w:w="2875" w:type="dxa"/>
            <w:vMerge w:val="restart"/>
          </w:tcPr>
          <w:p w14:paraId="4CE561CF" w14:textId="77777777" w:rsidR="000A5EEC" w:rsidRDefault="000A5EEC" w:rsidP="00804AC8">
            <w:pPr>
              <w:jc w:val="both"/>
              <w:rPr>
                <w:b/>
                <w:sz w:val="20"/>
                <w:szCs w:val="20"/>
              </w:rPr>
            </w:pPr>
          </w:p>
          <w:p w14:paraId="24C107B2" w14:textId="77777777" w:rsidR="00FB42FB" w:rsidRDefault="00FB42FB" w:rsidP="00804AC8">
            <w:pPr>
              <w:jc w:val="both"/>
              <w:rPr>
                <w:b/>
                <w:sz w:val="20"/>
                <w:szCs w:val="20"/>
              </w:rPr>
            </w:pPr>
            <w:r w:rsidRPr="00AF06C6">
              <w:rPr>
                <w:b/>
                <w:sz w:val="20"/>
                <w:szCs w:val="20"/>
              </w:rPr>
              <w:t>Objective(s)</w:t>
            </w:r>
            <w:r>
              <w:rPr>
                <w:b/>
                <w:sz w:val="20"/>
                <w:szCs w:val="20"/>
              </w:rPr>
              <w:t>:</w:t>
            </w:r>
          </w:p>
          <w:p w14:paraId="0DAB4D49" w14:textId="77777777" w:rsidR="003426FA" w:rsidRDefault="003426FA" w:rsidP="00804AC8">
            <w:pPr>
              <w:jc w:val="both"/>
              <w:rPr>
                <w:b/>
                <w:color w:val="FF0000"/>
                <w:sz w:val="20"/>
                <w:szCs w:val="20"/>
                <w:u w:val="single"/>
              </w:rPr>
            </w:pPr>
          </w:p>
          <w:p w14:paraId="617D707C" w14:textId="59635DB4" w:rsidR="0030578D" w:rsidRPr="0030578D" w:rsidRDefault="0030578D" w:rsidP="004E23BD">
            <w:pPr>
              <w:rPr>
                <w:sz w:val="20"/>
                <w:szCs w:val="20"/>
              </w:rPr>
            </w:pPr>
            <w:r w:rsidRPr="0030578D">
              <w:rPr>
                <w:sz w:val="20"/>
                <w:szCs w:val="20"/>
              </w:rPr>
              <w:t xml:space="preserve">The pilot project should contribute to the creation of a stronger development system of physical and health education in </w:t>
            </w:r>
            <w:r w:rsidR="004E23BD">
              <w:rPr>
                <w:sz w:val="20"/>
                <w:szCs w:val="20"/>
              </w:rPr>
              <w:t xml:space="preserve">the Republic of </w:t>
            </w:r>
            <w:r w:rsidRPr="0030578D">
              <w:rPr>
                <w:sz w:val="20"/>
                <w:szCs w:val="20"/>
              </w:rPr>
              <w:t>Serbia, to ensure the development and nurturing of habits that c</w:t>
            </w:r>
            <w:r w:rsidR="004E23BD">
              <w:rPr>
                <w:sz w:val="20"/>
                <w:szCs w:val="20"/>
              </w:rPr>
              <w:t>ontribute to quality upbringing and</w:t>
            </w:r>
            <w:r w:rsidRPr="0030578D">
              <w:rPr>
                <w:sz w:val="20"/>
                <w:szCs w:val="20"/>
              </w:rPr>
              <w:t xml:space="preserve"> practicing healthy lifestyles </w:t>
            </w:r>
            <w:r w:rsidRPr="0030578D">
              <w:rPr>
                <w:sz w:val="20"/>
                <w:szCs w:val="20"/>
              </w:rPr>
              <w:lastRenderedPageBreak/>
              <w:t>primarily among primary and secondary school students.</w:t>
            </w:r>
          </w:p>
        </w:tc>
        <w:tc>
          <w:tcPr>
            <w:tcW w:w="10075" w:type="dxa"/>
            <w:gridSpan w:val="2"/>
          </w:tcPr>
          <w:p w14:paraId="17A89C75" w14:textId="77777777" w:rsidR="000A5EEC" w:rsidRDefault="000A5EEC" w:rsidP="002F14B4">
            <w:pPr>
              <w:pStyle w:val="ListParagraph"/>
              <w:ind w:left="0"/>
              <w:rPr>
                <w:i/>
                <w:iCs/>
                <w:sz w:val="20"/>
                <w:szCs w:val="20"/>
              </w:rPr>
            </w:pPr>
          </w:p>
          <w:p w14:paraId="24512362" w14:textId="02BDC947" w:rsidR="003426FA" w:rsidRPr="002F14B4" w:rsidRDefault="00FB42FB" w:rsidP="0030578D">
            <w:pPr>
              <w:pStyle w:val="ListParagraph"/>
              <w:ind w:left="0"/>
              <w:rPr>
                <w:i/>
                <w:iCs/>
                <w:sz w:val="20"/>
                <w:szCs w:val="20"/>
              </w:rPr>
            </w:pPr>
            <w:r w:rsidRPr="00AF06C6">
              <w:rPr>
                <w:i/>
                <w:iCs/>
                <w:sz w:val="20"/>
                <w:szCs w:val="20"/>
              </w:rPr>
              <w:t xml:space="preserve">Please </w:t>
            </w:r>
            <w:r>
              <w:rPr>
                <w:i/>
                <w:iCs/>
                <w:sz w:val="20"/>
                <w:szCs w:val="20"/>
              </w:rPr>
              <w:t>indicate which, if any, of the following f</w:t>
            </w:r>
            <w:r w:rsidR="00414119">
              <w:rPr>
                <w:i/>
                <w:iCs/>
                <w:sz w:val="20"/>
                <w:szCs w:val="20"/>
              </w:rPr>
              <w:t>a</w:t>
            </w:r>
            <w:r>
              <w:rPr>
                <w:i/>
                <w:iCs/>
                <w:sz w:val="20"/>
                <w:szCs w:val="20"/>
              </w:rPr>
              <w:t>ll among the main objectives of the initiative:</w:t>
            </w:r>
          </w:p>
        </w:tc>
      </w:tr>
      <w:tr w:rsidR="00FB42FB" w:rsidRPr="00AF06C6" w14:paraId="3C1AB8B1" w14:textId="77777777" w:rsidTr="00E05FDB">
        <w:trPr>
          <w:trHeight w:val="90"/>
        </w:trPr>
        <w:tc>
          <w:tcPr>
            <w:tcW w:w="2875" w:type="dxa"/>
            <w:vMerge/>
          </w:tcPr>
          <w:p w14:paraId="4F489B54" w14:textId="77777777" w:rsidR="00FB42FB" w:rsidRPr="00AF06C6" w:rsidRDefault="00FB42FB" w:rsidP="00804AC8">
            <w:pPr>
              <w:jc w:val="both"/>
              <w:rPr>
                <w:b/>
                <w:sz w:val="20"/>
                <w:szCs w:val="20"/>
              </w:rPr>
            </w:pPr>
          </w:p>
        </w:tc>
        <w:tc>
          <w:tcPr>
            <w:tcW w:w="5037" w:type="dxa"/>
          </w:tcPr>
          <w:p w14:paraId="11F2F6F6" w14:textId="59A4422E" w:rsidR="00FB42FB" w:rsidRPr="004F33F3" w:rsidRDefault="00FB42FB" w:rsidP="002F14B4">
            <w:pPr>
              <w:pStyle w:val="ListParagraph"/>
              <w:numPr>
                <w:ilvl w:val="0"/>
                <w:numId w:val="10"/>
              </w:numPr>
              <w:rPr>
                <w:b/>
                <w:sz w:val="20"/>
                <w:szCs w:val="20"/>
              </w:rPr>
            </w:pPr>
            <w:r w:rsidRPr="004F33F3">
              <w:rPr>
                <w:b/>
                <w:sz w:val="20"/>
                <w:szCs w:val="20"/>
              </w:rPr>
              <w:t xml:space="preserve">Ensuring </w:t>
            </w:r>
            <w:proofErr w:type="gramStart"/>
            <w:r w:rsidRPr="004F33F3">
              <w:rPr>
                <w:b/>
                <w:sz w:val="20"/>
                <w:szCs w:val="20"/>
              </w:rPr>
              <w:t>no</w:t>
            </w:r>
            <w:proofErr w:type="gramEnd"/>
            <w:r w:rsidRPr="004F33F3">
              <w:rPr>
                <w:b/>
                <w:sz w:val="20"/>
                <w:szCs w:val="20"/>
              </w:rPr>
              <w:t xml:space="preserve"> one is left behind</w:t>
            </w:r>
            <w:r w:rsidR="00B449C1" w:rsidRPr="004F33F3">
              <w:rPr>
                <w:b/>
                <w:sz w:val="20"/>
                <w:szCs w:val="20"/>
              </w:rPr>
              <w:t xml:space="preserve"> (advancing empowerment, inclusiveness and equality through sport) </w:t>
            </w:r>
          </w:p>
          <w:p w14:paraId="0BE6A88C" w14:textId="433FCF84" w:rsidR="003426FA" w:rsidRDefault="003426FA" w:rsidP="003426FA">
            <w:pPr>
              <w:rPr>
                <w:sz w:val="20"/>
                <w:szCs w:val="20"/>
              </w:rPr>
            </w:pPr>
          </w:p>
          <w:p w14:paraId="0208D10D" w14:textId="48C65E0B" w:rsidR="003426FA" w:rsidRDefault="003426FA" w:rsidP="003426FA">
            <w:pPr>
              <w:rPr>
                <w:sz w:val="20"/>
                <w:szCs w:val="20"/>
              </w:rPr>
            </w:pPr>
          </w:p>
          <w:p w14:paraId="7D12AEC0" w14:textId="77777777" w:rsidR="003426FA" w:rsidRPr="003426FA" w:rsidRDefault="003426FA" w:rsidP="003426FA">
            <w:pPr>
              <w:rPr>
                <w:sz w:val="20"/>
                <w:szCs w:val="20"/>
              </w:rPr>
            </w:pPr>
          </w:p>
          <w:p w14:paraId="4D4CC9DD" w14:textId="14440EA8" w:rsidR="00B449C1" w:rsidRPr="002F14B4" w:rsidRDefault="00B449C1" w:rsidP="00B449C1">
            <w:pPr>
              <w:pStyle w:val="ListParagraph"/>
              <w:rPr>
                <w:sz w:val="20"/>
                <w:szCs w:val="20"/>
              </w:rPr>
            </w:pPr>
          </w:p>
        </w:tc>
        <w:tc>
          <w:tcPr>
            <w:tcW w:w="5038" w:type="dxa"/>
          </w:tcPr>
          <w:p w14:paraId="0367FD77" w14:textId="3E8EA97C" w:rsidR="00FB42FB" w:rsidRDefault="00FB42FB" w:rsidP="002F14B4">
            <w:pPr>
              <w:pStyle w:val="ListParagraph"/>
              <w:numPr>
                <w:ilvl w:val="0"/>
                <w:numId w:val="10"/>
              </w:numPr>
              <w:rPr>
                <w:sz w:val="20"/>
                <w:szCs w:val="20"/>
              </w:rPr>
            </w:pPr>
            <w:r w:rsidRPr="002F14B4">
              <w:rPr>
                <w:sz w:val="20"/>
                <w:szCs w:val="20"/>
              </w:rPr>
              <w:t>Eradicating poverty and promoting prosperity</w:t>
            </w:r>
          </w:p>
          <w:p w14:paraId="2F7BD157" w14:textId="33634C04" w:rsidR="000A5EEC" w:rsidRPr="002F14B4" w:rsidRDefault="000A5EEC" w:rsidP="004F33F3">
            <w:pPr>
              <w:pStyle w:val="ListParagraph"/>
              <w:rPr>
                <w:sz w:val="20"/>
                <w:szCs w:val="20"/>
              </w:rPr>
            </w:pPr>
          </w:p>
        </w:tc>
      </w:tr>
      <w:tr w:rsidR="00FB42FB" w:rsidRPr="00AF06C6" w14:paraId="27BAA390" w14:textId="77777777" w:rsidTr="00E05FDB">
        <w:trPr>
          <w:trHeight w:val="90"/>
        </w:trPr>
        <w:tc>
          <w:tcPr>
            <w:tcW w:w="2875" w:type="dxa"/>
            <w:vMerge/>
          </w:tcPr>
          <w:p w14:paraId="5CB6381F" w14:textId="77777777" w:rsidR="00FB42FB" w:rsidRPr="00AF06C6" w:rsidRDefault="00FB42FB" w:rsidP="00804AC8">
            <w:pPr>
              <w:jc w:val="both"/>
              <w:rPr>
                <w:b/>
                <w:sz w:val="20"/>
                <w:szCs w:val="20"/>
              </w:rPr>
            </w:pPr>
          </w:p>
        </w:tc>
        <w:tc>
          <w:tcPr>
            <w:tcW w:w="5037" w:type="dxa"/>
          </w:tcPr>
          <w:p w14:paraId="31C152C8" w14:textId="04ADBD53" w:rsidR="003426FA" w:rsidRPr="001647CD" w:rsidRDefault="00414119" w:rsidP="001647CD">
            <w:pPr>
              <w:pStyle w:val="ListParagraph"/>
              <w:numPr>
                <w:ilvl w:val="0"/>
                <w:numId w:val="10"/>
              </w:numPr>
              <w:rPr>
                <w:sz w:val="20"/>
                <w:szCs w:val="20"/>
              </w:rPr>
            </w:pPr>
            <w:r>
              <w:rPr>
                <w:sz w:val="20"/>
                <w:szCs w:val="20"/>
              </w:rPr>
              <w:t>Leveraging sports events to promote action to combat climate change, advance peace and/or sustainable development</w:t>
            </w:r>
          </w:p>
          <w:p w14:paraId="6D592D77" w14:textId="77777777" w:rsidR="00414119" w:rsidRDefault="00414119" w:rsidP="00414119">
            <w:pPr>
              <w:pStyle w:val="ListParagraph"/>
              <w:rPr>
                <w:sz w:val="20"/>
                <w:szCs w:val="20"/>
              </w:rPr>
            </w:pPr>
          </w:p>
          <w:p w14:paraId="3BB0CED9" w14:textId="28375233" w:rsidR="003426FA" w:rsidRPr="002F14B4" w:rsidRDefault="003426FA" w:rsidP="00414119">
            <w:pPr>
              <w:pStyle w:val="ListParagraph"/>
              <w:rPr>
                <w:sz w:val="20"/>
                <w:szCs w:val="20"/>
              </w:rPr>
            </w:pPr>
          </w:p>
        </w:tc>
        <w:tc>
          <w:tcPr>
            <w:tcW w:w="5038" w:type="dxa"/>
          </w:tcPr>
          <w:p w14:paraId="6BD6A83B" w14:textId="77777777" w:rsidR="000A5EEC" w:rsidRDefault="00B449C1" w:rsidP="00B449C1">
            <w:pPr>
              <w:pStyle w:val="ListParagraph"/>
              <w:numPr>
                <w:ilvl w:val="0"/>
                <w:numId w:val="10"/>
              </w:numPr>
              <w:rPr>
                <w:sz w:val="20"/>
                <w:szCs w:val="20"/>
              </w:rPr>
            </w:pPr>
            <w:r w:rsidRPr="002F14B4">
              <w:rPr>
                <w:sz w:val="20"/>
                <w:szCs w:val="20"/>
              </w:rPr>
              <w:lastRenderedPageBreak/>
              <w:t>Conflict prevention/peace building</w:t>
            </w:r>
          </w:p>
          <w:p w14:paraId="5593F213" w14:textId="745468A7" w:rsidR="001647CD" w:rsidRPr="002F14B4" w:rsidRDefault="001647CD" w:rsidP="004F33F3">
            <w:pPr>
              <w:pStyle w:val="ListParagraph"/>
              <w:rPr>
                <w:sz w:val="20"/>
                <w:szCs w:val="20"/>
              </w:rPr>
            </w:pPr>
          </w:p>
        </w:tc>
      </w:tr>
      <w:tr w:rsidR="00FB42FB" w:rsidRPr="00AF06C6" w14:paraId="2C013DC4" w14:textId="77777777" w:rsidTr="00E05FDB">
        <w:trPr>
          <w:trHeight w:val="90"/>
        </w:trPr>
        <w:tc>
          <w:tcPr>
            <w:tcW w:w="2875" w:type="dxa"/>
            <w:vMerge/>
          </w:tcPr>
          <w:p w14:paraId="3E218AED" w14:textId="77777777" w:rsidR="00FB42FB" w:rsidRPr="00AF06C6" w:rsidRDefault="00FB42FB" w:rsidP="00804AC8">
            <w:pPr>
              <w:jc w:val="both"/>
              <w:rPr>
                <w:b/>
                <w:sz w:val="20"/>
                <w:szCs w:val="20"/>
              </w:rPr>
            </w:pPr>
          </w:p>
        </w:tc>
        <w:tc>
          <w:tcPr>
            <w:tcW w:w="5037" w:type="dxa"/>
          </w:tcPr>
          <w:p w14:paraId="13A17138" w14:textId="77777777" w:rsidR="00FB42FB" w:rsidRPr="009D3A9D" w:rsidRDefault="00FB42FB" w:rsidP="002F14B4">
            <w:pPr>
              <w:pStyle w:val="ListParagraph"/>
              <w:numPr>
                <w:ilvl w:val="0"/>
                <w:numId w:val="10"/>
              </w:numPr>
              <w:rPr>
                <w:b/>
                <w:sz w:val="20"/>
                <w:szCs w:val="20"/>
              </w:rPr>
            </w:pPr>
            <w:r w:rsidRPr="009D3A9D">
              <w:rPr>
                <w:b/>
                <w:sz w:val="20"/>
                <w:szCs w:val="20"/>
              </w:rPr>
              <w:t>Research development, data collection and/or data dissemination</w:t>
            </w:r>
          </w:p>
          <w:p w14:paraId="1F44CE53" w14:textId="47B40820" w:rsidR="001647CD" w:rsidRPr="002F14B4" w:rsidRDefault="001647CD" w:rsidP="004F33F3">
            <w:pPr>
              <w:pStyle w:val="ListParagraph"/>
              <w:rPr>
                <w:sz w:val="20"/>
                <w:szCs w:val="20"/>
              </w:rPr>
            </w:pPr>
          </w:p>
        </w:tc>
        <w:tc>
          <w:tcPr>
            <w:tcW w:w="5038" w:type="dxa"/>
          </w:tcPr>
          <w:p w14:paraId="33C7BE1C" w14:textId="0EFE5B5C" w:rsidR="00FB42FB" w:rsidRDefault="00FB42FB" w:rsidP="002F14B4">
            <w:pPr>
              <w:pStyle w:val="ListParagraph"/>
              <w:numPr>
                <w:ilvl w:val="0"/>
                <w:numId w:val="10"/>
              </w:numPr>
              <w:rPr>
                <w:sz w:val="20"/>
                <w:szCs w:val="20"/>
              </w:rPr>
            </w:pPr>
            <w:r w:rsidRPr="00FB42FB">
              <w:rPr>
                <w:sz w:val="20"/>
                <w:szCs w:val="20"/>
              </w:rPr>
              <w:t>Safely harness</w:t>
            </w:r>
            <w:r w:rsidR="000A5EEC">
              <w:rPr>
                <w:sz w:val="20"/>
                <w:szCs w:val="20"/>
              </w:rPr>
              <w:t>ing</w:t>
            </w:r>
            <w:r w:rsidRPr="00FB42FB">
              <w:rPr>
                <w:sz w:val="20"/>
                <w:szCs w:val="20"/>
              </w:rPr>
              <w:t xml:space="preserve"> sport </w:t>
            </w:r>
            <w:r w:rsidR="000A5EEC">
              <w:rPr>
                <w:sz w:val="20"/>
                <w:szCs w:val="20"/>
              </w:rPr>
              <w:t xml:space="preserve">for </w:t>
            </w:r>
            <w:r w:rsidRPr="00FB42FB">
              <w:rPr>
                <w:sz w:val="20"/>
                <w:szCs w:val="20"/>
              </w:rPr>
              <w:t>sustainable development, peace and wellbeing in the context of the COVID-19 pandemi</w:t>
            </w:r>
            <w:r w:rsidR="000A5EEC">
              <w:rPr>
                <w:sz w:val="20"/>
                <w:szCs w:val="20"/>
              </w:rPr>
              <w:t>c</w:t>
            </w:r>
            <w:r w:rsidR="00414119">
              <w:rPr>
                <w:sz w:val="20"/>
                <w:szCs w:val="20"/>
              </w:rPr>
              <w:t>, including through the use of technology</w:t>
            </w:r>
          </w:p>
          <w:p w14:paraId="1DF80A28" w14:textId="77777777" w:rsidR="001647CD" w:rsidRPr="001647CD" w:rsidRDefault="001647CD" w:rsidP="001647CD">
            <w:pPr>
              <w:pStyle w:val="ListParagraph"/>
              <w:rPr>
                <w:color w:val="FF0000"/>
                <w:sz w:val="20"/>
                <w:szCs w:val="20"/>
              </w:rPr>
            </w:pPr>
          </w:p>
          <w:p w14:paraId="27DB881B" w14:textId="41068FCF" w:rsidR="000A5EEC" w:rsidRPr="002F14B4" w:rsidRDefault="000A5EEC" w:rsidP="000A5EEC">
            <w:pPr>
              <w:pStyle w:val="ListParagraph"/>
              <w:rPr>
                <w:sz w:val="20"/>
                <w:szCs w:val="20"/>
              </w:rPr>
            </w:pPr>
          </w:p>
        </w:tc>
      </w:tr>
      <w:tr w:rsidR="00FB42FB" w:rsidRPr="00AF06C6" w14:paraId="2DBD36E7" w14:textId="77777777" w:rsidTr="00E05FDB">
        <w:trPr>
          <w:trHeight w:val="90"/>
        </w:trPr>
        <w:tc>
          <w:tcPr>
            <w:tcW w:w="2875" w:type="dxa"/>
            <w:vMerge/>
          </w:tcPr>
          <w:p w14:paraId="2CF085F5" w14:textId="77777777" w:rsidR="00FB42FB" w:rsidRPr="00AF06C6" w:rsidRDefault="00FB42FB" w:rsidP="00804AC8">
            <w:pPr>
              <w:jc w:val="both"/>
              <w:rPr>
                <w:b/>
                <w:sz w:val="20"/>
                <w:szCs w:val="20"/>
              </w:rPr>
            </w:pPr>
          </w:p>
        </w:tc>
        <w:tc>
          <w:tcPr>
            <w:tcW w:w="5037" w:type="dxa"/>
          </w:tcPr>
          <w:p w14:paraId="193FE048" w14:textId="4B4CF8C4" w:rsidR="000A5EEC" w:rsidRDefault="00713354" w:rsidP="00713354">
            <w:pPr>
              <w:pStyle w:val="ListParagraph"/>
              <w:numPr>
                <w:ilvl w:val="0"/>
                <w:numId w:val="10"/>
              </w:numPr>
              <w:rPr>
                <w:sz w:val="20"/>
                <w:szCs w:val="20"/>
              </w:rPr>
            </w:pPr>
            <w:r w:rsidRPr="00713354">
              <w:rPr>
                <w:sz w:val="20"/>
                <w:szCs w:val="20"/>
              </w:rPr>
              <w:t>Reinforce the 2030 Agenda and eradicate poverty in times of multiple crises, leading to the effective delivery of sustainable, resilient, and innovative solutions</w:t>
            </w:r>
            <w:r w:rsidRPr="002F14B4">
              <w:rPr>
                <w:sz w:val="20"/>
                <w:szCs w:val="20"/>
              </w:rPr>
              <w:t xml:space="preserve"> </w:t>
            </w:r>
          </w:p>
          <w:p w14:paraId="224FDCC0" w14:textId="3962AAD1" w:rsidR="00237376" w:rsidRPr="00237376" w:rsidRDefault="00237376" w:rsidP="004F33F3">
            <w:pPr>
              <w:pStyle w:val="ListParagraph"/>
              <w:rPr>
                <w:sz w:val="20"/>
                <w:szCs w:val="20"/>
              </w:rPr>
            </w:pPr>
          </w:p>
        </w:tc>
        <w:tc>
          <w:tcPr>
            <w:tcW w:w="5038" w:type="dxa"/>
          </w:tcPr>
          <w:p w14:paraId="25366C31" w14:textId="77777777" w:rsidR="00414119" w:rsidRDefault="00414119" w:rsidP="00414119">
            <w:pPr>
              <w:pStyle w:val="ListParagraph"/>
              <w:rPr>
                <w:sz w:val="20"/>
                <w:szCs w:val="20"/>
              </w:rPr>
            </w:pPr>
          </w:p>
          <w:p w14:paraId="12C5A96E" w14:textId="77777777" w:rsidR="00FB42FB" w:rsidRDefault="00B449C1" w:rsidP="00414119">
            <w:pPr>
              <w:pStyle w:val="ListParagraph"/>
              <w:numPr>
                <w:ilvl w:val="0"/>
                <w:numId w:val="10"/>
              </w:numPr>
              <w:rPr>
                <w:sz w:val="20"/>
                <w:szCs w:val="20"/>
              </w:rPr>
            </w:pPr>
            <w:r w:rsidRPr="00414119">
              <w:rPr>
                <w:sz w:val="20"/>
                <w:szCs w:val="20"/>
              </w:rPr>
              <w:t>Safeguarding sport from corruption and crime</w:t>
            </w:r>
          </w:p>
          <w:p w14:paraId="6CD475EF" w14:textId="1BB16E17" w:rsidR="00041FF6" w:rsidRPr="00414119" w:rsidRDefault="00041FF6" w:rsidP="004F33F3">
            <w:pPr>
              <w:pStyle w:val="ListParagraph"/>
              <w:rPr>
                <w:sz w:val="20"/>
                <w:szCs w:val="20"/>
              </w:rPr>
            </w:pPr>
          </w:p>
        </w:tc>
      </w:tr>
      <w:tr w:rsidR="003E1CC7" w:rsidRPr="00AF06C6" w14:paraId="037E9B41" w14:textId="77777777" w:rsidTr="00E05FDB">
        <w:trPr>
          <w:trHeight w:val="90"/>
        </w:trPr>
        <w:tc>
          <w:tcPr>
            <w:tcW w:w="2875" w:type="dxa"/>
            <w:vMerge/>
          </w:tcPr>
          <w:p w14:paraId="3420DC1D" w14:textId="77777777" w:rsidR="003E1CC7" w:rsidRPr="00AF06C6" w:rsidRDefault="003E1CC7" w:rsidP="003E1CC7">
            <w:pPr>
              <w:jc w:val="both"/>
              <w:rPr>
                <w:b/>
                <w:sz w:val="20"/>
                <w:szCs w:val="20"/>
              </w:rPr>
            </w:pPr>
          </w:p>
        </w:tc>
        <w:tc>
          <w:tcPr>
            <w:tcW w:w="5037" w:type="dxa"/>
          </w:tcPr>
          <w:p w14:paraId="1EDBC0BB" w14:textId="06E88A50" w:rsidR="00B449C1" w:rsidRDefault="00B449C1" w:rsidP="00B449C1">
            <w:pPr>
              <w:pStyle w:val="ListParagraph"/>
              <w:numPr>
                <w:ilvl w:val="0"/>
                <w:numId w:val="10"/>
              </w:numPr>
              <w:rPr>
                <w:sz w:val="20"/>
                <w:szCs w:val="20"/>
              </w:rPr>
            </w:pPr>
            <w:r w:rsidRPr="00C26C76">
              <w:rPr>
                <w:sz w:val="20"/>
                <w:szCs w:val="20"/>
              </w:rPr>
              <w:t>Strengthened global framework on sport for development and peace</w:t>
            </w:r>
          </w:p>
          <w:p w14:paraId="6BA92497" w14:textId="10194261" w:rsidR="003E1CC7" w:rsidRPr="002F14B4" w:rsidRDefault="003E1CC7" w:rsidP="004F33F3">
            <w:pPr>
              <w:pStyle w:val="ListParagraph"/>
              <w:rPr>
                <w:sz w:val="20"/>
                <w:szCs w:val="20"/>
              </w:rPr>
            </w:pPr>
          </w:p>
        </w:tc>
        <w:tc>
          <w:tcPr>
            <w:tcW w:w="5038" w:type="dxa"/>
          </w:tcPr>
          <w:p w14:paraId="5B8D6567" w14:textId="6BCD6B18" w:rsidR="003E1CC7" w:rsidRDefault="003E1CC7" w:rsidP="003E1CC7">
            <w:pPr>
              <w:pStyle w:val="ListParagraph"/>
              <w:numPr>
                <w:ilvl w:val="0"/>
                <w:numId w:val="10"/>
              </w:numPr>
              <w:rPr>
                <w:sz w:val="20"/>
                <w:szCs w:val="20"/>
              </w:rPr>
            </w:pPr>
            <w:r w:rsidRPr="002F14B4">
              <w:rPr>
                <w:sz w:val="20"/>
                <w:szCs w:val="20"/>
              </w:rPr>
              <w:t>Other (please specify)</w:t>
            </w:r>
          </w:p>
          <w:p w14:paraId="42926078" w14:textId="3AEE6FF7" w:rsidR="00041FF6" w:rsidRPr="004F33F3" w:rsidRDefault="00041FF6" w:rsidP="004F33F3">
            <w:pPr>
              <w:ind w:left="360"/>
              <w:rPr>
                <w:color w:val="FF0000"/>
                <w:sz w:val="20"/>
                <w:szCs w:val="20"/>
              </w:rPr>
            </w:pPr>
          </w:p>
          <w:p w14:paraId="52EDAFD0" w14:textId="668D734E" w:rsidR="003E1CC7" w:rsidRPr="002F14B4" w:rsidRDefault="003E1CC7" w:rsidP="003E1CC7">
            <w:pPr>
              <w:pStyle w:val="ListParagraph"/>
              <w:rPr>
                <w:sz w:val="20"/>
                <w:szCs w:val="20"/>
              </w:rPr>
            </w:pPr>
          </w:p>
        </w:tc>
      </w:tr>
      <w:tr w:rsidR="00560CEB" w:rsidRPr="00AF06C6" w14:paraId="49B9284D" w14:textId="77777777" w:rsidTr="00E05FDB">
        <w:tc>
          <w:tcPr>
            <w:tcW w:w="2875" w:type="dxa"/>
          </w:tcPr>
          <w:p w14:paraId="058AD743" w14:textId="559E065D" w:rsidR="00560CEB" w:rsidRDefault="00560CEB" w:rsidP="003E1CC7">
            <w:pPr>
              <w:rPr>
                <w:b/>
                <w:sz w:val="20"/>
                <w:szCs w:val="20"/>
              </w:rPr>
            </w:pPr>
            <w:r>
              <w:rPr>
                <w:b/>
                <w:sz w:val="20"/>
                <w:szCs w:val="20"/>
              </w:rPr>
              <w:t>Situation</w:t>
            </w:r>
          </w:p>
          <w:p w14:paraId="2A670736" w14:textId="6AF83AF7" w:rsidR="00E05FDB" w:rsidRPr="00E05FDB" w:rsidRDefault="00E05FDB" w:rsidP="003E1CC7">
            <w:pPr>
              <w:rPr>
                <w:b/>
                <w:color w:val="FF0000"/>
                <w:sz w:val="20"/>
                <w:szCs w:val="20"/>
              </w:rPr>
            </w:pPr>
          </w:p>
          <w:p w14:paraId="10762F36" w14:textId="2568357F" w:rsidR="00560CEB" w:rsidRPr="00AF06C6" w:rsidRDefault="00560CEB" w:rsidP="003E1CC7">
            <w:pPr>
              <w:rPr>
                <w:b/>
                <w:sz w:val="20"/>
                <w:szCs w:val="20"/>
              </w:rPr>
            </w:pPr>
          </w:p>
        </w:tc>
        <w:tc>
          <w:tcPr>
            <w:tcW w:w="10075" w:type="dxa"/>
            <w:gridSpan w:val="2"/>
          </w:tcPr>
          <w:p w14:paraId="715385F0" w14:textId="77777777" w:rsidR="00560CEB" w:rsidRDefault="00560CEB" w:rsidP="003E1CC7">
            <w:pPr>
              <w:pStyle w:val="ListParagraph"/>
              <w:ind w:left="0"/>
              <w:rPr>
                <w:i/>
                <w:iCs/>
                <w:sz w:val="20"/>
                <w:szCs w:val="20"/>
              </w:rPr>
            </w:pPr>
            <w:r>
              <w:rPr>
                <w:i/>
                <w:iCs/>
                <w:sz w:val="20"/>
                <w:szCs w:val="20"/>
              </w:rPr>
              <w:t>What is the challenge or problem that the initiative aims to address?</w:t>
            </w:r>
          </w:p>
          <w:p w14:paraId="4AC6F33A" w14:textId="77777777" w:rsidR="00E05FDB" w:rsidRDefault="00E05FDB" w:rsidP="00E05FDB">
            <w:pPr>
              <w:pStyle w:val="ListParagraph"/>
              <w:ind w:left="0"/>
              <w:rPr>
                <w:i/>
                <w:iCs/>
                <w:sz w:val="20"/>
                <w:szCs w:val="20"/>
              </w:rPr>
            </w:pPr>
          </w:p>
          <w:p w14:paraId="027B3E9A" w14:textId="72CC2059" w:rsidR="004F33F3" w:rsidRDefault="004F33F3" w:rsidP="004F33F3">
            <w:pPr>
              <w:rPr>
                <w:iCs/>
                <w:sz w:val="20"/>
                <w:szCs w:val="20"/>
              </w:rPr>
            </w:pPr>
            <w:r w:rsidRPr="004F33F3">
              <w:rPr>
                <w:iCs/>
                <w:sz w:val="20"/>
                <w:szCs w:val="20"/>
              </w:rPr>
              <w:t>A responsible attitude towards health is a general cross-curricular competence for the end of compulsory primary education in the Republic of Serbia.</w:t>
            </w:r>
            <w:r>
              <w:rPr>
                <w:iCs/>
                <w:sz w:val="20"/>
                <w:szCs w:val="20"/>
              </w:rPr>
              <w:t xml:space="preserve"> </w:t>
            </w:r>
            <w:r w:rsidRPr="004F33F3">
              <w:rPr>
                <w:iCs/>
                <w:sz w:val="20"/>
                <w:szCs w:val="20"/>
              </w:rPr>
              <w:t>Contents from the field of healthy lifestyles, which acquire knowledge, develop skills and abilities, form attitudes and train students for the</w:t>
            </w:r>
            <w:r>
              <w:rPr>
                <w:iCs/>
                <w:sz w:val="20"/>
                <w:szCs w:val="20"/>
              </w:rPr>
              <w:t>ir application in everyday life are present in school programs</w:t>
            </w:r>
            <w:r w:rsidRPr="004F33F3">
              <w:rPr>
                <w:iCs/>
                <w:sz w:val="20"/>
                <w:szCs w:val="20"/>
              </w:rPr>
              <w:t>, within the program contents of compulsory subjects and free teaching activities.</w:t>
            </w:r>
            <w:r>
              <w:rPr>
                <w:iCs/>
                <w:sz w:val="20"/>
                <w:szCs w:val="20"/>
              </w:rPr>
              <w:t xml:space="preserve"> </w:t>
            </w:r>
            <w:r w:rsidRPr="004F33F3">
              <w:rPr>
                <w:iCs/>
                <w:sz w:val="20"/>
                <w:szCs w:val="20"/>
              </w:rPr>
              <w:t>However, by introducing enriched work in schools, additional space is opened for studying and practicing content and activities from the field of healthy lifestyle</w:t>
            </w:r>
            <w:r w:rsidR="009D3A9D">
              <w:rPr>
                <w:iCs/>
                <w:sz w:val="20"/>
                <w:szCs w:val="20"/>
              </w:rPr>
              <w:t>s</w:t>
            </w:r>
            <w:r>
              <w:rPr>
                <w:iCs/>
                <w:sz w:val="20"/>
                <w:szCs w:val="20"/>
              </w:rPr>
              <w:t>.</w:t>
            </w:r>
          </w:p>
          <w:p w14:paraId="20FDF553" w14:textId="1EDC3F75" w:rsidR="004F33F3" w:rsidRPr="004F33F3" w:rsidRDefault="004F33F3" w:rsidP="004F33F3">
            <w:pPr>
              <w:rPr>
                <w:iCs/>
                <w:sz w:val="20"/>
                <w:szCs w:val="20"/>
              </w:rPr>
            </w:pPr>
          </w:p>
        </w:tc>
      </w:tr>
      <w:tr w:rsidR="003E1CC7" w:rsidRPr="00AF06C6" w14:paraId="0D8E552A" w14:textId="77777777" w:rsidTr="00E05FDB">
        <w:tc>
          <w:tcPr>
            <w:tcW w:w="2875" w:type="dxa"/>
          </w:tcPr>
          <w:p w14:paraId="43AEFDD9" w14:textId="7E57940C" w:rsidR="003E1CC7" w:rsidRPr="00E05FDB" w:rsidRDefault="003E1CC7" w:rsidP="003E1CC7">
            <w:pPr>
              <w:rPr>
                <w:b/>
                <w:sz w:val="20"/>
                <w:szCs w:val="20"/>
              </w:rPr>
            </w:pPr>
            <w:r w:rsidRPr="00E05FDB">
              <w:rPr>
                <w:b/>
                <w:sz w:val="20"/>
                <w:szCs w:val="20"/>
              </w:rPr>
              <w:t>Implementation mechanisms:</w:t>
            </w:r>
          </w:p>
          <w:p w14:paraId="1031358C" w14:textId="1F1630DF" w:rsidR="003E1CC7" w:rsidRPr="00E05FDB" w:rsidRDefault="003E1CC7" w:rsidP="003E1CC7">
            <w:pPr>
              <w:jc w:val="both"/>
              <w:rPr>
                <w:b/>
                <w:sz w:val="20"/>
                <w:szCs w:val="20"/>
              </w:rPr>
            </w:pPr>
          </w:p>
        </w:tc>
        <w:tc>
          <w:tcPr>
            <w:tcW w:w="10075" w:type="dxa"/>
            <w:gridSpan w:val="2"/>
          </w:tcPr>
          <w:p w14:paraId="7B4FCC90" w14:textId="51E6C97E" w:rsidR="003E1CC7" w:rsidRDefault="003E1CC7" w:rsidP="003E1CC7">
            <w:pPr>
              <w:pStyle w:val="ListParagraph"/>
              <w:ind w:left="0"/>
              <w:rPr>
                <w:i/>
                <w:iCs/>
                <w:sz w:val="20"/>
                <w:szCs w:val="20"/>
              </w:rPr>
            </w:pPr>
            <w:r w:rsidRPr="00AF06C6">
              <w:rPr>
                <w:i/>
                <w:iCs/>
                <w:sz w:val="20"/>
                <w:szCs w:val="20"/>
              </w:rPr>
              <w:t>What are the means/processes of implementation of the initiative?</w:t>
            </w:r>
          </w:p>
          <w:p w14:paraId="1DCCD49F" w14:textId="77777777" w:rsidR="000E2D0A" w:rsidRDefault="000E2D0A" w:rsidP="003E1CC7">
            <w:pPr>
              <w:pStyle w:val="ListParagraph"/>
              <w:ind w:left="0"/>
              <w:rPr>
                <w:i/>
                <w:iCs/>
                <w:sz w:val="20"/>
                <w:szCs w:val="20"/>
              </w:rPr>
            </w:pPr>
          </w:p>
          <w:p w14:paraId="52E39EB3" w14:textId="766B5E6F" w:rsidR="000E2D0A" w:rsidRPr="000E2D0A" w:rsidRDefault="004F33F3" w:rsidP="000E2D0A">
            <w:pPr>
              <w:rPr>
                <w:iCs/>
                <w:sz w:val="20"/>
                <w:szCs w:val="20"/>
              </w:rPr>
            </w:pPr>
            <w:r w:rsidRPr="004F33F3">
              <w:rPr>
                <w:iCs/>
                <w:sz w:val="20"/>
                <w:szCs w:val="20"/>
              </w:rPr>
              <w:t xml:space="preserve">The Memorandum on Cooperation within </w:t>
            </w:r>
            <w:proofErr w:type="spellStart"/>
            <w:r w:rsidRPr="004F33F3">
              <w:rPr>
                <w:iCs/>
                <w:sz w:val="20"/>
                <w:szCs w:val="20"/>
              </w:rPr>
              <w:t>thе</w:t>
            </w:r>
            <w:proofErr w:type="spellEnd"/>
            <w:r w:rsidRPr="004F33F3">
              <w:rPr>
                <w:iCs/>
                <w:sz w:val="20"/>
                <w:szCs w:val="20"/>
              </w:rPr>
              <w:t xml:space="preserve"> Pilot Project „Every child has the right to grow up </w:t>
            </w:r>
            <w:proofErr w:type="gramStart"/>
            <w:r w:rsidRPr="004F33F3">
              <w:rPr>
                <w:iCs/>
                <w:sz w:val="20"/>
                <w:szCs w:val="20"/>
              </w:rPr>
              <w:t>healthy!“</w:t>
            </w:r>
            <w:proofErr w:type="gramEnd"/>
            <w:r w:rsidRPr="004F33F3">
              <w:rPr>
                <w:iCs/>
                <w:sz w:val="20"/>
                <w:szCs w:val="20"/>
              </w:rPr>
              <w:t xml:space="preserve"> was signed in July 2023 by the Ministry of Education, the Ministry of Health and the Ministry of Sports of the Republic of Serbia. </w:t>
            </w:r>
            <w:r w:rsidR="000E2D0A" w:rsidRPr="000E2D0A">
              <w:rPr>
                <w:iCs/>
                <w:sz w:val="20"/>
                <w:szCs w:val="20"/>
              </w:rPr>
              <w:t>Each ministry has its own role in project implementation.</w:t>
            </w:r>
            <w:r w:rsidR="000E2D0A">
              <w:rPr>
                <w:iCs/>
                <w:sz w:val="20"/>
                <w:szCs w:val="20"/>
              </w:rPr>
              <w:t xml:space="preserve"> </w:t>
            </w:r>
            <w:r w:rsidR="000E2D0A" w:rsidRPr="000E2D0A">
              <w:rPr>
                <w:iCs/>
                <w:sz w:val="20"/>
                <w:szCs w:val="20"/>
              </w:rPr>
              <w:t xml:space="preserve">The implementation of activities at the school level is preceded by teacher training, that is, the preparation of schools for the implementation of the Pilot Project, which is jointly implemented by the Ministry of Health, the Ministry of Sports and </w:t>
            </w:r>
            <w:r w:rsidR="000E2D0A">
              <w:rPr>
                <w:iCs/>
                <w:sz w:val="20"/>
                <w:szCs w:val="20"/>
              </w:rPr>
              <w:t xml:space="preserve">the Ministry of Education. </w:t>
            </w:r>
            <w:r w:rsidR="000E2D0A" w:rsidRPr="000E2D0A">
              <w:rPr>
                <w:iCs/>
                <w:sz w:val="20"/>
                <w:szCs w:val="20"/>
              </w:rPr>
              <w:t>After the int</w:t>
            </w:r>
            <w:r w:rsidR="000E2D0A">
              <w:rPr>
                <w:iCs/>
                <w:sz w:val="20"/>
                <w:szCs w:val="20"/>
              </w:rPr>
              <w:t xml:space="preserve">roductory training, the school </w:t>
            </w:r>
            <w:r w:rsidR="000E2D0A" w:rsidRPr="000E2D0A">
              <w:rPr>
                <w:iCs/>
                <w:sz w:val="20"/>
                <w:szCs w:val="20"/>
              </w:rPr>
              <w:t>draws up an activity plan at the level of the institution</w:t>
            </w:r>
            <w:r w:rsidR="000E2D0A">
              <w:rPr>
                <w:iCs/>
                <w:sz w:val="20"/>
                <w:szCs w:val="20"/>
              </w:rPr>
              <w:t xml:space="preserve">. </w:t>
            </w:r>
            <w:r w:rsidR="000E2D0A" w:rsidRPr="000E2D0A">
              <w:rPr>
                <w:iCs/>
                <w:sz w:val="20"/>
                <w:szCs w:val="20"/>
              </w:rPr>
              <w:t>Lesson planning is carried out in accordance with the Guidelines for the implementation of teaching and learning programs for the subject of physical and health education within the project "Every child has the right to grow up healthy", which was carried out by the Institute for the Improvement of Education and Training.</w:t>
            </w:r>
            <w:r w:rsidR="000E2D0A">
              <w:rPr>
                <w:iCs/>
                <w:sz w:val="20"/>
                <w:szCs w:val="20"/>
              </w:rPr>
              <w:t xml:space="preserve"> </w:t>
            </w:r>
            <w:r w:rsidR="009D3A9D">
              <w:rPr>
                <w:iCs/>
                <w:sz w:val="20"/>
                <w:szCs w:val="20"/>
              </w:rPr>
              <w:t>Through special questionnaires</w:t>
            </w:r>
            <w:r w:rsidR="000E2D0A" w:rsidRPr="000E2D0A">
              <w:rPr>
                <w:iCs/>
                <w:sz w:val="20"/>
                <w:szCs w:val="20"/>
              </w:rPr>
              <w:t xml:space="preserve"> for all participants in the project, certain feedback will be obtained, as well as suggestions for improving the system of education, health and sports.</w:t>
            </w:r>
          </w:p>
          <w:p w14:paraId="44704C0C" w14:textId="1D96A0AD" w:rsidR="004F33F3" w:rsidRPr="00090A78" w:rsidRDefault="000E2D0A" w:rsidP="000E2D0A">
            <w:pPr>
              <w:rPr>
                <w:iCs/>
                <w:sz w:val="20"/>
                <w:szCs w:val="20"/>
              </w:rPr>
            </w:pPr>
            <w:r w:rsidRPr="000E2D0A">
              <w:rPr>
                <w:iCs/>
                <w:sz w:val="20"/>
                <w:szCs w:val="20"/>
              </w:rPr>
              <w:lastRenderedPageBreak/>
              <w:t>Th</w:t>
            </w:r>
            <w:r w:rsidR="009D3A9D">
              <w:rPr>
                <w:iCs/>
                <w:sz w:val="20"/>
                <w:szCs w:val="20"/>
              </w:rPr>
              <w:t>e</w:t>
            </w:r>
            <w:r w:rsidRPr="000E2D0A">
              <w:rPr>
                <w:iCs/>
                <w:sz w:val="20"/>
                <w:szCs w:val="20"/>
              </w:rPr>
              <w:t xml:space="preserve"> soft</w:t>
            </w:r>
            <w:r w:rsidR="009D3A9D">
              <w:rPr>
                <w:iCs/>
                <w:sz w:val="20"/>
                <w:szCs w:val="20"/>
              </w:rPr>
              <w:t>ware</w:t>
            </w:r>
            <w:r w:rsidRPr="000E2D0A">
              <w:rPr>
                <w:iCs/>
                <w:sz w:val="20"/>
                <w:szCs w:val="20"/>
              </w:rPr>
              <w:t xml:space="preserve"> will receive and process data on the physical development and motor skills of students and recommend which exercises they should do both at school and at home, with the aim of improving the physical </w:t>
            </w:r>
            <w:r w:rsidR="009D3A9D">
              <w:rPr>
                <w:iCs/>
                <w:sz w:val="20"/>
                <w:szCs w:val="20"/>
              </w:rPr>
              <w:t xml:space="preserve">and health </w:t>
            </w:r>
            <w:r w:rsidRPr="000E2D0A">
              <w:rPr>
                <w:iCs/>
                <w:sz w:val="20"/>
                <w:szCs w:val="20"/>
              </w:rPr>
              <w:t xml:space="preserve">status of </w:t>
            </w:r>
            <w:r w:rsidR="009D3A9D">
              <w:rPr>
                <w:iCs/>
                <w:sz w:val="20"/>
                <w:szCs w:val="20"/>
              </w:rPr>
              <w:t>students. T</w:t>
            </w:r>
            <w:r w:rsidRPr="000E2D0A">
              <w:rPr>
                <w:iCs/>
                <w:sz w:val="20"/>
                <w:szCs w:val="20"/>
              </w:rPr>
              <w:t>eachers will familiarize students and parents with student results.</w:t>
            </w:r>
          </w:p>
          <w:p w14:paraId="0772D8F7" w14:textId="77777777" w:rsidR="00090A78" w:rsidRDefault="00090A78" w:rsidP="003E1CC7">
            <w:pPr>
              <w:pStyle w:val="ListParagraph"/>
              <w:ind w:left="0"/>
              <w:rPr>
                <w:i/>
                <w:iCs/>
                <w:sz w:val="20"/>
                <w:szCs w:val="20"/>
              </w:rPr>
            </w:pPr>
          </w:p>
          <w:p w14:paraId="068439F2" w14:textId="53E80774" w:rsidR="003E1CC7" w:rsidRDefault="003E1CC7" w:rsidP="003E1CC7">
            <w:pPr>
              <w:pStyle w:val="ListParagraph"/>
              <w:ind w:left="0"/>
              <w:rPr>
                <w:i/>
                <w:iCs/>
                <w:sz w:val="20"/>
                <w:szCs w:val="20"/>
              </w:rPr>
            </w:pPr>
            <w:r w:rsidRPr="00AF06C6">
              <w:rPr>
                <w:i/>
                <w:iCs/>
                <w:sz w:val="20"/>
                <w:szCs w:val="20"/>
              </w:rPr>
              <w:t>What are the main deliverables/activities involved?</w:t>
            </w:r>
          </w:p>
          <w:p w14:paraId="19AFA3ED" w14:textId="75DCB3FC" w:rsidR="003E1CC7" w:rsidRDefault="003E1CC7" w:rsidP="003E1CC7">
            <w:pPr>
              <w:pStyle w:val="ListParagraph"/>
              <w:ind w:left="0"/>
              <w:rPr>
                <w:iCs/>
                <w:color w:val="FF0000"/>
                <w:sz w:val="20"/>
                <w:szCs w:val="20"/>
              </w:rPr>
            </w:pPr>
          </w:p>
          <w:p w14:paraId="16EE00AD" w14:textId="5DB508F9" w:rsidR="00C17EAD" w:rsidRPr="00C17EAD" w:rsidRDefault="00C17EAD" w:rsidP="00C17EAD">
            <w:pPr>
              <w:rPr>
                <w:iCs/>
                <w:sz w:val="20"/>
                <w:szCs w:val="20"/>
              </w:rPr>
            </w:pPr>
            <w:r w:rsidRPr="00C17EAD">
              <w:rPr>
                <w:iCs/>
                <w:sz w:val="20"/>
                <w:szCs w:val="20"/>
              </w:rPr>
              <w:t>Activities and contents of the Pilot project:</w:t>
            </w:r>
          </w:p>
          <w:p w14:paraId="439CBD9F" w14:textId="24EE089B" w:rsidR="00C17EAD" w:rsidRPr="00C17EAD" w:rsidRDefault="00C17EAD" w:rsidP="00C17EAD">
            <w:pPr>
              <w:rPr>
                <w:iCs/>
                <w:sz w:val="20"/>
                <w:szCs w:val="20"/>
              </w:rPr>
            </w:pPr>
            <w:r w:rsidRPr="00C17EAD">
              <w:rPr>
                <w:iCs/>
                <w:sz w:val="20"/>
                <w:szCs w:val="20"/>
              </w:rPr>
              <w:t xml:space="preserve">• </w:t>
            </w:r>
            <w:r w:rsidR="009D3A9D">
              <w:rPr>
                <w:iCs/>
                <w:sz w:val="20"/>
                <w:szCs w:val="20"/>
              </w:rPr>
              <w:t>Implementation</w:t>
            </w:r>
            <w:r w:rsidRPr="00C17EAD">
              <w:rPr>
                <w:iCs/>
                <w:sz w:val="20"/>
                <w:szCs w:val="20"/>
              </w:rPr>
              <w:t xml:space="preserve"> of additional lessons of physical and health education, realized by </w:t>
            </w:r>
            <w:r>
              <w:rPr>
                <w:iCs/>
                <w:sz w:val="20"/>
                <w:szCs w:val="20"/>
              </w:rPr>
              <w:t>physical education</w:t>
            </w:r>
            <w:r w:rsidR="009D3A9D">
              <w:rPr>
                <w:iCs/>
                <w:sz w:val="20"/>
                <w:szCs w:val="20"/>
              </w:rPr>
              <w:t xml:space="preserve"> teachers</w:t>
            </w:r>
            <w:r>
              <w:rPr>
                <w:iCs/>
                <w:sz w:val="20"/>
                <w:szCs w:val="20"/>
              </w:rPr>
              <w:t xml:space="preserve"> </w:t>
            </w:r>
            <w:r w:rsidRPr="00C17EAD">
              <w:rPr>
                <w:iCs/>
                <w:sz w:val="20"/>
                <w:szCs w:val="20"/>
              </w:rPr>
              <w:t>in accordance with the teaching program and teaching subjects Physical and health education;</w:t>
            </w:r>
          </w:p>
          <w:p w14:paraId="6F234F41" w14:textId="77777777" w:rsidR="00C17EAD" w:rsidRPr="00C17EAD" w:rsidRDefault="00C17EAD" w:rsidP="00C17EAD">
            <w:pPr>
              <w:rPr>
                <w:iCs/>
                <w:sz w:val="20"/>
                <w:szCs w:val="20"/>
              </w:rPr>
            </w:pPr>
            <w:r w:rsidRPr="00C17EAD">
              <w:rPr>
                <w:iCs/>
                <w:sz w:val="20"/>
                <w:szCs w:val="20"/>
              </w:rPr>
              <w:t>• Organization of medical examinations for students participating in the Project;</w:t>
            </w:r>
          </w:p>
          <w:p w14:paraId="2EF1D025" w14:textId="2C237890" w:rsidR="00C17EAD" w:rsidRDefault="00C17EAD" w:rsidP="00C17EAD">
            <w:pPr>
              <w:pStyle w:val="ListParagraph"/>
              <w:ind w:left="0"/>
              <w:rPr>
                <w:iCs/>
                <w:sz w:val="20"/>
                <w:szCs w:val="20"/>
              </w:rPr>
            </w:pPr>
            <w:r w:rsidRPr="00C17EAD">
              <w:rPr>
                <w:iCs/>
                <w:sz w:val="20"/>
                <w:szCs w:val="20"/>
              </w:rPr>
              <w:t>• Organization of sports medical examinations for studen</w:t>
            </w:r>
            <w:r>
              <w:rPr>
                <w:iCs/>
                <w:sz w:val="20"/>
                <w:szCs w:val="20"/>
              </w:rPr>
              <w:t>ts participating in the Project;</w:t>
            </w:r>
          </w:p>
          <w:p w14:paraId="27579A4A" w14:textId="036ECCB4" w:rsidR="00C17EAD" w:rsidRPr="00C17EAD" w:rsidRDefault="00C17EAD" w:rsidP="00C17EAD">
            <w:pPr>
              <w:rPr>
                <w:iCs/>
                <w:sz w:val="20"/>
                <w:szCs w:val="20"/>
              </w:rPr>
            </w:pPr>
            <w:r w:rsidRPr="00C17EAD">
              <w:rPr>
                <w:iCs/>
                <w:sz w:val="20"/>
                <w:szCs w:val="20"/>
              </w:rPr>
              <w:t>• Organization of extr</w:t>
            </w:r>
            <w:r>
              <w:rPr>
                <w:iCs/>
                <w:sz w:val="20"/>
                <w:szCs w:val="20"/>
              </w:rPr>
              <w:t xml:space="preserve">acurricular activities that </w:t>
            </w:r>
            <w:r w:rsidRPr="00C17EAD">
              <w:rPr>
                <w:iCs/>
                <w:sz w:val="20"/>
                <w:szCs w:val="20"/>
              </w:rPr>
              <w:t>school should implement in accordance with its capabilities and the needs of students (excursions, walks, competitions and other activities in accordance with the program);</w:t>
            </w:r>
          </w:p>
          <w:p w14:paraId="4429357E" w14:textId="77777777" w:rsidR="00C17EAD" w:rsidRDefault="00C17EAD" w:rsidP="00C17EAD">
            <w:pPr>
              <w:pStyle w:val="ListParagraph"/>
              <w:ind w:left="0"/>
              <w:rPr>
                <w:iCs/>
                <w:sz w:val="20"/>
                <w:szCs w:val="20"/>
              </w:rPr>
            </w:pPr>
            <w:r w:rsidRPr="00C17EAD">
              <w:rPr>
                <w:iCs/>
                <w:sz w:val="20"/>
                <w:szCs w:val="20"/>
              </w:rPr>
              <w:t>• Organization of students' independent practice - direct them to independent work at home by applying appropriate and available opportunities for practice. Interested students will be asked to keep a short diary of their physical activities during the week;</w:t>
            </w:r>
          </w:p>
          <w:p w14:paraId="76527364" w14:textId="0CD49F72" w:rsidR="00C17EAD" w:rsidRPr="00C17EAD" w:rsidRDefault="00C17EAD" w:rsidP="00C17EAD">
            <w:pPr>
              <w:pStyle w:val="ListParagraph"/>
              <w:ind w:left="0"/>
              <w:rPr>
                <w:iCs/>
                <w:sz w:val="20"/>
                <w:szCs w:val="20"/>
              </w:rPr>
            </w:pPr>
            <w:r w:rsidRPr="00C17EAD">
              <w:rPr>
                <w:iCs/>
                <w:sz w:val="20"/>
                <w:szCs w:val="20"/>
              </w:rPr>
              <w:t>•</w:t>
            </w:r>
            <w:r>
              <w:rPr>
                <w:iCs/>
                <w:sz w:val="20"/>
                <w:szCs w:val="20"/>
              </w:rPr>
              <w:t xml:space="preserve"> </w:t>
            </w:r>
            <w:r w:rsidRPr="00C17EAD">
              <w:rPr>
                <w:iCs/>
                <w:sz w:val="20"/>
                <w:szCs w:val="20"/>
              </w:rPr>
              <w:t>Through the teaching process, identify talented students for certain sports and instruct them to participate in sports according to their interests;</w:t>
            </w:r>
          </w:p>
          <w:p w14:paraId="04A02B46" w14:textId="2B8F9E3D" w:rsidR="00090A78" w:rsidRDefault="00C17EAD" w:rsidP="00C17EAD">
            <w:pPr>
              <w:pStyle w:val="ListParagraph"/>
              <w:ind w:left="0"/>
              <w:rPr>
                <w:iCs/>
                <w:sz w:val="20"/>
                <w:szCs w:val="20"/>
              </w:rPr>
            </w:pPr>
            <w:r w:rsidRPr="00C17EAD">
              <w:rPr>
                <w:iCs/>
                <w:sz w:val="20"/>
                <w:szCs w:val="20"/>
              </w:rPr>
              <w:t>• Organization and implementation of educational public forums, parent meetings, workshops, training for students and parents.</w:t>
            </w:r>
          </w:p>
          <w:p w14:paraId="3FB64C3F" w14:textId="46531BFC" w:rsidR="00C17EAD" w:rsidRPr="00C17EAD" w:rsidRDefault="00C17EAD" w:rsidP="00C17EAD">
            <w:pPr>
              <w:pStyle w:val="ListParagraph"/>
              <w:ind w:left="0"/>
              <w:rPr>
                <w:iCs/>
                <w:sz w:val="20"/>
                <w:szCs w:val="20"/>
              </w:rPr>
            </w:pPr>
            <w:r w:rsidRPr="00C17EAD">
              <w:rPr>
                <w:iCs/>
                <w:sz w:val="20"/>
                <w:szCs w:val="20"/>
              </w:rPr>
              <w:t>On the basis of two student tests (September/October 2023 and May/June 2024), the physical development and motor skills of students participating in the project will be systematically monitored.</w:t>
            </w:r>
            <w:r>
              <w:rPr>
                <w:iCs/>
                <w:sz w:val="20"/>
                <w:szCs w:val="20"/>
              </w:rPr>
              <w:t xml:space="preserve"> </w:t>
            </w:r>
            <w:r w:rsidRPr="00C17EAD">
              <w:rPr>
                <w:iCs/>
                <w:sz w:val="20"/>
                <w:szCs w:val="20"/>
              </w:rPr>
              <w:t>All students will receive information about their individual results and specific instructions on how and in what way they can improve their motor skills.</w:t>
            </w:r>
          </w:p>
          <w:p w14:paraId="334F9569" w14:textId="77777777" w:rsidR="00090A78" w:rsidRPr="00AF06C6" w:rsidRDefault="00090A78" w:rsidP="003E1CC7">
            <w:pPr>
              <w:pStyle w:val="ListParagraph"/>
              <w:ind w:left="0"/>
              <w:rPr>
                <w:i/>
                <w:iCs/>
                <w:sz w:val="20"/>
                <w:szCs w:val="20"/>
              </w:rPr>
            </w:pPr>
          </w:p>
          <w:p w14:paraId="0230789E" w14:textId="61FEF0B5" w:rsidR="003E1CC7" w:rsidRDefault="003E1CC7" w:rsidP="003E1CC7">
            <w:pPr>
              <w:pStyle w:val="ListParagraph"/>
              <w:ind w:left="0"/>
              <w:rPr>
                <w:i/>
                <w:iCs/>
                <w:sz w:val="20"/>
                <w:szCs w:val="20"/>
              </w:rPr>
            </w:pPr>
            <w:r w:rsidRPr="00AF06C6">
              <w:rPr>
                <w:i/>
                <w:iCs/>
                <w:sz w:val="20"/>
                <w:szCs w:val="20"/>
              </w:rPr>
              <w:t>What is the time frame of implementation?</w:t>
            </w:r>
          </w:p>
          <w:p w14:paraId="0C653DAD" w14:textId="77777777" w:rsidR="00090A78" w:rsidRDefault="00090A78" w:rsidP="003E1CC7">
            <w:pPr>
              <w:pStyle w:val="ListParagraph"/>
              <w:ind w:left="0"/>
              <w:rPr>
                <w:i/>
                <w:iCs/>
                <w:sz w:val="20"/>
                <w:szCs w:val="20"/>
              </w:rPr>
            </w:pPr>
          </w:p>
          <w:p w14:paraId="45656CC5" w14:textId="77777777" w:rsidR="00090A78" w:rsidRPr="00090A78" w:rsidRDefault="00090A78" w:rsidP="00090A78">
            <w:pPr>
              <w:rPr>
                <w:iCs/>
                <w:sz w:val="20"/>
                <w:szCs w:val="20"/>
              </w:rPr>
            </w:pPr>
            <w:r w:rsidRPr="00090A78">
              <w:rPr>
                <w:iCs/>
                <w:sz w:val="20"/>
                <w:szCs w:val="20"/>
              </w:rPr>
              <w:t>The project is implemented from the 2023/2024 school year (July 2023) to the beginning of the 2024/2025 school year (August 2024).</w:t>
            </w:r>
          </w:p>
          <w:p w14:paraId="2A3C73B4" w14:textId="77777777" w:rsidR="00E05FDB" w:rsidRPr="00AF06C6" w:rsidRDefault="00E05FDB" w:rsidP="003E1CC7">
            <w:pPr>
              <w:pStyle w:val="ListParagraph"/>
              <w:ind w:left="0"/>
              <w:rPr>
                <w:i/>
                <w:iCs/>
                <w:sz w:val="20"/>
                <w:szCs w:val="20"/>
              </w:rPr>
            </w:pPr>
          </w:p>
          <w:p w14:paraId="4ADFFA33" w14:textId="77777777" w:rsidR="003E1CC7" w:rsidRPr="00AF06C6" w:rsidRDefault="003E1CC7" w:rsidP="003E1CC7">
            <w:pPr>
              <w:jc w:val="both"/>
              <w:rPr>
                <w:b/>
                <w:sz w:val="20"/>
                <w:szCs w:val="20"/>
                <w:u w:val="single"/>
              </w:rPr>
            </w:pPr>
          </w:p>
        </w:tc>
      </w:tr>
      <w:tr w:rsidR="003E1CC7" w:rsidRPr="00AF06C6" w14:paraId="414C4A6A" w14:textId="77777777" w:rsidTr="00E05FDB">
        <w:tc>
          <w:tcPr>
            <w:tcW w:w="2875" w:type="dxa"/>
          </w:tcPr>
          <w:p w14:paraId="1CDB98DD" w14:textId="77777777" w:rsidR="003E1CC7" w:rsidRDefault="003E1CC7" w:rsidP="003E1CC7">
            <w:pPr>
              <w:jc w:val="both"/>
              <w:rPr>
                <w:b/>
                <w:sz w:val="20"/>
                <w:szCs w:val="20"/>
              </w:rPr>
            </w:pPr>
            <w:r w:rsidRPr="00AF06C6">
              <w:rPr>
                <w:b/>
                <w:sz w:val="20"/>
                <w:szCs w:val="20"/>
              </w:rPr>
              <w:lastRenderedPageBreak/>
              <w:t>Target Audience(s)</w:t>
            </w:r>
            <w:r>
              <w:rPr>
                <w:b/>
                <w:sz w:val="20"/>
                <w:szCs w:val="20"/>
              </w:rPr>
              <w:t>:</w:t>
            </w:r>
          </w:p>
          <w:p w14:paraId="56733611" w14:textId="670157DF" w:rsidR="00E05FDB" w:rsidRPr="00E05FDB" w:rsidRDefault="00E05FDB" w:rsidP="003E1CC7">
            <w:pPr>
              <w:jc w:val="both"/>
              <w:rPr>
                <w:b/>
                <w:color w:val="FF0000"/>
                <w:sz w:val="20"/>
                <w:szCs w:val="20"/>
              </w:rPr>
            </w:pPr>
          </w:p>
          <w:p w14:paraId="2865EF8C" w14:textId="2B3CCC37" w:rsidR="00E05FDB" w:rsidRPr="00AF06C6" w:rsidRDefault="00E05FDB" w:rsidP="003E1CC7">
            <w:pPr>
              <w:jc w:val="both"/>
              <w:rPr>
                <w:b/>
                <w:sz w:val="20"/>
                <w:szCs w:val="20"/>
                <w:u w:val="single"/>
              </w:rPr>
            </w:pPr>
          </w:p>
        </w:tc>
        <w:tc>
          <w:tcPr>
            <w:tcW w:w="10075" w:type="dxa"/>
            <w:gridSpan w:val="2"/>
          </w:tcPr>
          <w:p w14:paraId="5910436B" w14:textId="5414AF8A" w:rsidR="003E1CC7" w:rsidRPr="00AF06C6" w:rsidRDefault="003E1CC7" w:rsidP="003E1CC7">
            <w:pPr>
              <w:ind w:left="252" w:hanging="252"/>
              <w:rPr>
                <w:i/>
                <w:iCs/>
                <w:sz w:val="20"/>
                <w:szCs w:val="20"/>
              </w:rPr>
            </w:pPr>
            <w:r w:rsidRPr="00AF06C6">
              <w:rPr>
                <w:i/>
                <w:iCs/>
                <w:sz w:val="20"/>
                <w:szCs w:val="20"/>
              </w:rPr>
              <w:t>Who are the beneficiaries of the proposed/implemented initiative?</w:t>
            </w:r>
          </w:p>
          <w:p w14:paraId="17A80F97" w14:textId="09AD012C" w:rsidR="00E05FDB" w:rsidRDefault="00E05FDB" w:rsidP="003E1CC7">
            <w:pPr>
              <w:jc w:val="both"/>
              <w:rPr>
                <w:i/>
                <w:color w:val="FF0000"/>
                <w:sz w:val="20"/>
                <w:szCs w:val="20"/>
              </w:rPr>
            </w:pPr>
          </w:p>
          <w:p w14:paraId="2CFCAC01" w14:textId="77777777" w:rsidR="00C17EAD" w:rsidRPr="00C17EAD" w:rsidRDefault="00C17EAD" w:rsidP="00C17EAD">
            <w:pPr>
              <w:jc w:val="both"/>
              <w:rPr>
                <w:sz w:val="20"/>
                <w:szCs w:val="20"/>
              </w:rPr>
            </w:pPr>
            <w:r w:rsidRPr="00C17EAD">
              <w:rPr>
                <w:sz w:val="20"/>
                <w:szCs w:val="20"/>
              </w:rPr>
              <w:t>The primary target groups of this pilot project are:</w:t>
            </w:r>
          </w:p>
          <w:p w14:paraId="745F5D67" w14:textId="52CA41F5" w:rsidR="00C17EAD" w:rsidRPr="00C17EAD" w:rsidRDefault="00C17EAD" w:rsidP="00C17EAD">
            <w:pPr>
              <w:jc w:val="both"/>
              <w:rPr>
                <w:sz w:val="20"/>
                <w:szCs w:val="20"/>
              </w:rPr>
            </w:pPr>
            <w:r w:rsidRPr="00C17EAD">
              <w:rPr>
                <w:sz w:val="20"/>
                <w:szCs w:val="20"/>
              </w:rPr>
              <w:t>1. students and their parents;</w:t>
            </w:r>
          </w:p>
          <w:p w14:paraId="098F3DB8" w14:textId="0AFDF035" w:rsidR="00C17EAD" w:rsidRPr="00C17EAD" w:rsidRDefault="00C17EAD" w:rsidP="00C17EAD">
            <w:pPr>
              <w:jc w:val="both"/>
              <w:rPr>
                <w:sz w:val="20"/>
                <w:szCs w:val="20"/>
              </w:rPr>
            </w:pPr>
            <w:r w:rsidRPr="00C17EAD">
              <w:rPr>
                <w:sz w:val="20"/>
                <w:szCs w:val="20"/>
              </w:rPr>
              <w:t>2. employees in education</w:t>
            </w:r>
            <w:r w:rsidR="009D3A9D">
              <w:rPr>
                <w:sz w:val="20"/>
                <w:szCs w:val="20"/>
              </w:rPr>
              <w:t>al</w:t>
            </w:r>
            <w:r w:rsidRPr="00C17EAD">
              <w:rPr>
                <w:sz w:val="20"/>
                <w:szCs w:val="20"/>
              </w:rPr>
              <w:t xml:space="preserve"> institutions.</w:t>
            </w:r>
          </w:p>
          <w:p w14:paraId="573F74B7" w14:textId="77777777" w:rsidR="00C17EAD" w:rsidRPr="00C17EAD" w:rsidRDefault="00C17EAD" w:rsidP="00C17EAD">
            <w:pPr>
              <w:jc w:val="both"/>
              <w:rPr>
                <w:sz w:val="20"/>
                <w:szCs w:val="20"/>
              </w:rPr>
            </w:pPr>
          </w:p>
          <w:p w14:paraId="4D12B460" w14:textId="099AD55C" w:rsidR="00C17EAD" w:rsidRPr="00C17EAD" w:rsidRDefault="00B175A8" w:rsidP="009A4806">
            <w:pPr>
              <w:rPr>
                <w:sz w:val="20"/>
                <w:szCs w:val="20"/>
              </w:rPr>
            </w:pPr>
            <w:r>
              <w:rPr>
                <w:sz w:val="20"/>
                <w:szCs w:val="20"/>
              </w:rPr>
              <w:t>T</w:t>
            </w:r>
            <w:r w:rsidR="00C17EAD" w:rsidRPr="00C17EAD">
              <w:rPr>
                <w:sz w:val="20"/>
                <w:szCs w:val="20"/>
              </w:rPr>
              <w:t xml:space="preserve">he secondary target group is the general public, which will be informed </w:t>
            </w:r>
            <w:r w:rsidR="00C17EAD">
              <w:rPr>
                <w:sz w:val="20"/>
                <w:szCs w:val="20"/>
              </w:rPr>
              <w:t xml:space="preserve">about the project </w:t>
            </w:r>
            <w:r w:rsidR="00C17EAD" w:rsidRPr="00C17EAD">
              <w:rPr>
                <w:sz w:val="20"/>
                <w:szCs w:val="20"/>
              </w:rPr>
              <w:t>through public parent meetings, media and social channels.</w:t>
            </w:r>
          </w:p>
          <w:p w14:paraId="12ABF76C" w14:textId="77777777" w:rsidR="00E05FDB" w:rsidRDefault="00E05FDB" w:rsidP="003E1CC7">
            <w:pPr>
              <w:jc w:val="both"/>
              <w:rPr>
                <w:i/>
                <w:color w:val="FF0000"/>
                <w:sz w:val="20"/>
                <w:szCs w:val="20"/>
              </w:rPr>
            </w:pPr>
          </w:p>
          <w:p w14:paraId="69A385AE" w14:textId="7FB9B6EF" w:rsidR="00E05FDB" w:rsidRPr="00E05FDB" w:rsidRDefault="00E05FDB" w:rsidP="003E1CC7">
            <w:pPr>
              <w:jc w:val="both"/>
              <w:rPr>
                <w:i/>
                <w:sz w:val="20"/>
                <w:szCs w:val="20"/>
              </w:rPr>
            </w:pPr>
          </w:p>
        </w:tc>
      </w:tr>
      <w:tr w:rsidR="003E1CC7" w:rsidRPr="00AF06C6" w14:paraId="0E0B4B50" w14:textId="77777777" w:rsidTr="00E05FDB">
        <w:tc>
          <w:tcPr>
            <w:tcW w:w="2875" w:type="dxa"/>
          </w:tcPr>
          <w:p w14:paraId="712B1E7C" w14:textId="77777777" w:rsidR="003E1CC7" w:rsidRDefault="003E1CC7" w:rsidP="003E1CC7">
            <w:pPr>
              <w:jc w:val="both"/>
              <w:rPr>
                <w:b/>
                <w:sz w:val="20"/>
                <w:szCs w:val="20"/>
              </w:rPr>
            </w:pPr>
            <w:r w:rsidRPr="00AF06C6">
              <w:rPr>
                <w:b/>
                <w:sz w:val="20"/>
                <w:szCs w:val="20"/>
              </w:rPr>
              <w:lastRenderedPageBreak/>
              <w:t>Partners/Funding</w:t>
            </w:r>
            <w:r>
              <w:rPr>
                <w:b/>
                <w:sz w:val="20"/>
                <w:szCs w:val="20"/>
              </w:rPr>
              <w:t>:</w:t>
            </w:r>
          </w:p>
          <w:p w14:paraId="26CF950F" w14:textId="4BDB03D8" w:rsidR="00E05FDB" w:rsidRPr="00E05FDB" w:rsidRDefault="00E05FDB" w:rsidP="003E1CC7">
            <w:pPr>
              <w:jc w:val="both"/>
              <w:rPr>
                <w:b/>
                <w:sz w:val="20"/>
                <w:szCs w:val="20"/>
              </w:rPr>
            </w:pPr>
          </w:p>
        </w:tc>
        <w:tc>
          <w:tcPr>
            <w:tcW w:w="10075" w:type="dxa"/>
            <w:gridSpan w:val="2"/>
          </w:tcPr>
          <w:p w14:paraId="45491CFE" w14:textId="52EAAE86" w:rsidR="003E1CC7" w:rsidRDefault="003E1CC7" w:rsidP="003E1CC7">
            <w:pPr>
              <w:rPr>
                <w:i/>
                <w:iCs/>
                <w:sz w:val="20"/>
                <w:szCs w:val="20"/>
              </w:rPr>
            </w:pPr>
            <w:r w:rsidRPr="00AF06C6">
              <w:rPr>
                <w:i/>
                <w:iCs/>
                <w:sz w:val="20"/>
                <w:szCs w:val="20"/>
              </w:rPr>
              <w:t>Who are the main organizations/entities involved in the initiative and what are their role</w:t>
            </w:r>
            <w:r>
              <w:rPr>
                <w:i/>
                <w:iCs/>
                <w:sz w:val="20"/>
                <w:szCs w:val="20"/>
              </w:rPr>
              <w:t>s</w:t>
            </w:r>
            <w:r w:rsidRPr="00AF06C6">
              <w:rPr>
                <w:i/>
                <w:iCs/>
                <w:sz w:val="20"/>
                <w:szCs w:val="20"/>
              </w:rPr>
              <w:t>?</w:t>
            </w:r>
          </w:p>
          <w:p w14:paraId="10362B7E" w14:textId="1DA969A0" w:rsidR="00C17EAD" w:rsidRDefault="00C17EAD" w:rsidP="003E1CC7">
            <w:pPr>
              <w:rPr>
                <w:i/>
                <w:iCs/>
                <w:sz w:val="20"/>
                <w:szCs w:val="20"/>
              </w:rPr>
            </w:pPr>
          </w:p>
          <w:p w14:paraId="0745ECFB" w14:textId="185FD095" w:rsidR="00C17EAD" w:rsidRPr="00C17EAD" w:rsidRDefault="00C17EAD" w:rsidP="003E1CC7">
            <w:pPr>
              <w:rPr>
                <w:iCs/>
                <w:sz w:val="20"/>
                <w:szCs w:val="20"/>
              </w:rPr>
            </w:pPr>
            <w:r w:rsidRPr="00C17EAD">
              <w:rPr>
                <w:iCs/>
                <w:sz w:val="20"/>
                <w:szCs w:val="20"/>
              </w:rPr>
              <w:t xml:space="preserve">The main organizations involved in the project are the Ministry of Education, the Ministry of Health, the Ministry of Sports, schools, </w:t>
            </w:r>
            <w:r w:rsidR="000E2D0A" w:rsidRPr="000E2D0A">
              <w:rPr>
                <w:iCs/>
                <w:sz w:val="20"/>
                <w:szCs w:val="20"/>
              </w:rPr>
              <w:t>Institutes for sports and sports medicine and health centers</w:t>
            </w:r>
            <w:r w:rsidR="000E2D0A">
              <w:rPr>
                <w:iCs/>
                <w:sz w:val="20"/>
                <w:szCs w:val="20"/>
              </w:rPr>
              <w:t>.</w:t>
            </w:r>
          </w:p>
          <w:p w14:paraId="202998CF" w14:textId="77777777" w:rsidR="00C17EAD" w:rsidRDefault="00C17EAD" w:rsidP="003E1CC7">
            <w:pPr>
              <w:rPr>
                <w:i/>
                <w:iCs/>
                <w:sz w:val="20"/>
                <w:szCs w:val="20"/>
              </w:rPr>
            </w:pPr>
          </w:p>
          <w:p w14:paraId="122AB5B9" w14:textId="0A927296" w:rsidR="00C17EAD" w:rsidRPr="00C17EAD" w:rsidRDefault="00B175A8" w:rsidP="00C17EAD">
            <w:pPr>
              <w:rPr>
                <w:iCs/>
                <w:sz w:val="20"/>
                <w:szCs w:val="20"/>
              </w:rPr>
            </w:pPr>
            <w:r>
              <w:rPr>
                <w:iCs/>
                <w:sz w:val="20"/>
                <w:szCs w:val="20"/>
              </w:rPr>
              <w:t>T</w:t>
            </w:r>
            <w:r w:rsidR="00C17EAD" w:rsidRPr="00C17EAD">
              <w:rPr>
                <w:iCs/>
                <w:sz w:val="20"/>
                <w:szCs w:val="20"/>
              </w:rPr>
              <w:t xml:space="preserve">he Ministry of Education </w:t>
            </w:r>
            <w:r>
              <w:rPr>
                <w:iCs/>
                <w:sz w:val="20"/>
                <w:szCs w:val="20"/>
              </w:rPr>
              <w:t>is responsible to</w:t>
            </w:r>
            <w:r w:rsidR="00C17EAD" w:rsidRPr="00C17EAD">
              <w:rPr>
                <w:iCs/>
                <w:sz w:val="20"/>
                <w:szCs w:val="20"/>
              </w:rPr>
              <w:t>:</w:t>
            </w:r>
          </w:p>
          <w:p w14:paraId="0B8A4178" w14:textId="3B138A80" w:rsidR="00C17EAD" w:rsidRPr="00C17EAD" w:rsidRDefault="00C17EAD" w:rsidP="00C17EAD">
            <w:pPr>
              <w:rPr>
                <w:iCs/>
                <w:sz w:val="20"/>
                <w:szCs w:val="20"/>
              </w:rPr>
            </w:pPr>
            <w:r w:rsidRPr="00C17EAD">
              <w:rPr>
                <w:iCs/>
                <w:sz w:val="20"/>
                <w:szCs w:val="20"/>
              </w:rPr>
              <w:t>- carry out the selection of school</w:t>
            </w:r>
            <w:r w:rsidR="00B175A8">
              <w:rPr>
                <w:iCs/>
                <w:sz w:val="20"/>
                <w:szCs w:val="20"/>
              </w:rPr>
              <w:t>s that will be included in the p</w:t>
            </w:r>
            <w:r w:rsidRPr="00C17EAD">
              <w:rPr>
                <w:iCs/>
                <w:sz w:val="20"/>
                <w:szCs w:val="20"/>
              </w:rPr>
              <w:t>roject;</w:t>
            </w:r>
          </w:p>
          <w:p w14:paraId="51FE421A" w14:textId="633A1063" w:rsidR="00C17EAD" w:rsidRPr="00C17EAD" w:rsidRDefault="00C17EAD" w:rsidP="00C17EAD">
            <w:pPr>
              <w:rPr>
                <w:iCs/>
                <w:sz w:val="20"/>
                <w:szCs w:val="20"/>
              </w:rPr>
            </w:pPr>
            <w:r w:rsidRPr="00C17EAD">
              <w:rPr>
                <w:iCs/>
                <w:sz w:val="20"/>
                <w:szCs w:val="20"/>
              </w:rPr>
              <w:t>- participate in communication and informat</w:t>
            </w:r>
            <w:r w:rsidR="00B175A8">
              <w:rPr>
                <w:iCs/>
                <w:sz w:val="20"/>
                <w:szCs w:val="20"/>
              </w:rPr>
              <w:t>ion of schools involved in the p</w:t>
            </w:r>
            <w:r w:rsidRPr="00C17EAD">
              <w:rPr>
                <w:iCs/>
                <w:sz w:val="20"/>
                <w:szCs w:val="20"/>
              </w:rPr>
              <w:t>roject;</w:t>
            </w:r>
          </w:p>
          <w:p w14:paraId="223AD16A" w14:textId="77777777" w:rsidR="00C17EAD" w:rsidRPr="00C17EAD" w:rsidRDefault="00C17EAD" w:rsidP="00C17EAD">
            <w:pPr>
              <w:rPr>
                <w:iCs/>
                <w:sz w:val="20"/>
                <w:szCs w:val="20"/>
              </w:rPr>
            </w:pPr>
            <w:r w:rsidRPr="00C17EAD">
              <w:rPr>
                <w:iCs/>
                <w:sz w:val="20"/>
                <w:szCs w:val="20"/>
              </w:rPr>
              <w:t>- form a working group with the task of preparing the program and materials;</w:t>
            </w:r>
          </w:p>
          <w:p w14:paraId="45808D8C" w14:textId="0E78F2C8" w:rsidR="00C17EAD" w:rsidRPr="00C17EAD" w:rsidRDefault="00C17EAD" w:rsidP="00C17EAD">
            <w:pPr>
              <w:rPr>
                <w:iCs/>
                <w:sz w:val="20"/>
                <w:szCs w:val="20"/>
              </w:rPr>
            </w:pPr>
            <w:r w:rsidRPr="00C17EAD">
              <w:rPr>
                <w:iCs/>
                <w:sz w:val="20"/>
                <w:szCs w:val="20"/>
              </w:rPr>
              <w:t>- establish a working group with the task of defining the necessary directions and tasks for the preparation of the program of additional work for the teaching of physical education</w:t>
            </w:r>
            <w:r w:rsidR="00B175A8">
              <w:rPr>
                <w:iCs/>
                <w:sz w:val="20"/>
                <w:szCs w:val="20"/>
              </w:rPr>
              <w:t>, which will be implemented</w:t>
            </w:r>
            <w:r w:rsidRPr="00C17EAD">
              <w:rPr>
                <w:iCs/>
                <w:sz w:val="20"/>
                <w:szCs w:val="20"/>
              </w:rPr>
              <w:t xml:space="preserve"> on the entire system of schools from the school year 2024/2025, with a special</w:t>
            </w:r>
            <w:r w:rsidR="00B175A8">
              <w:rPr>
                <w:iCs/>
                <w:sz w:val="20"/>
                <w:szCs w:val="20"/>
              </w:rPr>
              <w:t xml:space="preserve"> focus on the age 7 to 11 years;</w:t>
            </w:r>
          </w:p>
          <w:p w14:paraId="6FC31CFB" w14:textId="77777777" w:rsidR="00C17EAD" w:rsidRPr="00C17EAD" w:rsidRDefault="00C17EAD" w:rsidP="00C17EAD">
            <w:pPr>
              <w:rPr>
                <w:iCs/>
                <w:sz w:val="20"/>
                <w:szCs w:val="20"/>
              </w:rPr>
            </w:pPr>
            <w:r w:rsidRPr="00C17EAD">
              <w:rPr>
                <w:iCs/>
                <w:sz w:val="20"/>
                <w:szCs w:val="20"/>
              </w:rPr>
              <w:t>- provide support in the organization of training from the member of the project objectives;</w:t>
            </w:r>
          </w:p>
          <w:p w14:paraId="2B3BC351" w14:textId="504A0A6C" w:rsidR="00C17EAD" w:rsidRDefault="00C17EAD" w:rsidP="00C17EAD">
            <w:pPr>
              <w:rPr>
                <w:iCs/>
                <w:sz w:val="20"/>
                <w:szCs w:val="20"/>
              </w:rPr>
            </w:pPr>
            <w:r w:rsidRPr="00C17EAD">
              <w:rPr>
                <w:iCs/>
                <w:sz w:val="20"/>
                <w:szCs w:val="20"/>
              </w:rPr>
              <w:t>- ensure the distribution of materials.</w:t>
            </w:r>
          </w:p>
          <w:p w14:paraId="7A186D66" w14:textId="77777777" w:rsidR="009A4806" w:rsidRPr="00C17EAD" w:rsidRDefault="009A4806" w:rsidP="00C17EAD">
            <w:pPr>
              <w:rPr>
                <w:iCs/>
                <w:sz w:val="20"/>
                <w:szCs w:val="20"/>
              </w:rPr>
            </w:pPr>
          </w:p>
          <w:p w14:paraId="2EC0D743" w14:textId="5F781F16" w:rsidR="00C17EAD" w:rsidRPr="00C17EAD" w:rsidRDefault="00C17EAD" w:rsidP="00C17EAD">
            <w:pPr>
              <w:rPr>
                <w:iCs/>
                <w:sz w:val="20"/>
                <w:szCs w:val="20"/>
              </w:rPr>
            </w:pPr>
            <w:r w:rsidRPr="00C17EAD">
              <w:rPr>
                <w:iCs/>
                <w:sz w:val="20"/>
                <w:szCs w:val="20"/>
              </w:rPr>
              <w:t xml:space="preserve">The Ministry of Health </w:t>
            </w:r>
            <w:r w:rsidR="00B175A8">
              <w:rPr>
                <w:iCs/>
                <w:sz w:val="20"/>
                <w:szCs w:val="20"/>
              </w:rPr>
              <w:t>is responsible to</w:t>
            </w:r>
            <w:r w:rsidRPr="00C17EAD">
              <w:rPr>
                <w:iCs/>
                <w:sz w:val="20"/>
                <w:szCs w:val="20"/>
              </w:rPr>
              <w:t>:</w:t>
            </w:r>
          </w:p>
          <w:p w14:paraId="370F0134" w14:textId="77777777" w:rsidR="00C17EAD" w:rsidRPr="00C17EAD" w:rsidRDefault="00C17EAD" w:rsidP="00C17EAD">
            <w:pPr>
              <w:rPr>
                <w:iCs/>
                <w:sz w:val="20"/>
                <w:szCs w:val="20"/>
              </w:rPr>
            </w:pPr>
            <w:r w:rsidRPr="00C17EAD">
              <w:rPr>
                <w:iCs/>
                <w:sz w:val="20"/>
                <w:szCs w:val="20"/>
              </w:rPr>
              <w:t>- provide advisory assistance during the preparation and realization of programs and trainings;</w:t>
            </w:r>
          </w:p>
          <w:p w14:paraId="55ADF5E4" w14:textId="77777777" w:rsidR="00C17EAD" w:rsidRPr="00C17EAD" w:rsidRDefault="00C17EAD" w:rsidP="00C17EAD">
            <w:pPr>
              <w:rPr>
                <w:iCs/>
                <w:sz w:val="20"/>
                <w:szCs w:val="20"/>
              </w:rPr>
            </w:pPr>
            <w:r w:rsidRPr="00C17EAD">
              <w:rPr>
                <w:iCs/>
                <w:sz w:val="20"/>
                <w:szCs w:val="20"/>
              </w:rPr>
              <w:t>- organize medical examinations for students participating in the project;</w:t>
            </w:r>
          </w:p>
          <w:p w14:paraId="0DBF090B" w14:textId="77777777" w:rsidR="00C17EAD" w:rsidRPr="00C17EAD" w:rsidRDefault="00C17EAD" w:rsidP="00C17EAD">
            <w:pPr>
              <w:rPr>
                <w:iCs/>
                <w:sz w:val="20"/>
                <w:szCs w:val="20"/>
              </w:rPr>
            </w:pPr>
            <w:r w:rsidRPr="00C17EAD">
              <w:rPr>
                <w:iCs/>
                <w:sz w:val="20"/>
                <w:szCs w:val="20"/>
              </w:rPr>
              <w:t>- support the preparation of the program from the project objectives;</w:t>
            </w:r>
          </w:p>
          <w:p w14:paraId="74CA9CF8" w14:textId="2BB59355" w:rsidR="00C17EAD" w:rsidRPr="00C17EAD" w:rsidRDefault="00C17EAD" w:rsidP="00C17EAD">
            <w:pPr>
              <w:rPr>
                <w:iCs/>
                <w:sz w:val="20"/>
                <w:szCs w:val="20"/>
              </w:rPr>
            </w:pPr>
            <w:r w:rsidRPr="00C17EAD">
              <w:rPr>
                <w:iCs/>
                <w:sz w:val="20"/>
                <w:szCs w:val="20"/>
              </w:rPr>
              <w:t>- participate in the promo</w:t>
            </w:r>
            <w:r w:rsidR="00B175A8">
              <w:rPr>
                <w:iCs/>
                <w:sz w:val="20"/>
                <w:szCs w:val="20"/>
              </w:rPr>
              <w:t>tion and popularization of the p</w:t>
            </w:r>
            <w:r w:rsidRPr="00C17EAD">
              <w:rPr>
                <w:iCs/>
                <w:sz w:val="20"/>
                <w:szCs w:val="20"/>
              </w:rPr>
              <w:t>roject in cooperation with other parties.</w:t>
            </w:r>
          </w:p>
          <w:p w14:paraId="1BF4DC38" w14:textId="77777777" w:rsidR="00C17EAD" w:rsidRPr="00C17EAD" w:rsidRDefault="00C17EAD" w:rsidP="00C17EAD">
            <w:pPr>
              <w:rPr>
                <w:iCs/>
                <w:sz w:val="20"/>
                <w:szCs w:val="20"/>
              </w:rPr>
            </w:pPr>
          </w:p>
          <w:p w14:paraId="1BB10938" w14:textId="05A59D04" w:rsidR="00C17EAD" w:rsidRPr="00C17EAD" w:rsidRDefault="00C17EAD" w:rsidP="00C17EAD">
            <w:pPr>
              <w:rPr>
                <w:iCs/>
                <w:sz w:val="20"/>
                <w:szCs w:val="20"/>
              </w:rPr>
            </w:pPr>
            <w:r w:rsidRPr="00C17EAD">
              <w:rPr>
                <w:iCs/>
                <w:sz w:val="20"/>
                <w:szCs w:val="20"/>
              </w:rPr>
              <w:t xml:space="preserve">The Ministry of Sports </w:t>
            </w:r>
            <w:r w:rsidR="00B175A8">
              <w:rPr>
                <w:iCs/>
                <w:sz w:val="20"/>
                <w:szCs w:val="20"/>
              </w:rPr>
              <w:t>is responsible to</w:t>
            </w:r>
            <w:r w:rsidRPr="00C17EAD">
              <w:rPr>
                <w:iCs/>
                <w:sz w:val="20"/>
                <w:szCs w:val="20"/>
              </w:rPr>
              <w:t>:</w:t>
            </w:r>
          </w:p>
          <w:p w14:paraId="71BB57A6" w14:textId="77777777" w:rsidR="00C17EAD" w:rsidRPr="00C17EAD" w:rsidRDefault="00C17EAD" w:rsidP="00C17EAD">
            <w:pPr>
              <w:rPr>
                <w:iCs/>
                <w:sz w:val="20"/>
                <w:szCs w:val="20"/>
              </w:rPr>
            </w:pPr>
            <w:r w:rsidRPr="00C17EAD">
              <w:rPr>
                <w:iCs/>
                <w:sz w:val="20"/>
                <w:szCs w:val="20"/>
              </w:rPr>
              <w:t>- provide advisory assistance during the preparation and realization of programs and trainings;</w:t>
            </w:r>
          </w:p>
          <w:p w14:paraId="3B1E5EE3" w14:textId="77777777" w:rsidR="00C17EAD" w:rsidRPr="00C17EAD" w:rsidRDefault="00C17EAD" w:rsidP="00C17EAD">
            <w:pPr>
              <w:rPr>
                <w:iCs/>
                <w:sz w:val="20"/>
                <w:szCs w:val="20"/>
              </w:rPr>
            </w:pPr>
            <w:r w:rsidRPr="00C17EAD">
              <w:rPr>
                <w:iCs/>
                <w:sz w:val="20"/>
                <w:szCs w:val="20"/>
              </w:rPr>
              <w:t>- organize sports medical examinations for students participating in the project;</w:t>
            </w:r>
          </w:p>
          <w:p w14:paraId="172AED61" w14:textId="77777777" w:rsidR="00C17EAD" w:rsidRPr="00C17EAD" w:rsidRDefault="00C17EAD" w:rsidP="00C17EAD">
            <w:pPr>
              <w:rPr>
                <w:iCs/>
                <w:sz w:val="20"/>
                <w:szCs w:val="20"/>
              </w:rPr>
            </w:pPr>
            <w:r w:rsidRPr="00C17EAD">
              <w:rPr>
                <w:iCs/>
                <w:sz w:val="20"/>
                <w:szCs w:val="20"/>
              </w:rPr>
              <w:t>- support the preparation of the program from the project's objectives;</w:t>
            </w:r>
          </w:p>
          <w:p w14:paraId="45F7E835" w14:textId="3DB2EC4E" w:rsidR="00E05FDB" w:rsidRDefault="00C17EAD" w:rsidP="00C17EAD">
            <w:pPr>
              <w:jc w:val="both"/>
              <w:rPr>
                <w:iCs/>
                <w:sz w:val="20"/>
                <w:szCs w:val="20"/>
              </w:rPr>
            </w:pPr>
            <w:r w:rsidRPr="00C17EAD">
              <w:rPr>
                <w:iCs/>
                <w:sz w:val="20"/>
                <w:szCs w:val="20"/>
              </w:rPr>
              <w:t>- participate in the promo</w:t>
            </w:r>
            <w:r w:rsidR="00B175A8">
              <w:rPr>
                <w:iCs/>
                <w:sz w:val="20"/>
                <w:szCs w:val="20"/>
              </w:rPr>
              <w:t>tion and popularization of the p</w:t>
            </w:r>
            <w:r w:rsidRPr="00C17EAD">
              <w:rPr>
                <w:iCs/>
                <w:sz w:val="20"/>
                <w:szCs w:val="20"/>
              </w:rPr>
              <w:t>roject in cooperation with other parties.</w:t>
            </w:r>
          </w:p>
          <w:p w14:paraId="03B7AC11" w14:textId="47C1D4B2" w:rsidR="000E2D0A" w:rsidRDefault="000E2D0A" w:rsidP="00C17EAD">
            <w:pPr>
              <w:jc w:val="both"/>
              <w:rPr>
                <w:iCs/>
                <w:sz w:val="20"/>
                <w:szCs w:val="20"/>
              </w:rPr>
            </w:pPr>
          </w:p>
          <w:p w14:paraId="72099763" w14:textId="3F2FF292" w:rsidR="000E2D0A" w:rsidRPr="00C17EAD" w:rsidRDefault="000E2D0A" w:rsidP="009A4806">
            <w:pPr>
              <w:rPr>
                <w:iCs/>
                <w:sz w:val="20"/>
                <w:szCs w:val="20"/>
              </w:rPr>
            </w:pPr>
            <w:r w:rsidRPr="000E2D0A">
              <w:rPr>
                <w:iCs/>
                <w:sz w:val="20"/>
                <w:szCs w:val="20"/>
              </w:rPr>
              <w:t>Medical examinations will be organized for students participating in the project in cooperation with the Republic and Provincial Institute for Sports and Sports Medicine</w:t>
            </w:r>
            <w:r>
              <w:rPr>
                <w:iCs/>
                <w:sz w:val="20"/>
                <w:szCs w:val="20"/>
              </w:rPr>
              <w:t xml:space="preserve"> and</w:t>
            </w:r>
            <w:r w:rsidRPr="000E2D0A">
              <w:rPr>
                <w:iCs/>
                <w:sz w:val="20"/>
                <w:szCs w:val="20"/>
              </w:rPr>
              <w:t xml:space="preserve"> Health Center</w:t>
            </w:r>
            <w:r>
              <w:rPr>
                <w:iCs/>
                <w:sz w:val="20"/>
                <w:szCs w:val="20"/>
              </w:rPr>
              <w:t>s.</w:t>
            </w:r>
          </w:p>
          <w:p w14:paraId="599D4A45" w14:textId="77777777" w:rsidR="003E1CC7" w:rsidRDefault="003E1CC7" w:rsidP="003E1CC7">
            <w:pPr>
              <w:jc w:val="both"/>
              <w:rPr>
                <w:i/>
                <w:iCs/>
                <w:sz w:val="20"/>
                <w:szCs w:val="20"/>
              </w:rPr>
            </w:pPr>
            <w:r w:rsidRPr="00AF06C6">
              <w:rPr>
                <w:i/>
                <w:iCs/>
                <w:sz w:val="20"/>
                <w:szCs w:val="20"/>
              </w:rPr>
              <w:br/>
              <w:t>What are the main sources of funding of the initiative?</w:t>
            </w:r>
          </w:p>
          <w:p w14:paraId="79386891" w14:textId="4FA3CEF9" w:rsidR="00E05FDB" w:rsidRDefault="00E05FDB" w:rsidP="003E1CC7">
            <w:pPr>
              <w:jc w:val="both"/>
              <w:rPr>
                <w:i/>
                <w:iCs/>
                <w:color w:val="FF0000"/>
                <w:sz w:val="20"/>
                <w:szCs w:val="20"/>
              </w:rPr>
            </w:pPr>
          </w:p>
          <w:p w14:paraId="5A47FC19" w14:textId="61752EA0" w:rsidR="005C27E0" w:rsidRPr="005C27E0" w:rsidRDefault="005C27E0" w:rsidP="003E1CC7">
            <w:pPr>
              <w:jc w:val="both"/>
              <w:rPr>
                <w:iCs/>
                <w:sz w:val="20"/>
                <w:szCs w:val="20"/>
              </w:rPr>
            </w:pPr>
            <w:r w:rsidRPr="00416C41">
              <w:rPr>
                <w:iCs/>
                <w:sz w:val="20"/>
                <w:szCs w:val="20"/>
              </w:rPr>
              <w:t>The initiative is financed from the ordinary budget</w:t>
            </w:r>
            <w:r w:rsidR="009A4806" w:rsidRPr="00416C41">
              <w:rPr>
                <w:iCs/>
                <w:sz w:val="20"/>
                <w:szCs w:val="20"/>
              </w:rPr>
              <w:t>s</w:t>
            </w:r>
            <w:r w:rsidR="00416C41" w:rsidRPr="00416C41">
              <w:rPr>
                <w:iCs/>
                <w:sz w:val="20"/>
                <w:szCs w:val="20"/>
              </w:rPr>
              <w:t xml:space="preserve"> of all included institutions (mostly from the budget of the Ministry of Education).</w:t>
            </w:r>
          </w:p>
          <w:p w14:paraId="04961E0B" w14:textId="7C69FBA5" w:rsidR="00E05FDB" w:rsidRPr="00AF06C6" w:rsidRDefault="00E05FDB" w:rsidP="003E1CC7">
            <w:pPr>
              <w:jc w:val="both"/>
              <w:rPr>
                <w:b/>
                <w:sz w:val="20"/>
                <w:szCs w:val="20"/>
                <w:u w:val="single"/>
              </w:rPr>
            </w:pPr>
          </w:p>
        </w:tc>
      </w:tr>
      <w:tr w:rsidR="003E1CC7" w:rsidRPr="00AF06C6" w14:paraId="6BD08100" w14:textId="77777777" w:rsidTr="00E05FDB">
        <w:tc>
          <w:tcPr>
            <w:tcW w:w="2875" w:type="dxa"/>
          </w:tcPr>
          <w:p w14:paraId="5482DC79" w14:textId="77777777" w:rsidR="003E1CC7" w:rsidRDefault="003E1CC7" w:rsidP="003E1CC7">
            <w:pPr>
              <w:jc w:val="both"/>
              <w:rPr>
                <w:b/>
                <w:sz w:val="20"/>
                <w:szCs w:val="20"/>
              </w:rPr>
            </w:pPr>
          </w:p>
          <w:p w14:paraId="50CB41AE" w14:textId="77777777" w:rsidR="003E1CC7" w:rsidRDefault="003E1CC7" w:rsidP="003E1CC7">
            <w:pPr>
              <w:jc w:val="both"/>
              <w:rPr>
                <w:b/>
                <w:sz w:val="20"/>
                <w:szCs w:val="20"/>
              </w:rPr>
            </w:pPr>
            <w:r w:rsidRPr="00AF06C6">
              <w:rPr>
                <w:b/>
                <w:sz w:val="20"/>
                <w:szCs w:val="20"/>
              </w:rPr>
              <w:t>SDG Alignment</w:t>
            </w:r>
            <w:r>
              <w:rPr>
                <w:b/>
                <w:sz w:val="20"/>
                <w:szCs w:val="20"/>
              </w:rPr>
              <w:t>:</w:t>
            </w:r>
          </w:p>
          <w:p w14:paraId="62550232" w14:textId="1A283C2F" w:rsidR="002A6138" w:rsidRPr="002A6138" w:rsidRDefault="002A6138" w:rsidP="002A6138">
            <w:pPr>
              <w:rPr>
                <w:b/>
                <w:sz w:val="20"/>
                <w:szCs w:val="20"/>
                <w:lang w:val="sr-Cyrl-RS"/>
              </w:rPr>
            </w:pPr>
          </w:p>
        </w:tc>
        <w:tc>
          <w:tcPr>
            <w:tcW w:w="10075" w:type="dxa"/>
            <w:gridSpan w:val="2"/>
          </w:tcPr>
          <w:p w14:paraId="2B93FADE" w14:textId="77777777" w:rsidR="003E1CC7" w:rsidRDefault="003E1CC7" w:rsidP="003E1CC7">
            <w:pPr>
              <w:rPr>
                <w:bCs/>
                <w:i/>
                <w:iCs/>
                <w:sz w:val="20"/>
                <w:szCs w:val="20"/>
              </w:rPr>
            </w:pPr>
          </w:p>
          <w:p w14:paraId="6280A780" w14:textId="5B71E2FD" w:rsidR="003E1CC7" w:rsidRDefault="003E1CC7" w:rsidP="003E1CC7">
            <w:pPr>
              <w:rPr>
                <w:bCs/>
                <w:i/>
                <w:iCs/>
                <w:sz w:val="20"/>
                <w:szCs w:val="20"/>
              </w:rPr>
            </w:pPr>
            <w:r w:rsidRPr="00AF06C6">
              <w:rPr>
                <w:bCs/>
                <w:i/>
                <w:iCs/>
                <w:sz w:val="20"/>
                <w:szCs w:val="20"/>
              </w:rPr>
              <w:t>To what SDG goal/target/indicator is this initiative targeted?</w:t>
            </w:r>
          </w:p>
          <w:p w14:paraId="24A4E679" w14:textId="5B1D45EA" w:rsidR="003E1CC7" w:rsidRDefault="003E1CC7" w:rsidP="003E1CC7">
            <w:pPr>
              <w:rPr>
                <w:bCs/>
                <w:i/>
                <w:iCs/>
                <w:color w:val="FF0000"/>
                <w:sz w:val="20"/>
                <w:szCs w:val="20"/>
              </w:rPr>
            </w:pPr>
          </w:p>
          <w:p w14:paraId="0D0FF8DA" w14:textId="2DDC6F91" w:rsidR="005C27E0" w:rsidRDefault="005C27E0" w:rsidP="003E1CC7">
            <w:pPr>
              <w:rPr>
                <w:bCs/>
                <w:iCs/>
                <w:sz w:val="20"/>
                <w:szCs w:val="20"/>
              </w:rPr>
            </w:pPr>
            <w:r w:rsidRPr="005C27E0">
              <w:rPr>
                <w:bCs/>
                <w:iCs/>
                <w:sz w:val="20"/>
                <w:szCs w:val="20"/>
              </w:rPr>
              <w:lastRenderedPageBreak/>
              <w:t>Taking into account the</w:t>
            </w:r>
            <w:r w:rsidR="00B175A8">
              <w:rPr>
                <w:bCs/>
                <w:iCs/>
                <w:sz w:val="20"/>
                <w:szCs w:val="20"/>
              </w:rPr>
              <w:t xml:space="preserve"> complexity of this initiative </w:t>
            </w:r>
            <w:r w:rsidRPr="005C27E0">
              <w:rPr>
                <w:bCs/>
                <w:iCs/>
                <w:sz w:val="20"/>
                <w:szCs w:val="20"/>
              </w:rPr>
              <w:t>it can be connected with</w:t>
            </w:r>
            <w:r>
              <w:rPr>
                <w:bCs/>
                <w:iCs/>
                <w:sz w:val="20"/>
                <w:szCs w:val="20"/>
              </w:rPr>
              <w:t xml:space="preserve"> the SDG 3 (Good </w:t>
            </w:r>
            <w:r w:rsidR="009A4806">
              <w:rPr>
                <w:bCs/>
                <w:iCs/>
                <w:sz w:val="20"/>
                <w:szCs w:val="20"/>
              </w:rPr>
              <w:t xml:space="preserve">health </w:t>
            </w:r>
            <w:r w:rsidRPr="005C27E0">
              <w:rPr>
                <w:bCs/>
                <w:iCs/>
                <w:sz w:val="20"/>
                <w:szCs w:val="20"/>
              </w:rPr>
              <w:t>and well-being</w:t>
            </w:r>
            <w:r>
              <w:rPr>
                <w:bCs/>
                <w:iCs/>
                <w:sz w:val="20"/>
                <w:szCs w:val="20"/>
              </w:rPr>
              <w:t>)</w:t>
            </w:r>
            <w:r w:rsidR="00D27BEF">
              <w:rPr>
                <w:bCs/>
                <w:iCs/>
                <w:sz w:val="20"/>
                <w:szCs w:val="20"/>
              </w:rPr>
              <w:t xml:space="preserve"> and</w:t>
            </w:r>
            <w:r>
              <w:rPr>
                <w:bCs/>
                <w:iCs/>
                <w:sz w:val="20"/>
                <w:szCs w:val="20"/>
              </w:rPr>
              <w:t xml:space="preserve"> SDG 4 (</w:t>
            </w:r>
            <w:r w:rsidRPr="005C27E0">
              <w:rPr>
                <w:bCs/>
                <w:iCs/>
                <w:sz w:val="20"/>
                <w:szCs w:val="20"/>
              </w:rPr>
              <w:t>Quality education</w:t>
            </w:r>
            <w:r>
              <w:rPr>
                <w:bCs/>
                <w:iCs/>
                <w:sz w:val="20"/>
                <w:szCs w:val="20"/>
              </w:rPr>
              <w:t>)</w:t>
            </w:r>
            <w:r w:rsidR="00D27BEF">
              <w:rPr>
                <w:bCs/>
                <w:iCs/>
                <w:sz w:val="20"/>
                <w:szCs w:val="20"/>
              </w:rPr>
              <w:t>.</w:t>
            </w:r>
          </w:p>
          <w:p w14:paraId="418B805D" w14:textId="77777777" w:rsidR="005C27E0" w:rsidRPr="005C27E0" w:rsidRDefault="005C27E0" w:rsidP="003E1CC7">
            <w:pPr>
              <w:rPr>
                <w:bCs/>
                <w:iCs/>
                <w:sz w:val="20"/>
                <w:szCs w:val="20"/>
              </w:rPr>
            </w:pPr>
          </w:p>
          <w:p w14:paraId="652A85BF" w14:textId="4EF8A610" w:rsidR="003E1CC7" w:rsidRDefault="003E1CC7" w:rsidP="003E1CC7">
            <w:pPr>
              <w:rPr>
                <w:bCs/>
                <w:i/>
                <w:iCs/>
                <w:sz w:val="20"/>
                <w:szCs w:val="20"/>
              </w:rPr>
            </w:pPr>
            <w:r w:rsidRPr="00AF06C6">
              <w:rPr>
                <w:bCs/>
                <w:i/>
                <w:iCs/>
                <w:sz w:val="20"/>
                <w:szCs w:val="20"/>
              </w:rPr>
              <w:t>Please indicate any other national or internationally agreed goals/commitments to which this initiative is aligned.</w:t>
            </w:r>
          </w:p>
          <w:p w14:paraId="3ECC124A" w14:textId="39847128" w:rsidR="003E1CC7" w:rsidRDefault="003E1CC7" w:rsidP="003E1CC7">
            <w:pPr>
              <w:jc w:val="both"/>
              <w:rPr>
                <w:bCs/>
                <w:i/>
                <w:iCs/>
                <w:color w:val="FF0000"/>
                <w:sz w:val="20"/>
                <w:szCs w:val="20"/>
              </w:rPr>
            </w:pPr>
          </w:p>
          <w:p w14:paraId="28F5D543" w14:textId="74A055FB" w:rsidR="00D27BEF" w:rsidRPr="00D27BEF" w:rsidRDefault="00D27BEF" w:rsidP="009A4806">
            <w:pPr>
              <w:rPr>
                <w:sz w:val="20"/>
                <w:szCs w:val="20"/>
              </w:rPr>
            </w:pPr>
            <w:r>
              <w:rPr>
                <w:sz w:val="20"/>
                <w:szCs w:val="20"/>
              </w:rPr>
              <w:t>This initiative is in</w:t>
            </w:r>
            <w:r w:rsidRPr="00D27BEF">
              <w:rPr>
                <w:sz w:val="20"/>
                <w:szCs w:val="20"/>
              </w:rPr>
              <w:t xml:space="preserve"> accordance with the Strategy for the Development of Education in the Republic of Serbia until 2030 and </w:t>
            </w:r>
            <w:r>
              <w:rPr>
                <w:sz w:val="20"/>
                <w:szCs w:val="20"/>
              </w:rPr>
              <w:t xml:space="preserve">the </w:t>
            </w:r>
            <w:r w:rsidRPr="00D27BEF">
              <w:rPr>
                <w:sz w:val="20"/>
                <w:szCs w:val="20"/>
              </w:rPr>
              <w:t xml:space="preserve">special goal </w:t>
            </w:r>
            <w:r>
              <w:rPr>
                <w:sz w:val="20"/>
                <w:szCs w:val="20"/>
                <w:lang w:val="sr-Latn-RS"/>
              </w:rPr>
              <w:t>„</w:t>
            </w:r>
            <w:r w:rsidRPr="00D27BEF">
              <w:rPr>
                <w:sz w:val="20"/>
                <w:szCs w:val="20"/>
              </w:rPr>
              <w:t>Improved teaching and learning in pre-university education and training</w:t>
            </w:r>
            <w:r>
              <w:rPr>
                <w:sz w:val="20"/>
                <w:szCs w:val="20"/>
              </w:rPr>
              <w:t>”</w:t>
            </w:r>
            <w:r w:rsidRPr="00D27BEF">
              <w:rPr>
                <w:sz w:val="20"/>
                <w:szCs w:val="20"/>
              </w:rPr>
              <w:t>, where it is defined that efforts will be made to develop authentic school models with programs and activities that will be implemented in schools with a single-shift organization.</w:t>
            </w:r>
          </w:p>
          <w:p w14:paraId="7242129A" w14:textId="69641024" w:rsidR="002A6138" w:rsidRPr="00AF06C6" w:rsidRDefault="002A6138" w:rsidP="003E1CC7">
            <w:pPr>
              <w:jc w:val="both"/>
              <w:rPr>
                <w:b/>
                <w:sz w:val="20"/>
                <w:szCs w:val="20"/>
                <w:u w:val="single"/>
              </w:rPr>
            </w:pPr>
          </w:p>
        </w:tc>
      </w:tr>
      <w:tr w:rsidR="003E1CC7" w:rsidRPr="00AF06C6" w14:paraId="0E791F71" w14:textId="77777777" w:rsidTr="00E05FDB">
        <w:tc>
          <w:tcPr>
            <w:tcW w:w="2875" w:type="dxa"/>
          </w:tcPr>
          <w:p w14:paraId="2C656E2F" w14:textId="77777777" w:rsidR="003E1CC7" w:rsidRDefault="003E1CC7" w:rsidP="003E1CC7">
            <w:pPr>
              <w:rPr>
                <w:b/>
                <w:sz w:val="20"/>
                <w:szCs w:val="20"/>
              </w:rPr>
            </w:pPr>
            <w:r w:rsidRPr="002F14B4">
              <w:rPr>
                <w:b/>
                <w:sz w:val="20"/>
                <w:szCs w:val="20"/>
              </w:rPr>
              <w:lastRenderedPageBreak/>
              <w:t>Alignment with global frameworks:</w:t>
            </w:r>
          </w:p>
          <w:p w14:paraId="095A3E43" w14:textId="44DFD3EF" w:rsidR="002A6138" w:rsidRPr="002F14B4" w:rsidRDefault="002A6138" w:rsidP="009A4806">
            <w:pPr>
              <w:rPr>
                <w:b/>
                <w:sz w:val="20"/>
                <w:szCs w:val="20"/>
              </w:rPr>
            </w:pPr>
          </w:p>
        </w:tc>
        <w:tc>
          <w:tcPr>
            <w:tcW w:w="10075" w:type="dxa"/>
            <w:gridSpan w:val="2"/>
          </w:tcPr>
          <w:p w14:paraId="26E3EF1E" w14:textId="3EB87A47" w:rsidR="003E1CC7" w:rsidRPr="002F14B4"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sidRPr="002F14B4">
              <w:rPr>
                <w:rFonts w:asciiTheme="minorHAnsi" w:eastAsiaTheme="minorHAnsi" w:hAnsiTheme="minorHAnsi" w:cstheme="minorBidi"/>
                <w:i/>
                <w:iCs/>
                <w:sz w:val="20"/>
                <w:lang w:val="en-US"/>
              </w:rPr>
              <w:t xml:space="preserve">How does this initiative align with/contribute to the </w:t>
            </w:r>
            <w:r w:rsidRPr="00012704">
              <w:rPr>
                <w:rFonts w:asciiTheme="minorHAnsi" w:eastAsiaTheme="minorHAnsi" w:hAnsiTheme="minorHAnsi" w:cstheme="minorBidi"/>
                <w:i/>
                <w:iCs/>
                <w:sz w:val="20"/>
                <w:lang w:val="en-US"/>
              </w:rPr>
              <w:t>objectives</w:t>
            </w:r>
            <w:r w:rsidRPr="002F14B4">
              <w:rPr>
                <w:rFonts w:asciiTheme="minorHAnsi" w:eastAsiaTheme="minorHAnsi" w:hAnsiTheme="minorHAnsi" w:cstheme="minorBidi"/>
                <w:i/>
                <w:iCs/>
                <w:sz w:val="20"/>
                <w:lang w:val="en-US"/>
              </w:rPr>
              <w:t xml:space="preserve"> of the </w:t>
            </w:r>
            <w:hyperlink r:id="rId11" w:history="1">
              <w:r w:rsidRPr="00012704">
                <w:rPr>
                  <w:rStyle w:val="Hyperlink"/>
                  <w:rFonts w:asciiTheme="minorHAnsi" w:eastAsiaTheme="minorHAnsi" w:hAnsiTheme="minorHAnsi" w:cstheme="minorBidi"/>
                  <w:i/>
                  <w:iCs/>
                  <w:sz w:val="20"/>
                  <w:lang w:val="en-US"/>
                </w:rPr>
                <w:t>Kazan Action Plan</w:t>
              </w:r>
            </w:hyperlink>
            <w:r w:rsidRPr="002F14B4">
              <w:rPr>
                <w:rFonts w:asciiTheme="minorHAnsi" w:eastAsiaTheme="minorHAnsi" w:hAnsiTheme="minorHAnsi" w:cstheme="minorBidi"/>
                <w:i/>
                <w:iCs/>
                <w:sz w:val="20"/>
                <w:lang w:val="en-US"/>
              </w:rPr>
              <w:t xml:space="preserve">, </w:t>
            </w:r>
            <w:hyperlink r:id="rId12" w:history="1">
              <w:r w:rsidRPr="00012704">
                <w:rPr>
                  <w:rStyle w:val="Hyperlink"/>
                  <w:rFonts w:asciiTheme="minorHAnsi" w:eastAsiaTheme="minorHAnsi" w:hAnsiTheme="minorHAnsi" w:cstheme="minorBidi"/>
                  <w:i/>
                  <w:iCs/>
                  <w:sz w:val="20"/>
                  <w:lang w:val="en-US"/>
                </w:rPr>
                <w:t>WHO Global Action Plan on Physical Activity</w:t>
              </w:r>
            </w:hyperlink>
            <w:r w:rsidRPr="002F14B4">
              <w:rPr>
                <w:rFonts w:asciiTheme="minorHAnsi" w:eastAsiaTheme="minorHAnsi" w:hAnsiTheme="minorHAnsi" w:cstheme="minorBidi"/>
                <w:i/>
                <w:iCs/>
                <w:sz w:val="20"/>
                <w:lang w:val="en-US"/>
              </w:rPr>
              <w:t xml:space="preserve"> or other related internationally agreed frameworks on sport and/or physical activity?</w:t>
            </w:r>
          </w:p>
          <w:p w14:paraId="5A69698D" w14:textId="32032447" w:rsidR="002A6138" w:rsidRDefault="002A6138" w:rsidP="003E1CC7">
            <w:pPr>
              <w:rPr>
                <w:iCs/>
                <w:color w:val="FF0000"/>
                <w:sz w:val="20"/>
                <w:szCs w:val="20"/>
              </w:rPr>
            </w:pPr>
          </w:p>
          <w:p w14:paraId="17386C4B" w14:textId="38CB11A9" w:rsidR="003E1CC7" w:rsidRDefault="00D27BEF" w:rsidP="00353347">
            <w:pPr>
              <w:rPr>
                <w:iCs/>
                <w:sz w:val="20"/>
                <w:szCs w:val="20"/>
              </w:rPr>
            </w:pPr>
            <w:r w:rsidRPr="00D27BEF">
              <w:rPr>
                <w:iCs/>
                <w:sz w:val="20"/>
                <w:szCs w:val="20"/>
              </w:rPr>
              <w:t xml:space="preserve">Physical activity is one of the most important factors in maintaining the good health and well-being of children, young people and adults. Based on </w:t>
            </w:r>
            <w:r w:rsidR="00B175A8">
              <w:rPr>
                <w:iCs/>
                <w:sz w:val="20"/>
                <w:szCs w:val="20"/>
              </w:rPr>
              <w:t xml:space="preserve">the </w:t>
            </w:r>
            <w:r w:rsidRPr="00D27BEF">
              <w:rPr>
                <w:iCs/>
                <w:sz w:val="20"/>
                <w:szCs w:val="20"/>
              </w:rPr>
              <w:t>data from the World Health Organization, the lack of physical activity is identified as one of the potential risks to human health</w:t>
            </w:r>
            <w:r>
              <w:rPr>
                <w:iCs/>
                <w:sz w:val="20"/>
                <w:szCs w:val="20"/>
              </w:rPr>
              <w:t xml:space="preserve">. </w:t>
            </w:r>
            <w:r w:rsidRPr="00D27BEF">
              <w:rPr>
                <w:iCs/>
                <w:sz w:val="20"/>
                <w:szCs w:val="20"/>
              </w:rPr>
              <w:t>This initiative is closely related to</w:t>
            </w:r>
            <w:r>
              <w:rPr>
                <w:iCs/>
                <w:sz w:val="20"/>
                <w:szCs w:val="20"/>
              </w:rPr>
              <w:t xml:space="preserve"> the Kazan Action Plan</w:t>
            </w:r>
            <w:r w:rsidR="009A4806">
              <w:rPr>
                <w:iCs/>
                <w:sz w:val="20"/>
                <w:szCs w:val="20"/>
              </w:rPr>
              <w:t xml:space="preserve"> – Main Policy Area 1, </w:t>
            </w:r>
            <w:r w:rsidR="009A4806" w:rsidRPr="009A4806">
              <w:rPr>
                <w:iCs/>
                <w:sz w:val="20"/>
                <w:szCs w:val="20"/>
              </w:rPr>
              <w:t xml:space="preserve">I.3 </w:t>
            </w:r>
            <w:r w:rsidR="009A4806">
              <w:rPr>
                <w:iCs/>
                <w:sz w:val="20"/>
                <w:szCs w:val="20"/>
              </w:rPr>
              <w:t>“</w:t>
            </w:r>
            <w:r w:rsidR="009A4806" w:rsidRPr="009A4806">
              <w:rPr>
                <w:iCs/>
                <w:sz w:val="20"/>
                <w:szCs w:val="20"/>
              </w:rPr>
              <w:t>Foster quality physical education and active school</w:t>
            </w:r>
            <w:r w:rsidR="009A4806">
              <w:rPr>
                <w:iCs/>
                <w:sz w:val="20"/>
                <w:szCs w:val="20"/>
              </w:rPr>
              <w:t>s”</w:t>
            </w:r>
            <w:r>
              <w:rPr>
                <w:iCs/>
                <w:sz w:val="20"/>
                <w:szCs w:val="20"/>
              </w:rPr>
              <w:t>, as</w:t>
            </w:r>
            <w:r w:rsidRPr="00D27BEF">
              <w:rPr>
                <w:iCs/>
                <w:sz w:val="20"/>
                <w:szCs w:val="20"/>
              </w:rPr>
              <w:t xml:space="preserve"> </w:t>
            </w:r>
            <w:r>
              <w:rPr>
                <w:iCs/>
                <w:sz w:val="20"/>
                <w:szCs w:val="20"/>
              </w:rPr>
              <w:t xml:space="preserve">well as with the </w:t>
            </w:r>
            <w:r w:rsidRPr="00D27BEF">
              <w:rPr>
                <w:iCs/>
                <w:sz w:val="20"/>
                <w:szCs w:val="20"/>
              </w:rPr>
              <w:t>WHO Global Action Plan on Physical Activity</w:t>
            </w:r>
            <w:r>
              <w:rPr>
                <w:iCs/>
                <w:sz w:val="20"/>
                <w:szCs w:val="20"/>
              </w:rPr>
              <w:t xml:space="preserve"> and its objective</w:t>
            </w:r>
            <w:r w:rsidR="00353347">
              <w:rPr>
                <w:iCs/>
                <w:sz w:val="20"/>
                <w:szCs w:val="20"/>
              </w:rPr>
              <w:t xml:space="preserve"> “Creative active people”, Action 3.1. “</w:t>
            </w:r>
            <w:r w:rsidR="00353347" w:rsidRPr="00353347">
              <w:rPr>
                <w:iCs/>
                <w:sz w:val="20"/>
                <w:szCs w:val="20"/>
              </w:rPr>
              <w:t>Strengthen provision of g</w:t>
            </w:r>
            <w:r w:rsidR="00353347">
              <w:rPr>
                <w:iCs/>
                <w:sz w:val="20"/>
                <w:szCs w:val="20"/>
              </w:rPr>
              <w:t xml:space="preserve">ood-quality physical education </w:t>
            </w:r>
            <w:r w:rsidR="00353347" w:rsidRPr="00353347">
              <w:rPr>
                <w:iCs/>
                <w:sz w:val="20"/>
                <w:szCs w:val="20"/>
              </w:rPr>
              <w:t>and more positive experience</w:t>
            </w:r>
            <w:r w:rsidR="009A4806">
              <w:rPr>
                <w:iCs/>
                <w:sz w:val="20"/>
                <w:szCs w:val="20"/>
              </w:rPr>
              <w:t xml:space="preserve">s and opportunities for active </w:t>
            </w:r>
            <w:r w:rsidR="00353347" w:rsidRPr="00353347">
              <w:rPr>
                <w:iCs/>
                <w:sz w:val="20"/>
                <w:szCs w:val="20"/>
              </w:rPr>
              <w:t>recreation, sports and play fo</w:t>
            </w:r>
            <w:r w:rsidR="00353347">
              <w:rPr>
                <w:iCs/>
                <w:sz w:val="20"/>
                <w:szCs w:val="20"/>
              </w:rPr>
              <w:t xml:space="preserve">r girls and boys, applying the </w:t>
            </w:r>
            <w:r w:rsidR="00353347" w:rsidRPr="00353347">
              <w:rPr>
                <w:iCs/>
                <w:sz w:val="20"/>
                <w:szCs w:val="20"/>
              </w:rPr>
              <w:t>principles of the whole-of-schoo</w:t>
            </w:r>
            <w:r w:rsidR="00353347">
              <w:rPr>
                <w:iCs/>
                <w:sz w:val="20"/>
                <w:szCs w:val="20"/>
              </w:rPr>
              <w:t xml:space="preserve">l approach in all pre-primary, </w:t>
            </w:r>
            <w:r w:rsidR="00353347" w:rsidRPr="00353347">
              <w:rPr>
                <w:iCs/>
                <w:sz w:val="20"/>
                <w:szCs w:val="20"/>
              </w:rPr>
              <w:t>primary, secondary and tertiar</w:t>
            </w:r>
            <w:r w:rsidR="00353347">
              <w:rPr>
                <w:iCs/>
                <w:sz w:val="20"/>
                <w:szCs w:val="20"/>
              </w:rPr>
              <w:t xml:space="preserve">y educational institutions, to </w:t>
            </w:r>
            <w:r w:rsidR="00353347" w:rsidRPr="00353347">
              <w:rPr>
                <w:iCs/>
                <w:sz w:val="20"/>
                <w:szCs w:val="20"/>
              </w:rPr>
              <w:t>establish and reinforce lifelong</w:t>
            </w:r>
            <w:r w:rsidR="009A4806">
              <w:rPr>
                <w:iCs/>
                <w:sz w:val="20"/>
                <w:szCs w:val="20"/>
              </w:rPr>
              <w:t xml:space="preserve"> health and physical literacy, </w:t>
            </w:r>
            <w:r w:rsidR="00353347" w:rsidRPr="00353347">
              <w:rPr>
                <w:iCs/>
                <w:sz w:val="20"/>
                <w:szCs w:val="20"/>
              </w:rPr>
              <w:t xml:space="preserve">and promote the enjoyment of, </w:t>
            </w:r>
            <w:r w:rsidR="00353347">
              <w:rPr>
                <w:iCs/>
                <w:sz w:val="20"/>
                <w:szCs w:val="20"/>
              </w:rPr>
              <w:t xml:space="preserve">and participation in, physical </w:t>
            </w:r>
            <w:r w:rsidR="00353347" w:rsidRPr="00353347">
              <w:rPr>
                <w:iCs/>
                <w:sz w:val="20"/>
                <w:szCs w:val="20"/>
              </w:rPr>
              <w:t>activity, according to capacity and ability</w:t>
            </w:r>
            <w:r w:rsidR="00353347">
              <w:rPr>
                <w:iCs/>
                <w:sz w:val="20"/>
                <w:szCs w:val="20"/>
              </w:rPr>
              <w:t xml:space="preserve">” and </w:t>
            </w:r>
            <w:r w:rsidR="00B175A8">
              <w:rPr>
                <w:iCs/>
                <w:sz w:val="20"/>
                <w:szCs w:val="20"/>
              </w:rPr>
              <w:t xml:space="preserve">the </w:t>
            </w:r>
            <w:r w:rsidR="00353347">
              <w:rPr>
                <w:iCs/>
                <w:sz w:val="20"/>
                <w:szCs w:val="20"/>
              </w:rPr>
              <w:t>objective “Creative active systems”, Action 4.1. “</w:t>
            </w:r>
            <w:r w:rsidR="00353347" w:rsidRPr="00353347">
              <w:rPr>
                <w:iCs/>
                <w:sz w:val="20"/>
                <w:szCs w:val="20"/>
              </w:rPr>
              <w:t>Strengthen policy frameworks, leadership and go</w:t>
            </w:r>
            <w:r w:rsidR="00353347">
              <w:rPr>
                <w:iCs/>
                <w:sz w:val="20"/>
                <w:szCs w:val="20"/>
              </w:rPr>
              <w:t>vernance systems, at the</w:t>
            </w:r>
            <w:r w:rsidR="00B175A8">
              <w:rPr>
                <w:iCs/>
                <w:sz w:val="20"/>
                <w:szCs w:val="20"/>
              </w:rPr>
              <w:t xml:space="preserve"> </w:t>
            </w:r>
            <w:r w:rsidR="00353347" w:rsidRPr="00353347">
              <w:rPr>
                <w:iCs/>
                <w:sz w:val="20"/>
                <w:szCs w:val="20"/>
              </w:rPr>
              <w:t xml:space="preserve">national and </w:t>
            </w:r>
            <w:r w:rsidR="00353347">
              <w:rPr>
                <w:iCs/>
                <w:sz w:val="20"/>
                <w:szCs w:val="20"/>
              </w:rPr>
              <w:t xml:space="preserve">subnational levels, to support </w:t>
            </w:r>
            <w:r w:rsidR="00353347" w:rsidRPr="00353347">
              <w:rPr>
                <w:iCs/>
                <w:sz w:val="20"/>
                <w:szCs w:val="20"/>
              </w:rPr>
              <w:t>implementation of actions aimed a</w:t>
            </w:r>
            <w:r w:rsidR="00B175A8">
              <w:rPr>
                <w:iCs/>
                <w:sz w:val="20"/>
                <w:szCs w:val="20"/>
              </w:rPr>
              <w:t>t increasing physical activity</w:t>
            </w:r>
            <w:r w:rsidR="00353347">
              <w:rPr>
                <w:iCs/>
                <w:sz w:val="20"/>
                <w:szCs w:val="20"/>
              </w:rPr>
              <w:t xml:space="preserve"> </w:t>
            </w:r>
            <w:r w:rsidR="00353347" w:rsidRPr="00353347">
              <w:rPr>
                <w:iCs/>
                <w:sz w:val="20"/>
                <w:szCs w:val="20"/>
              </w:rPr>
              <w:t xml:space="preserve">and reducing sedentary </w:t>
            </w:r>
            <w:proofErr w:type="spellStart"/>
            <w:r w:rsidR="00353347" w:rsidRPr="00353347">
              <w:rPr>
                <w:iCs/>
                <w:sz w:val="20"/>
                <w:szCs w:val="20"/>
              </w:rPr>
              <w:t>behav</w:t>
            </w:r>
            <w:r w:rsidR="00353347">
              <w:rPr>
                <w:iCs/>
                <w:sz w:val="20"/>
                <w:szCs w:val="20"/>
              </w:rPr>
              <w:t>iours</w:t>
            </w:r>
            <w:proofErr w:type="spellEnd"/>
            <w:r w:rsidR="00353347">
              <w:rPr>
                <w:iCs/>
                <w:sz w:val="20"/>
                <w:szCs w:val="20"/>
              </w:rPr>
              <w:t xml:space="preserve">, including </w:t>
            </w:r>
            <w:proofErr w:type="spellStart"/>
            <w:r w:rsidR="00353347">
              <w:rPr>
                <w:iCs/>
                <w:sz w:val="20"/>
                <w:szCs w:val="20"/>
              </w:rPr>
              <w:t>multisectoral</w:t>
            </w:r>
            <w:proofErr w:type="spellEnd"/>
            <w:r w:rsidR="00353347">
              <w:rPr>
                <w:iCs/>
                <w:sz w:val="20"/>
                <w:szCs w:val="20"/>
              </w:rPr>
              <w:t xml:space="preserve"> </w:t>
            </w:r>
            <w:r w:rsidR="00353347" w:rsidRPr="00353347">
              <w:rPr>
                <w:iCs/>
                <w:sz w:val="20"/>
                <w:szCs w:val="20"/>
              </w:rPr>
              <w:t>engagement and coordinatio</w:t>
            </w:r>
            <w:r w:rsidR="00353347">
              <w:rPr>
                <w:iCs/>
                <w:sz w:val="20"/>
                <w:szCs w:val="20"/>
              </w:rPr>
              <w:t xml:space="preserve">n mechanisms; policy </w:t>
            </w:r>
            <w:proofErr w:type="gramStart"/>
            <w:r w:rsidR="00353347">
              <w:rPr>
                <w:iCs/>
                <w:sz w:val="20"/>
                <w:szCs w:val="20"/>
              </w:rPr>
              <w:t xml:space="preserve">coherence  </w:t>
            </w:r>
            <w:r w:rsidR="00353347" w:rsidRPr="00353347">
              <w:rPr>
                <w:iCs/>
                <w:sz w:val="20"/>
                <w:szCs w:val="20"/>
              </w:rPr>
              <w:t>ac</w:t>
            </w:r>
            <w:r w:rsidR="00353347">
              <w:rPr>
                <w:iCs/>
                <w:sz w:val="20"/>
                <w:szCs w:val="20"/>
              </w:rPr>
              <w:t>ross</w:t>
            </w:r>
            <w:proofErr w:type="gramEnd"/>
            <w:r w:rsidR="00353347">
              <w:rPr>
                <w:iCs/>
                <w:sz w:val="20"/>
                <w:szCs w:val="20"/>
              </w:rPr>
              <w:t xml:space="preserve"> </w:t>
            </w:r>
            <w:r w:rsidR="00353347" w:rsidRPr="00353347">
              <w:rPr>
                <w:iCs/>
                <w:sz w:val="20"/>
                <w:szCs w:val="20"/>
              </w:rPr>
              <w:t>sectors; guidelines, rec</w:t>
            </w:r>
            <w:r w:rsidR="00353347">
              <w:rPr>
                <w:iCs/>
                <w:sz w:val="20"/>
                <w:szCs w:val="20"/>
              </w:rPr>
              <w:t xml:space="preserve">ommendations and actions plans </w:t>
            </w:r>
            <w:r w:rsidR="00353347" w:rsidRPr="00353347">
              <w:rPr>
                <w:iCs/>
                <w:sz w:val="20"/>
                <w:szCs w:val="20"/>
              </w:rPr>
              <w:t>on physical activity and sedenta</w:t>
            </w:r>
            <w:r w:rsidR="00353347">
              <w:rPr>
                <w:iCs/>
                <w:sz w:val="20"/>
                <w:szCs w:val="20"/>
              </w:rPr>
              <w:t xml:space="preserve">ry </w:t>
            </w:r>
            <w:proofErr w:type="spellStart"/>
            <w:r w:rsidR="00353347">
              <w:rPr>
                <w:iCs/>
                <w:sz w:val="20"/>
                <w:szCs w:val="20"/>
              </w:rPr>
              <w:t>behaviour</w:t>
            </w:r>
            <w:proofErr w:type="spellEnd"/>
            <w:r w:rsidR="00353347">
              <w:rPr>
                <w:iCs/>
                <w:sz w:val="20"/>
                <w:szCs w:val="20"/>
              </w:rPr>
              <w:t xml:space="preserve"> for all ages; and  </w:t>
            </w:r>
            <w:r w:rsidR="00353347" w:rsidRPr="00353347">
              <w:rPr>
                <w:iCs/>
                <w:sz w:val="20"/>
                <w:szCs w:val="20"/>
              </w:rPr>
              <w:t>progress monitoring and evaluation to strengthen accountability</w:t>
            </w:r>
            <w:r w:rsidR="00353347">
              <w:rPr>
                <w:iCs/>
                <w:sz w:val="20"/>
                <w:szCs w:val="20"/>
              </w:rPr>
              <w:t>”.</w:t>
            </w:r>
          </w:p>
          <w:p w14:paraId="6613538C" w14:textId="67B7F4D5" w:rsidR="00353347" w:rsidRPr="00353347" w:rsidRDefault="00353347" w:rsidP="00353347">
            <w:pPr>
              <w:rPr>
                <w:iCs/>
                <w:sz w:val="20"/>
                <w:szCs w:val="20"/>
              </w:rPr>
            </w:pPr>
          </w:p>
        </w:tc>
      </w:tr>
      <w:tr w:rsidR="003E1CC7" w:rsidRPr="00AF06C6" w14:paraId="3FFBBF6C" w14:textId="77777777" w:rsidTr="00E05FDB">
        <w:tc>
          <w:tcPr>
            <w:tcW w:w="2875" w:type="dxa"/>
          </w:tcPr>
          <w:p w14:paraId="3ACACA5E" w14:textId="77777777" w:rsidR="003E1CC7" w:rsidRDefault="003E1CC7" w:rsidP="003E1CC7">
            <w:pPr>
              <w:rPr>
                <w:b/>
                <w:sz w:val="20"/>
                <w:szCs w:val="20"/>
              </w:rPr>
            </w:pPr>
            <w:r>
              <w:rPr>
                <w:b/>
                <w:sz w:val="20"/>
                <w:szCs w:val="20"/>
              </w:rPr>
              <w:t>Alignment with United Nations Action Plan on SDP:</w:t>
            </w:r>
          </w:p>
          <w:p w14:paraId="6EAE01EB" w14:textId="6A1CC0F5" w:rsidR="002A6138" w:rsidRPr="002F14B4" w:rsidRDefault="002A6138" w:rsidP="00B41DC8">
            <w:pPr>
              <w:rPr>
                <w:b/>
                <w:sz w:val="20"/>
                <w:szCs w:val="20"/>
              </w:rPr>
            </w:pPr>
          </w:p>
        </w:tc>
        <w:tc>
          <w:tcPr>
            <w:tcW w:w="10075" w:type="dxa"/>
            <w:gridSpan w:val="2"/>
          </w:tcPr>
          <w:p w14:paraId="4976356B" w14:textId="5CA5C36F"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 xml:space="preserve">Which of the four thematic areas of the </w:t>
            </w:r>
            <w:hyperlink r:id="rId13" w:history="1">
              <w:r w:rsidRPr="00012704">
                <w:rPr>
                  <w:rStyle w:val="Hyperlink"/>
                  <w:rFonts w:asciiTheme="minorHAnsi" w:eastAsiaTheme="minorHAnsi" w:hAnsiTheme="minorHAnsi" w:cstheme="minorBidi"/>
                  <w:i/>
                  <w:iCs/>
                  <w:sz w:val="20"/>
                  <w:lang w:val="en-US"/>
                </w:rPr>
                <w:t>UN Action Plan on Sport for Development and Peace</w:t>
              </w:r>
            </w:hyperlink>
            <w:r>
              <w:rPr>
                <w:rFonts w:asciiTheme="minorHAnsi" w:eastAsiaTheme="minorHAnsi" w:hAnsiTheme="minorHAnsi" w:cstheme="minorBidi"/>
                <w:i/>
                <w:iCs/>
                <w:sz w:val="20"/>
                <w:lang w:val="en-US"/>
              </w:rPr>
              <w:t xml:space="preserve"> is this initiative designed to align?</w:t>
            </w:r>
          </w:p>
          <w:p w14:paraId="3E72F426" w14:textId="632B403C"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FF0000"/>
                <w:sz w:val="20"/>
                <w:lang w:val="sr-Cyrl-RS"/>
              </w:rPr>
            </w:pPr>
          </w:p>
          <w:p w14:paraId="0D4C1923" w14:textId="18CAFCC8" w:rsidR="00683026" w:rsidRDefault="00683026"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Cs/>
                <w:sz w:val="20"/>
                <w:lang w:val="en-US"/>
              </w:rPr>
            </w:pPr>
            <w:r>
              <w:rPr>
                <w:rFonts w:asciiTheme="minorHAnsi" w:eastAsiaTheme="minorHAnsi" w:hAnsiTheme="minorHAnsi" w:cstheme="minorBidi"/>
                <w:iCs/>
                <w:sz w:val="20"/>
                <w:lang w:val="en-US"/>
              </w:rPr>
              <w:t xml:space="preserve">This pilot project has a link with the Policy development as a thematic area of the UN Action Plan on Sport for Development and Peace. </w:t>
            </w:r>
          </w:p>
          <w:p w14:paraId="3E504758" w14:textId="77777777" w:rsidR="00683026" w:rsidRPr="00683026" w:rsidRDefault="00683026"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Cs/>
                <w:sz w:val="20"/>
                <w:lang w:val="en-US"/>
              </w:rPr>
            </w:pPr>
          </w:p>
          <w:p w14:paraId="743FB880" w14:textId="75DA39F3" w:rsidR="003E1CC7"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en-US"/>
              </w:rPr>
            </w:pPr>
            <w:r>
              <w:rPr>
                <w:rFonts w:asciiTheme="minorHAnsi" w:eastAsiaTheme="minorHAnsi" w:hAnsiTheme="minorHAnsi" w:cstheme="minorBidi"/>
                <w:i/>
                <w:iCs/>
                <w:sz w:val="20"/>
                <w:lang w:val="en-US"/>
              </w:rPr>
              <w:t>To which action area(s) of the Plan is this initiative designed to contribute?</w:t>
            </w:r>
          </w:p>
          <w:p w14:paraId="29A1CA3C" w14:textId="284F5ADC" w:rsidR="002A6138" w:rsidRDefault="002A6138"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color w:val="FF0000"/>
                <w:sz w:val="20"/>
                <w:lang w:val="en-US"/>
              </w:rPr>
            </w:pPr>
          </w:p>
          <w:p w14:paraId="075D71DB" w14:textId="0AEAF8A3" w:rsidR="00B41DC8" w:rsidRPr="00B41DC8" w:rsidRDefault="00B41DC8" w:rsidP="00CB391F">
            <w:pPr>
              <w:pStyle w:val="NoteVerbaleEnglish"/>
              <w:tabs>
                <w:tab w:val="left" w:pos="2552"/>
              </w:tabs>
              <w:rPr>
                <w:rFonts w:asciiTheme="minorHAnsi" w:eastAsiaTheme="minorHAnsi" w:hAnsiTheme="minorHAnsi" w:cstheme="minorBidi"/>
                <w:iCs/>
                <w:sz w:val="20"/>
                <w:lang w:val="en-US"/>
              </w:rPr>
            </w:pPr>
            <w:r w:rsidRPr="00B41DC8">
              <w:rPr>
                <w:rFonts w:asciiTheme="minorHAnsi" w:eastAsiaTheme="minorHAnsi" w:hAnsiTheme="minorHAnsi" w:cstheme="minorBidi"/>
                <w:iCs/>
                <w:sz w:val="20"/>
                <w:lang w:val="en-US"/>
              </w:rPr>
              <w:t xml:space="preserve">One of the prescribed basic goals of education </w:t>
            </w:r>
            <w:r>
              <w:rPr>
                <w:rFonts w:asciiTheme="minorHAnsi" w:eastAsiaTheme="minorHAnsi" w:hAnsiTheme="minorHAnsi" w:cstheme="minorBidi"/>
                <w:iCs/>
                <w:sz w:val="20"/>
                <w:lang w:val="en-US"/>
              </w:rPr>
              <w:t>in the Republic of Serbia</w:t>
            </w:r>
            <w:r w:rsidRPr="00B41DC8">
              <w:rPr>
                <w:rFonts w:asciiTheme="minorHAnsi" w:eastAsiaTheme="minorHAnsi" w:hAnsiTheme="minorHAnsi" w:cstheme="minorBidi"/>
                <w:iCs/>
                <w:sz w:val="20"/>
                <w:lang w:val="en-US"/>
              </w:rPr>
              <w:t xml:space="preserve"> is the development and</w:t>
            </w:r>
            <w:r w:rsidR="00B175A8">
              <w:rPr>
                <w:rFonts w:asciiTheme="minorHAnsi" w:eastAsiaTheme="minorHAnsi" w:hAnsiTheme="minorHAnsi" w:cstheme="minorBidi"/>
                <w:iCs/>
                <w:sz w:val="20"/>
                <w:lang w:val="en-US"/>
              </w:rPr>
              <w:t xml:space="preserve"> practice of healthy lifestyles and</w:t>
            </w:r>
            <w:r w:rsidRPr="00B41DC8">
              <w:rPr>
                <w:rFonts w:asciiTheme="minorHAnsi" w:eastAsiaTheme="minorHAnsi" w:hAnsiTheme="minorHAnsi" w:cstheme="minorBidi"/>
                <w:iCs/>
                <w:sz w:val="20"/>
                <w:lang w:val="en-US"/>
              </w:rPr>
              <w:t xml:space="preserve"> awareness of the importance of one's own </w:t>
            </w:r>
            <w:r w:rsidR="00B175A8">
              <w:rPr>
                <w:rFonts w:asciiTheme="minorHAnsi" w:eastAsiaTheme="minorHAnsi" w:hAnsiTheme="minorHAnsi" w:cstheme="minorBidi"/>
                <w:iCs/>
                <w:sz w:val="20"/>
                <w:lang w:val="en-US"/>
              </w:rPr>
              <w:t>health and safety</w:t>
            </w:r>
            <w:r w:rsidRPr="00B41DC8">
              <w:rPr>
                <w:rFonts w:asciiTheme="minorHAnsi" w:eastAsiaTheme="minorHAnsi" w:hAnsiTheme="minorHAnsi" w:cstheme="minorBidi"/>
                <w:iCs/>
                <w:sz w:val="20"/>
                <w:lang w:val="en-US"/>
              </w:rPr>
              <w:t xml:space="preserve">. Furthermore, this goal is developed through the outcomes of education which determine what the student is expected to know, understand and be able to show, that is, do after completing the appropriate level of education. In this sense, the educational system should enable </w:t>
            </w:r>
            <w:r w:rsidRPr="00B41DC8">
              <w:rPr>
                <w:rFonts w:asciiTheme="minorHAnsi" w:eastAsiaTheme="minorHAnsi" w:hAnsiTheme="minorHAnsi" w:cstheme="minorBidi"/>
                <w:iCs/>
                <w:sz w:val="20"/>
                <w:lang w:val="en-US"/>
              </w:rPr>
              <w:lastRenderedPageBreak/>
              <w:t>students to be responsib</w:t>
            </w:r>
            <w:r w:rsidR="00B175A8">
              <w:rPr>
                <w:rFonts w:asciiTheme="minorHAnsi" w:eastAsiaTheme="minorHAnsi" w:hAnsiTheme="minorHAnsi" w:cstheme="minorBidi"/>
                <w:iCs/>
                <w:sz w:val="20"/>
                <w:lang w:val="en-US"/>
              </w:rPr>
              <w:t xml:space="preserve">le for their own health </w:t>
            </w:r>
            <w:r w:rsidRPr="00B41DC8">
              <w:rPr>
                <w:rFonts w:asciiTheme="minorHAnsi" w:eastAsiaTheme="minorHAnsi" w:hAnsiTheme="minorHAnsi" w:cstheme="minorBidi"/>
                <w:iCs/>
                <w:sz w:val="20"/>
                <w:lang w:val="en-US"/>
              </w:rPr>
              <w:t>and to apply adopted health habits necessary for an active and healthy life.</w:t>
            </w:r>
            <w:r>
              <w:rPr>
                <w:rFonts w:asciiTheme="minorHAnsi" w:eastAsiaTheme="minorHAnsi" w:hAnsiTheme="minorHAnsi" w:cstheme="minorBidi"/>
                <w:iCs/>
                <w:sz w:val="20"/>
                <w:lang w:val="en-US"/>
              </w:rPr>
              <w:t xml:space="preserve"> </w:t>
            </w:r>
            <w:r w:rsidR="00CB391F" w:rsidRPr="00CB391F">
              <w:rPr>
                <w:rFonts w:asciiTheme="minorHAnsi" w:eastAsiaTheme="minorHAnsi" w:hAnsiTheme="minorHAnsi" w:cstheme="minorBidi"/>
                <w:iCs/>
                <w:sz w:val="20"/>
                <w:lang w:val="en-US"/>
              </w:rPr>
              <w:t>One of the specific goals of this project is to promote fair play, tolerance and social values ​​of sports</w:t>
            </w:r>
            <w:r w:rsidR="00CB391F">
              <w:rPr>
                <w:rFonts w:asciiTheme="minorHAnsi" w:eastAsiaTheme="minorHAnsi" w:hAnsiTheme="minorHAnsi" w:cstheme="minorBidi"/>
                <w:iCs/>
                <w:sz w:val="20"/>
                <w:lang w:val="en-US"/>
              </w:rPr>
              <w:t xml:space="preserve">. In that </w:t>
            </w:r>
            <w:proofErr w:type="spellStart"/>
            <w:r w:rsidR="00CB391F">
              <w:rPr>
                <w:rFonts w:asciiTheme="minorHAnsi" w:eastAsiaTheme="minorHAnsi" w:hAnsiTheme="minorHAnsi" w:cstheme="minorBidi"/>
                <w:iCs/>
                <w:sz w:val="20"/>
                <w:lang w:val="en-US"/>
              </w:rPr>
              <w:t>sence</w:t>
            </w:r>
            <w:proofErr w:type="spellEnd"/>
            <w:r w:rsidR="00CB391F">
              <w:rPr>
                <w:rFonts w:asciiTheme="minorHAnsi" w:eastAsiaTheme="minorHAnsi" w:hAnsiTheme="minorHAnsi" w:cstheme="minorBidi"/>
                <w:iCs/>
                <w:sz w:val="20"/>
                <w:lang w:val="en-US"/>
              </w:rPr>
              <w:t xml:space="preserve"> the initiative can contribute to systematic integration and </w:t>
            </w:r>
            <w:r w:rsidR="00CB391F" w:rsidRPr="00CB391F">
              <w:rPr>
                <w:rFonts w:asciiTheme="minorHAnsi" w:eastAsiaTheme="minorHAnsi" w:hAnsiTheme="minorHAnsi" w:cstheme="minorBidi"/>
                <w:iCs/>
                <w:sz w:val="20"/>
                <w:lang w:val="en-US"/>
              </w:rPr>
              <w:t>mainstreamin</w:t>
            </w:r>
            <w:r w:rsidR="00CB391F">
              <w:rPr>
                <w:rFonts w:asciiTheme="minorHAnsi" w:eastAsiaTheme="minorHAnsi" w:hAnsiTheme="minorHAnsi" w:cstheme="minorBidi"/>
                <w:iCs/>
                <w:sz w:val="20"/>
                <w:lang w:val="en-US"/>
              </w:rPr>
              <w:t xml:space="preserve">g of sport for development and </w:t>
            </w:r>
            <w:r w:rsidR="00CB391F" w:rsidRPr="00CB391F">
              <w:rPr>
                <w:rFonts w:asciiTheme="minorHAnsi" w:eastAsiaTheme="minorHAnsi" w:hAnsiTheme="minorHAnsi" w:cstheme="minorBidi"/>
                <w:iCs/>
                <w:sz w:val="20"/>
                <w:lang w:val="en-US"/>
              </w:rPr>
              <w:t>peace into t</w:t>
            </w:r>
            <w:r w:rsidR="00B175A8">
              <w:rPr>
                <w:rFonts w:asciiTheme="minorHAnsi" w:eastAsiaTheme="minorHAnsi" w:hAnsiTheme="minorHAnsi" w:cstheme="minorBidi"/>
                <w:iCs/>
                <w:sz w:val="20"/>
                <w:lang w:val="en-US"/>
              </w:rPr>
              <w:t xml:space="preserve">he development sector and into </w:t>
            </w:r>
            <w:r w:rsidR="00CB391F">
              <w:rPr>
                <w:rFonts w:asciiTheme="minorHAnsi" w:eastAsiaTheme="minorHAnsi" w:hAnsiTheme="minorHAnsi" w:cstheme="minorBidi"/>
                <w:iCs/>
                <w:sz w:val="20"/>
                <w:lang w:val="en-US"/>
              </w:rPr>
              <w:t xml:space="preserve">national and subnational </w:t>
            </w:r>
            <w:r w:rsidR="00CB391F" w:rsidRPr="00CB391F">
              <w:rPr>
                <w:rFonts w:asciiTheme="minorHAnsi" w:eastAsiaTheme="minorHAnsi" w:hAnsiTheme="minorHAnsi" w:cstheme="minorBidi"/>
                <w:iCs/>
                <w:sz w:val="20"/>
                <w:lang w:val="en-US"/>
              </w:rPr>
              <w:t>development plans and policies</w:t>
            </w:r>
            <w:r w:rsidR="00CB391F">
              <w:rPr>
                <w:rFonts w:asciiTheme="minorHAnsi" w:eastAsiaTheme="minorHAnsi" w:hAnsiTheme="minorHAnsi" w:cstheme="minorBidi"/>
                <w:iCs/>
                <w:sz w:val="20"/>
                <w:lang w:val="en-US"/>
              </w:rPr>
              <w:t xml:space="preserve">. </w:t>
            </w:r>
          </w:p>
          <w:p w14:paraId="248C934D" w14:textId="5490BCF9" w:rsidR="003E1CC7" w:rsidRPr="002A6138" w:rsidRDefault="003E1CC7" w:rsidP="003E1CC7">
            <w:pPr>
              <w:pStyle w:val="NoteVerbaleEnglish"/>
              <w:tabs>
                <w:tab w:val="clear" w:pos="576"/>
                <w:tab w:val="clear" w:pos="1152"/>
                <w:tab w:val="clear" w:pos="1728"/>
                <w:tab w:val="clear" w:pos="2304"/>
                <w:tab w:val="clear" w:pos="5040"/>
                <w:tab w:val="left" w:pos="2552"/>
              </w:tabs>
              <w:rPr>
                <w:rFonts w:asciiTheme="minorHAnsi" w:eastAsiaTheme="minorHAnsi" w:hAnsiTheme="minorHAnsi" w:cstheme="minorBidi"/>
                <w:i/>
                <w:iCs/>
                <w:sz w:val="20"/>
                <w:lang w:val="sr-Cyrl-RS"/>
              </w:rPr>
            </w:pPr>
          </w:p>
        </w:tc>
      </w:tr>
      <w:tr w:rsidR="003E1CC7" w:rsidRPr="00AF06C6" w14:paraId="67B9D71E" w14:textId="77777777" w:rsidTr="00E05FDB">
        <w:tc>
          <w:tcPr>
            <w:tcW w:w="2875" w:type="dxa"/>
          </w:tcPr>
          <w:p w14:paraId="1D25EFF5" w14:textId="77777777" w:rsidR="003E1CC7" w:rsidRDefault="003E1CC7" w:rsidP="003E1CC7">
            <w:pPr>
              <w:jc w:val="both"/>
              <w:rPr>
                <w:b/>
                <w:sz w:val="20"/>
                <w:szCs w:val="20"/>
              </w:rPr>
            </w:pPr>
            <w:r w:rsidRPr="00AF06C6">
              <w:rPr>
                <w:b/>
                <w:sz w:val="20"/>
                <w:szCs w:val="20"/>
              </w:rPr>
              <w:lastRenderedPageBreak/>
              <w:t>Outcomes</w:t>
            </w:r>
            <w:r>
              <w:rPr>
                <w:b/>
                <w:sz w:val="20"/>
                <w:szCs w:val="20"/>
              </w:rPr>
              <w:t>:</w:t>
            </w:r>
          </w:p>
          <w:p w14:paraId="38F1BBEF" w14:textId="6D55E82C" w:rsidR="002A6138" w:rsidRPr="002A6138" w:rsidRDefault="002A6138" w:rsidP="000E2D0A">
            <w:pPr>
              <w:jc w:val="both"/>
              <w:rPr>
                <w:b/>
                <w:sz w:val="20"/>
                <w:szCs w:val="20"/>
                <w:u w:val="single"/>
                <w:lang w:val="sr-Cyrl-RS"/>
              </w:rPr>
            </w:pPr>
          </w:p>
        </w:tc>
        <w:tc>
          <w:tcPr>
            <w:tcW w:w="10075" w:type="dxa"/>
            <w:gridSpan w:val="2"/>
          </w:tcPr>
          <w:p w14:paraId="742B8351" w14:textId="77777777" w:rsidR="000E2D0A" w:rsidRDefault="003E1CC7" w:rsidP="003E1CC7">
            <w:pPr>
              <w:rPr>
                <w:i/>
                <w:iCs/>
                <w:sz w:val="20"/>
                <w:szCs w:val="20"/>
              </w:rPr>
            </w:pPr>
            <w:r w:rsidRPr="00AF06C6">
              <w:rPr>
                <w:i/>
                <w:iCs/>
                <w:sz w:val="20"/>
                <w:szCs w:val="20"/>
              </w:rPr>
              <w:t>What are the expected/actual outcomes of the initiative?</w:t>
            </w:r>
          </w:p>
          <w:p w14:paraId="44C6887B" w14:textId="77777777" w:rsidR="000E2D0A" w:rsidRDefault="000E2D0A" w:rsidP="003E1CC7">
            <w:pPr>
              <w:rPr>
                <w:i/>
                <w:iCs/>
                <w:sz w:val="20"/>
                <w:szCs w:val="20"/>
              </w:rPr>
            </w:pPr>
          </w:p>
          <w:p w14:paraId="7D4A9A24" w14:textId="511A7F92" w:rsidR="000E2D0A" w:rsidRPr="000E2D0A" w:rsidRDefault="000E2D0A" w:rsidP="000E2D0A">
            <w:pPr>
              <w:rPr>
                <w:iCs/>
                <w:sz w:val="20"/>
                <w:szCs w:val="20"/>
              </w:rPr>
            </w:pPr>
            <w:r w:rsidRPr="000E2D0A">
              <w:rPr>
                <w:iCs/>
                <w:sz w:val="20"/>
                <w:szCs w:val="20"/>
              </w:rPr>
              <w:t>The pilot project contributes to the development of key competences for lifelong learning, as a set of integrated knowledge, skills and attitudes that every individual needs for personal fulfillment and development, inclusion in social life and employment</w:t>
            </w:r>
            <w:r>
              <w:rPr>
                <w:iCs/>
                <w:sz w:val="20"/>
                <w:szCs w:val="20"/>
              </w:rPr>
              <w:t xml:space="preserve">. </w:t>
            </w:r>
            <w:r w:rsidRPr="000E2D0A">
              <w:rPr>
                <w:iCs/>
                <w:sz w:val="20"/>
                <w:szCs w:val="20"/>
              </w:rPr>
              <w:t>In addition to key competences for lifelong learning, general cross-curricular competences are developed for the end of primary education in the Republic of Serbia, such as: learning competence, responsible participation in a democratic society, communication, responsible attitude towards the environment, respo</w:t>
            </w:r>
            <w:r w:rsidR="0068523F">
              <w:rPr>
                <w:iCs/>
                <w:sz w:val="20"/>
                <w:szCs w:val="20"/>
              </w:rPr>
              <w:t>nsible attitude towards health</w:t>
            </w:r>
            <w:r w:rsidRPr="000E2D0A">
              <w:rPr>
                <w:iCs/>
                <w:sz w:val="20"/>
                <w:szCs w:val="20"/>
              </w:rPr>
              <w:t>, entrepreneurship and orientation towards entrepreneurship, working with data and information, problem solving, cooperation and digital competence.</w:t>
            </w:r>
            <w:r>
              <w:rPr>
                <w:iCs/>
                <w:sz w:val="20"/>
                <w:szCs w:val="20"/>
              </w:rPr>
              <w:t xml:space="preserve"> </w:t>
            </w:r>
            <w:r w:rsidRPr="000E2D0A">
              <w:rPr>
                <w:iCs/>
                <w:sz w:val="20"/>
                <w:szCs w:val="20"/>
              </w:rPr>
              <w:t>The pilot project contributes to the creation of new knowledge and experienc</w:t>
            </w:r>
            <w:r w:rsidR="0068523F">
              <w:rPr>
                <w:iCs/>
                <w:sz w:val="20"/>
                <w:szCs w:val="20"/>
              </w:rPr>
              <w:t>es</w:t>
            </w:r>
            <w:r w:rsidRPr="000E2D0A">
              <w:rPr>
                <w:iCs/>
                <w:sz w:val="20"/>
                <w:szCs w:val="20"/>
              </w:rPr>
              <w:t xml:space="preserve"> such as:</w:t>
            </w:r>
          </w:p>
          <w:p w14:paraId="32085BA1" w14:textId="77777777" w:rsidR="000E2D0A" w:rsidRPr="000E2D0A" w:rsidRDefault="000E2D0A" w:rsidP="000E2D0A">
            <w:pPr>
              <w:rPr>
                <w:iCs/>
                <w:sz w:val="20"/>
                <w:szCs w:val="20"/>
              </w:rPr>
            </w:pPr>
            <w:r w:rsidRPr="000E2D0A">
              <w:rPr>
                <w:iCs/>
                <w:sz w:val="20"/>
                <w:szCs w:val="20"/>
              </w:rPr>
              <w:t>• individual and team work;</w:t>
            </w:r>
          </w:p>
          <w:p w14:paraId="05AFEF68" w14:textId="77777777" w:rsidR="000E2D0A" w:rsidRPr="000E2D0A" w:rsidRDefault="000E2D0A" w:rsidP="000E2D0A">
            <w:pPr>
              <w:rPr>
                <w:iCs/>
                <w:sz w:val="20"/>
                <w:szCs w:val="20"/>
              </w:rPr>
            </w:pPr>
            <w:r w:rsidRPr="000E2D0A">
              <w:rPr>
                <w:iCs/>
                <w:sz w:val="20"/>
                <w:szCs w:val="20"/>
              </w:rPr>
              <w:t>• ability to analyze and evaluate;</w:t>
            </w:r>
          </w:p>
          <w:p w14:paraId="498019EF" w14:textId="77777777" w:rsidR="000E2D0A" w:rsidRPr="000E2D0A" w:rsidRDefault="000E2D0A" w:rsidP="000E2D0A">
            <w:pPr>
              <w:rPr>
                <w:iCs/>
                <w:sz w:val="20"/>
                <w:szCs w:val="20"/>
              </w:rPr>
            </w:pPr>
            <w:r w:rsidRPr="000E2D0A">
              <w:rPr>
                <w:iCs/>
                <w:sz w:val="20"/>
                <w:szCs w:val="20"/>
              </w:rPr>
              <w:t>• problem identification;</w:t>
            </w:r>
          </w:p>
          <w:p w14:paraId="526FC5A8" w14:textId="77777777" w:rsidR="000E2D0A" w:rsidRPr="000E2D0A" w:rsidRDefault="000E2D0A" w:rsidP="000E2D0A">
            <w:pPr>
              <w:rPr>
                <w:iCs/>
                <w:sz w:val="20"/>
                <w:szCs w:val="20"/>
              </w:rPr>
            </w:pPr>
            <w:r w:rsidRPr="000E2D0A">
              <w:rPr>
                <w:iCs/>
                <w:sz w:val="20"/>
                <w:szCs w:val="20"/>
              </w:rPr>
              <w:t>• solving specific tasks;</w:t>
            </w:r>
          </w:p>
          <w:p w14:paraId="24FEA416" w14:textId="77777777" w:rsidR="000E2D0A" w:rsidRPr="000E2D0A" w:rsidRDefault="000E2D0A" w:rsidP="000E2D0A">
            <w:pPr>
              <w:rPr>
                <w:iCs/>
                <w:sz w:val="20"/>
                <w:szCs w:val="20"/>
              </w:rPr>
            </w:pPr>
            <w:r w:rsidRPr="000E2D0A">
              <w:rPr>
                <w:iCs/>
                <w:sz w:val="20"/>
                <w:szCs w:val="20"/>
              </w:rPr>
              <w:t>• creating skills for the realization of certain situations;</w:t>
            </w:r>
          </w:p>
          <w:p w14:paraId="57E9A29A" w14:textId="77777777" w:rsidR="000E2D0A" w:rsidRPr="000E2D0A" w:rsidRDefault="000E2D0A" w:rsidP="000E2D0A">
            <w:pPr>
              <w:rPr>
                <w:iCs/>
                <w:sz w:val="20"/>
                <w:szCs w:val="20"/>
              </w:rPr>
            </w:pPr>
            <w:r w:rsidRPr="000E2D0A">
              <w:rPr>
                <w:iCs/>
                <w:sz w:val="20"/>
                <w:szCs w:val="20"/>
              </w:rPr>
              <w:t>• using different sources of information;</w:t>
            </w:r>
          </w:p>
          <w:p w14:paraId="390FDA24" w14:textId="77777777" w:rsidR="000E2D0A" w:rsidRPr="000E2D0A" w:rsidRDefault="000E2D0A" w:rsidP="000E2D0A">
            <w:pPr>
              <w:rPr>
                <w:iCs/>
                <w:sz w:val="20"/>
                <w:szCs w:val="20"/>
              </w:rPr>
            </w:pPr>
            <w:r w:rsidRPr="000E2D0A">
              <w:rPr>
                <w:iCs/>
                <w:sz w:val="20"/>
                <w:szCs w:val="20"/>
              </w:rPr>
              <w:t>• turning ideas into action;</w:t>
            </w:r>
          </w:p>
          <w:p w14:paraId="30307C02" w14:textId="77777777" w:rsidR="000E2D0A" w:rsidRPr="000E2D0A" w:rsidRDefault="000E2D0A" w:rsidP="000E2D0A">
            <w:pPr>
              <w:rPr>
                <w:iCs/>
                <w:sz w:val="20"/>
                <w:szCs w:val="20"/>
              </w:rPr>
            </w:pPr>
            <w:r w:rsidRPr="000E2D0A">
              <w:rPr>
                <w:iCs/>
                <w:sz w:val="20"/>
                <w:szCs w:val="20"/>
              </w:rPr>
              <w:t>• developing creativity;</w:t>
            </w:r>
          </w:p>
          <w:p w14:paraId="1D71E09B" w14:textId="4F1225E7" w:rsidR="000E2D0A" w:rsidRPr="000E2D0A" w:rsidRDefault="000E2D0A" w:rsidP="000E2D0A">
            <w:pPr>
              <w:rPr>
                <w:iCs/>
                <w:sz w:val="20"/>
                <w:szCs w:val="20"/>
              </w:rPr>
            </w:pPr>
            <w:r w:rsidRPr="000E2D0A">
              <w:rPr>
                <w:iCs/>
                <w:sz w:val="20"/>
                <w:szCs w:val="20"/>
              </w:rPr>
              <w:t>• creating a basis for further education.</w:t>
            </w:r>
          </w:p>
          <w:p w14:paraId="2CC39F0F" w14:textId="3DE32F96" w:rsidR="003E1CC7" w:rsidRPr="002F14B4" w:rsidRDefault="003E1CC7" w:rsidP="000E2D0A">
            <w:pPr>
              <w:rPr>
                <w:i/>
                <w:iCs/>
                <w:color w:val="2F5496" w:themeColor="accent1" w:themeShade="BF"/>
                <w:sz w:val="20"/>
                <w:szCs w:val="20"/>
              </w:rPr>
            </w:pPr>
          </w:p>
        </w:tc>
      </w:tr>
      <w:tr w:rsidR="003E1CC7" w:rsidRPr="00AF06C6" w14:paraId="3654BB0E" w14:textId="77777777" w:rsidTr="00E05FDB">
        <w:tc>
          <w:tcPr>
            <w:tcW w:w="2875" w:type="dxa"/>
          </w:tcPr>
          <w:p w14:paraId="2538CD6B" w14:textId="77777777" w:rsidR="003E1CC7" w:rsidRDefault="003E1CC7" w:rsidP="003E1CC7">
            <w:pPr>
              <w:jc w:val="both"/>
              <w:rPr>
                <w:b/>
                <w:sz w:val="20"/>
                <w:szCs w:val="20"/>
              </w:rPr>
            </w:pPr>
            <w:r w:rsidRPr="00AF06C6">
              <w:rPr>
                <w:b/>
                <w:sz w:val="20"/>
                <w:szCs w:val="20"/>
              </w:rPr>
              <w:t>Mechanism for monitoring and evaluating implementation</w:t>
            </w:r>
            <w:r>
              <w:rPr>
                <w:b/>
                <w:sz w:val="20"/>
                <w:szCs w:val="20"/>
              </w:rPr>
              <w:t>:</w:t>
            </w:r>
          </w:p>
          <w:p w14:paraId="5F7E7D7A" w14:textId="6F81AEF9" w:rsidR="002A6138" w:rsidRPr="002A6138" w:rsidRDefault="002A6138" w:rsidP="003E1CC7">
            <w:pPr>
              <w:jc w:val="both"/>
              <w:rPr>
                <w:b/>
                <w:sz w:val="20"/>
                <w:szCs w:val="20"/>
              </w:rPr>
            </w:pPr>
          </w:p>
        </w:tc>
        <w:tc>
          <w:tcPr>
            <w:tcW w:w="10075" w:type="dxa"/>
            <w:gridSpan w:val="2"/>
          </w:tcPr>
          <w:p w14:paraId="58D73B89" w14:textId="7966685E" w:rsidR="003E1CC7" w:rsidRDefault="003E1CC7" w:rsidP="003E1CC7">
            <w:pPr>
              <w:pStyle w:val="ListParagraph"/>
              <w:ind w:left="0"/>
              <w:rPr>
                <w:i/>
                <w:iCs/>
                <w:sz w:val="20"/>
                <w:szCs w:val="20"/>
              </w:rPr>
            </w:pPr>
            <w:r w:rsidRPr="00AF06C6">
              <w:rPr>
                <w:i/>
                <w:iCs/>
                <w:sz w:val="20"/>
                <w:szCs w:val="20"/>
              </w:rPr>
              <w:t>What are the mechanisms for monitoring and evaluating the implementation, outcomes and impact of the initiative?</w:t>
            </w:r>
          </w:p>
          <w:p w14:paraId="09185D0F" w14:textId="36A5584E" w:rsidR="009351F5" w:rsidRDefault="009351F5" w:rsidP="003E1CC7">
            <w:pPr>
              <w:pStyle w:val="ListParagraph"/>
              <w:ind w:left="0"/>
              <w:rPr>
                <w:i/>
                <w:iCs/>
                <w:color w:val="FF0000"/>
                <w:sz w:val="20"/>
                <w:szCs w:val="20"/>
              </w:rPr>
            </w:pPr>
          </w:p>
          <w:p w14:paraId="00397E5C" w14:textId="462191CA" w:rsidR="00D94F94" w:rsidRPr="00D94F94" w:rsidRDefault="00D94F94" w:rsidP="003E1CC7">
            <w:pPr>
              <w:pStyle w:val="ListParagraph"/>
              <w:ind w:left="0"/>
              <w:rPr>
                <w:iCs/>
                <w:sz w:val="20"/>
                <w:szCs w:val="20"/>
              </w:rPr>
            </w:pPr>
            <w:r w:rsidRPr="00D94F94">
              <w:rPr>
                <w:iCs/>
                <w:sz w:val="20"/>
                <w:szCs w:val="20"/>
              </w:rPr>
              <w:t>Direct monitoring of the implementation of the project will be carried out by representatives of the Ministry of Education, the Ministry of Health and the Ministry of Sports, as well as members of the Working Group dealing with the implementation and realization of the project.</w:t>
            </w:r>
          </w:p>
          <w:p w14:paraId="31C35128" w14:textId="77777777" w:rsidR="00D94F94" w:rsidRPr="00D94F94" w:rsidRDefault="00D94F94" w:rsidP="003E1CC7">
            <w:pPr>
              <w:pStyle w:val="ListParagraph"/>
              <w:ind w:left="0"/>
              <w:rPr>
                <w:iCs/>
                <w:sz w:val="20"/>
                <w:szCs w:val="20"/>
              </w:rPr>
            </w:pPr>
          </w:p>
          <w:p w14:paraId="68AC18D7" w14:textId="7D270AF8" w:rsidR="003E1CC7" w:rsidRPr="00314D7D" w:rsidRDefault="003E1CC7" w:rsidP="003E1CC7">
            <w:pPr>
              <w:pStyle w:val="ListParagraph"/>
              <w:ind w:left="0"/>
              <w:rPr>
                <w:i/>
                <w:iCs/>
                <w:sz w:val="20"/>
                <w:szCs w:val="20"/>
              </w:rPr>
            </w:pPr>
            <w:r w:rsidRPr="00AF06C6">
              <w:rPr>
                <w:i/>
                <w:iCs/>
                <w:sz w:val="20"/>
                <w:szCs w:val="20"/>
              </w:rPr>
              <w:t>What specific monitoring and ev</w:t>
            </w:r>
            <w:r>
              <w:rPr>
                <w:i/>
                <w:iCs/>
                <w:sz w:val="20"/>
                <w:szCs w:val="20"/>
              </w:rPr>
              <w:t>aluation tools are involved?</w:t>
            </w:r>
          </w:p>
          <w:p w14:paraId="144F9600" w14:textId="0BB1D49F" w:rsidR="009351F5" w:rsidRDefault="009351F5" w:rsidP="003E1CC7">
            <w:pPr>
              <w:jc w:val="both"/>
              <w:rPr>
                <w:i/>
                <w:color w:val="FF0000"/>
                <w:sz w:val="20"/>
                <w:szCs w:val="20"/>
              </w:rPr>
            </w:pPr>
          </w:p>
          <w:p w14:paraId="403698BA" w14:textId="39660150" w:rsidR="00D94F94" w:rsidRPr="00D94F94" w:rsidRDefault="0068523F" w:rsidP="003E1CC7">
            <w:pPr>
              <w:jc w:val="both"/>
              <w:rPr>
                <w:sz w:val="20"/>
                <w:szCs w:val="20"/>
                <w:lang w:val="sr-Cyrl-RS"/>
              </w:rPr>
            </w:pPr>
            <w:r>
              <w:rPr>
                <w:sz w:val="20"/>
                <w:szCs w:val="20"/>
                <w:lang w:val="sr-Cyrl-RS"/>
              </w:rPr>
              <w:t>Through special questionnaires</w:t>
            </w:r>
            <w:r w:rsidR="00D94F94" w:rsidRPr="00D94F94">
              <w:rPr>
                <w:sz w:val="20"/>
                <w:szCs w:val="20"/>
                <w:lang w:val="sr-Cyrl-RS"/>
              </w:rPr>
              <w:t xml:space="preserve"> for all participants in the project, certain feedback will be obtained, as well as suggestions for improving the system of education, health and sports.</w:t>
            </w:r>
          </w:p>
          <w:p w14:paraId="12A09A86" w14:textId="337D71A4" w:rsidR="009351F5" w:rsidRPr="00AF06C6" w:rsidRDefault="009351F5" w:rsidP="003E1CC7">
            <w:pPr>
              <w:jc w:val="both"/>
              <w:rPr>
                <w:b/>
                <w:sz w:val="20"/>
                <w:szCs w:val="20"/>
                <w:u w:val="single"/>
              </w:rPr>
            </w:pPr>
          </w:p>
        </w:tc>
      </w:tr>
      <w:tr w:rsidR="003E1CC7" w:rsidRPr="00AF06C6" w14:paraId="61DE36C8" w14:textId="77777777" w:rsidTr="00E05FDB">
        <w:tc>
          <w:tcPr>
            <w:tcW w:w="2875" w:type="dxa"/>
          </w:tcPr>
          <w:p w14:paraId="7C31F679" w14:textId="77777777" w:rsidR="003E1CC7" w:rsidRDefault="003E1CC7" w:rsidP="003E1CC7">
            <w:pPr>
              <w:jc w:val="both"/>
              <w:rPr>
                <w:b/>
                <w:sz w:val="20"/>
                <w:szCs w:val="20"/>
              </w:rPr>
            </w:pPr>
            <w:r>
              <w:rPr>
                <w:b/>
                <w:sz w:val="20"/>
                <w:szCs w:val="20"/>
              </w:rPr>
              <w:t>Challenges/Lessons learned</w:t>
            </w:r>
          </w:p>
          <w:p w14:paraId="1D33E715" w14:textId="3082EABA" w:rsidR="009351F5" w:rsidRPr="00AF06C6" w:rsidRDefault="009351F5" w:rsidP="003E1CC7">
            <w:pPr>
              <w:jc w:val="both"/>
              <w:rPr>
                <w:b/>
                <w:sz w:val="20"/>
                <w:szCs w:val="20"/>
              </w:rPr>
            </w:pPr>
          </w:p>
        </w:tc>
        <w:tc>
          <w:tcPr>
            <w:tcW w:w="10075" w:type="dxa"/>
            <w:gridSpan w:val="2"/>
          </w:tcPr>
          <w:p w14:paraId="029F95BF" w14:textId="6F6401CD" w:rsidR="003E1CC7" w:rsidRDefault="003E1CC7" w:rsidP="003E1CC7">
            <w:pPr>
              <w:pStyle w:val="ListParagraph"/>
              <w:ind w:left="0"/>
              <w:rPr>
                <w:i/>
                <w:iCs/>
                <w:sz w:val="20"/>
                <w:szCs w:val="20"/>
              </w:rPr>
            </w:pPr>
            <w:r>
              <w:rPr>
                <w:i/>
                <w:iCs/>
                <w:sz w:val="20"/>
                <w:szCs w:val="20"/>
              </w:rPr>
              <w:t>What have been/were the main challenges to implementation?</w:t>
            </w:r>
          </w:p>
          <w:p w14:paraId="73B38EC6" w14:textId="2E77617D" w:rsidR="009351F5" w:rsidRDefault="009351F5" w:rsidP="003E1CC7">
            <w:pPr>
              <w:pStyle w:val="ListParagraph"/>
              <w:ind w:left="0"/>
              <w:rPr>
                <w:i/>
                <w:iCs/>
                <w:color w:val="FF0000"/>
                <w:sz w:val="20"/>
                <w:szCs w:val="20"/>
              </w:rPr>
            </w:pPr>
          </w:p>
          <w:p w14:paraId="34E3D566" w14:textId="750C32F5" w:rsidR="00CB391F" w:rsidRPr="00CB391F" w:rsidRDefault="00CB391F" w:rsidP="003E1CC7">
            <w:pPr>
              <w:pStyle w:val="ListParagraph"/>
              <w:ind w:left="0"/>
              <w:rPr>
                <w:iCs/>
                <w:sz w:val="20"/>
                <w:szCs w:val="20"/>
              </w:rPr>
            </w:pPr>
            <w:r w:rsidRPr="00416C41">
              <w:rPr>
                <w:iCs/>
                <w:sz w:val="20"/>
                <w:szCs w:val="20"/>
              </w:rPr>
              <w:lastRenderedPageBreak/>
              <w:t>The general challenge in the implementation of the project is its dynamic mechanism, which implies the involvement of several state institutions, schools, health centers, as well as the education of not only children, but also their parents with the importance of systematic sports medical examinations, playing sports and the importance of physical and health education.</w:t>
            </w:r>
          </w:p>
          <w:p w14:paraId="6A84E99A" w14:textId="77777777" w:rsidR="003E1CC7" w:rsidRPr="00CB391F" w:rsidRDefault="003E1CC7" w:rsidP="003E1CC7">
            <w:pPr>
              <w:pStyle w:val="ListParagraph"/>
              <w:ind w:left="0"/>
              <w:rPr>
                <w:i/>
                <w:iCs/>
                <w:sz w:val="20"/>
                <w:szCs w:val="20"/>
              </w:rPr>
            </w:pPr>
          </w:p>
          <w:p w14:paraId="4AD7AB2B" w14:textId="77777777" w:rsidR="003E1CC7" w:rsidRDefault="003E1CC7" w:rsidP="003E1CC7">
            <w:pPr>
              <w:pStyle w:val="ListParagraph"/>
              <w:ind w:left="0"/>
              <w:rPr>
                <w:i/>
                <w:iCs/>
                <w:sz w:val="20"/>
                <w:szCs w:val="20"/>
              </w:rPr>
            </w:pPr>
            <w:r>
              <w:rPr>
                <w:i/>
                <w:iCs/>
                <w:sz w:val="20"/>
                <w:szCs w:val="20"/>
              </w:rPr>
              <w:t>What lessons learned have been/can be utilized in the planning of future initiatives?</w:t>
            </w:r>
          </w:p>
          <w:p w14:paraId="6947AD7C" w14:textId="77777777" w:rsidR="00CB391F" w:rsidRDefault="00CB391F" w:rsidP="003E1CC7">
            <w:pPr>
              <w:pStyle w:val="ListParagraph"/>
              <w:ind w:left="0"/>
              <w:rPr>
                <w:i/>
                <w:iCs/>
                <w:color w:val="FF0000"/>
                <w:sz w:val="20"/>
                <w:szCs w:val="20"/>
              </w:rPr>
            </w:pPr>
          </w:p>
          <w:p w14:paraId="7F5C8814" w14:textId="555CF759" w:rsidR="003634A5" w:rsidRPr="003634A5" w:rsidRDefault="00840FB0" w:rsidP="003634A5">
            <w:pPr>
              <w:rPr>
                <w:iCs/>
                <w:sz w:val="20"/>
                <w:szCs w:val="20"/>
              </w:rPr>
            </w:pPr>
            <w:r w:rsidRPr="003634A5">
              <w:rPr>
                <w:iCs/>
                <w:sz w:val="20"/>
                <w:szCs w:val="20"/>
              </w:rPr>
              <w:t xml:space="preserve">The implementation of the project so far has shown the importance of useful, dedicated and responsible cooperation between various actors, who in their work also have the significant support of the Subcommittee for Sports of the National Assembly of the Republic of Serbia. The project is implemented among primary and secondary school students in order to increase the awareness of the importance of health and the development of physical abilities. </w:t>
            </w:r>
            <w:r w:rsidR="003634A5" w:rsidRPr="003634A5">
              <w:rPr>
                <w:iCs/>
                <w:sz w:val="20"/>
                <w:szCs w:val="20"/>
              </w:rPr>
              <w:t>We treat sport as an integral unity consisting of three parts, where the first and basic part is physical education, both in younger and older school age; sport, which aims to achieve top sports results and win medals; and sports for everyone, for recreationists, amateurs, whose goal is the psycho-physical health of the largest number of the population.</w:t>
            </w:r>
          </w:p>
          <w:p w14:paraId="2A34A754" w14:textId="484421BE" w:rsidR="00CB391F" w:rsidRPr="004E23BD" w:rsidRDefault="003634A5" w:rsidP="003634A5">
            <w:pPr>
              <w:rPr>
                <w:iCs/>
                <w:sz w:val="20"/>
                <w:szCs w:val="20"/>
                <w:lang w:val="sr-Cyrl-RS"/>
              </w:rPr>
            </w:pPr>
            <w:r w:rsidRPr="003634A5">
              <w:rPr>
                <w:iCs/>
                <w:sz w:val="20"/>
                <w:szCs w:val="20"/>
              </w:rPr>
              <w:t xml:space="preserve">All sports results come from the first step, which is physical education, which is achieved in physical education classes in primary and secondary schools, as well as in extracurricular activities, and through the implementation of this project, children acquire psycho-physical abilities </w:t>
            </w:r>
            <w:r w:rsidR="00F81B3B">
              <w:rPr>
                <w:iCs/>
                <w:sz w:val="20"/>
                <w:szCs w:val="20"/>
              </w:rPr>
              <w:t xml:space="preserve">in a high-quality way </w:t>
            </w:r>
            <w:r w:rsidRPr="003634A5">
              <w:rPr>
                <w:iCs/>
                <w:sz w:val="20"/>
                <w:szCs w:val="20"/>
              </w:rPr>
              <w:t>and an affinity for active lifestyle.</w:t>
            </w:r>
            <w:r w:rsidR="00F81B3B">
              <w:rPr>
                <w:iCs/>
                <w:sz w:val="20"/>
                <w:szCs w:val="20"/>
              </w:rPr>
              <w:t xml:space="preserve"> </w:t>
            </w:r>
            <w:r w:rsidR="00840FB0" w:rsidRPr="003634A5">
              <w:rPr>
                <w:iCs/>
                <w:sz w:val="20"/>
                <w:szCs w:val="20"/>
              </w:rPr>
              <w:t xml:space="preserve">When at a certain age a child becomes aware that </w:t>
            </w:r>
            <w:r w:rsidR="00F60891">
              <w:rPr>
                <w:iCs/>
                <w:sz w:val="20"/>
                <w:szCs w:val="20"/>
              </w:rPr>
              <w:t>during the week has</w:t>
            </w:r>
            <w:r w:rsidR="00840FB0" w:rsidRPr="003634A5">
              <w:rPr>
                <w:iCs/>
                <w:sz w:val="20"/>
                <w:szCs w:val="20"/>
              </w:rPr>
              <w:t xml:space="preserve"> physical activity, it becomes a habit usually for the whole life. </w:t>
            </w:r>
            <w:r w:rsidR="004E23BD" w:rsidRPr="003634A5">
              <w:rPr>
                <w:iCs/>
                <w:sz w:val="20"/>
                <w:szCs w:val="20"/>
              </w:rPr>
              <w:t xml:space="preserve">It is expected that this project will have a next phase that will cover the entire system of schools, with a special focus on the age of 7 to 11 years. On the other hand, this initiative can be the basis for new actions, since important social values ​​such as fairness, self-discipline, solidarity, tolerance, team spirit and fair play are transmitted through sport, having in mind also that sport is considered "one of the most important tools in social </w:t>
            </w:r>
            <w:proofErr w:type="gramStart"/>
            <w:r w:rsidR="004E23BD" w:rsidRPr="003634A5">
              <w:rPr>
                <w:iCs/>
                <w:sz w:val="20"/>
                <w:szCs w:val="20"/>
              </w:rPr>
              <w:t>integration</w:t>
            </w:r>
            <w:r w:rsidR="004E23BD" w:rsidRPr="003634A5">
              <w:rPr>
                <w:iCs/>
                <w:sz w:val="20"/>
                <w:szCs w:val="20"/>
                <w:lang w:val="sr-Cyrl-RS"/>
              </w:rPr>
              <w:t>“</w:t>
            </w:r>
            <w:proofErr w:type="gramEnd"/>
            <w:r w:rsidR="004E23BD" w:rsidRPr="003634A5">
              <w:rPr>
                <w:iCs/>
                <w:sz w:val="20"/>
                <w:szCs w:val="20"/>
                <w:lang w:val="sr-Cyrl-RS"/>
              </w:rPr>
              <w:t>.</w:t>
            </w:r>
          </w:p>
          <w:p w14:paraId="386E3800" w14:textId="77777777" w:rsidR="00CB391F" w:rsidRDefault="00CB391F" w:rsidP="003E1CC7">
            <w:pPr>
              <w:pStyle w:val="ListParagraph"/>
              <w:ind w:left="0"/>
              <w:rPr>
                <w:i/>
                <w:iCs/>
                <w:color w:val="FF0000"/>
                <w:sz w:val="20"/>
                <w:szCs w:val="20"/>
              </w:rPr>
            </w:pPr>
          </w:p>
          <w:p w14:paraId="6045C227" w14:textId="139C5B5C" w:rsidR="009351F5" w:rsidRDefault="009351F5" w:rsidP="003E1CC7">
            <w:pPr>
              <w:pStyle w:val="ListParagraph"/>
              <w:ind w:left="0"/>
              <w:rPr>
                <w:i/>
                <w:iCs/>
                <w:sz w:val="20"/>
                <w:szCs w:val="20"/>
              </w:rPr>
            </w:pPr>
          </w:p>
          <w:p w14:paraId="70699064" w14:textId="77777777" w:rsidR="009351F5" w:rsidRDefault="009351F5" w:rsidP="003E1CC7">
            <w:pPr>
              <w:pStyle w:val="ListParagraph"/>
              <w:ind w:left="0"/>
              <w:rPr>
                <w:i/>
                <w:iCs/>
                <w:sz w:val="20"/>
                <w:szCs w:val="20"/>
              </w:rPr>
            </w:pPr>
          </w:p>
          <w:p w14:paraId="6B34C108" w14:textId="444048D4" w:rsidR="009351F5" w:rsidRPr="00AF06C6" w:rsidRDefault="009351F5" w:rsidP="003E1CC7">
            <w:pPr>
              <w:pStyle w:val="ListParagraph"/>
              <w:ind w:left="0"/>
              <w:rPr>
                <w:i/>
                <w:iCs/>
                <w:sz w:val="20"/>
                <w:szCs w:val="20"/>
              </w:rPr>
            </w:pPr>
          </w:p>
        </w:tc>
      </w:tr>
    </w:tbl>
    <w:p w14:paraId="762FB03B" w14:textId="77777777" w:rsidR="005F5897" w:rsidRDefault="005F5897" w:rsidP="005F5897">
      <w:pPr>
        <w:spacing w:after="0"/>
        <w:jc w:val="center"/>
        <w:rPr>
          <w:b/>
          <w:i/>
          <w:iCs/>
          <w:color w:val="0070C0"/>
          <w:sz w:val="20"/>
          <w:szCs w:val="20"/>
        </w:rPr>
      </w:pPr>
    </w:p>
    <w:p w14:paraId="5D6ACE08" w14:textId="77777777" w:rsidR="005F5897" w:rsidRPr="005F5897" w:rsidRDefault="005F5897">
      <w:pPr>
        <w:spacing w:after="0"/>
        <w:jc w:val="both"/>
        <w:rPr>
          <w:sz w:val="20"/>
          <w:szCs w:val="20"/>
        </w:rPr>
      </w:pPr>
      <w:bookmarkStart w:id="0" w:name="_GoBack"/>
      <w:bookmarkEnd w:id="0"/>
    </w:p>
    <w:sectPr w:rsidR="005F5897" w:rsidRPr="005F5897" w:rsidSect="003F6A93">
      <w:footerReference w:type="default" r:id="rId14"/>
      <w:pgSz w:w="15840" w:h="12240" w:orient="landscape"/>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EB9D" w14:textId="77777777" w:rsidR="008D7B08" w:rsidRDefault="008D7B08" w:rsidP="00804AC8">
      <w:pPr>
        <w:spacing w:after="0" w:line="240" w:lineRule="auto"/>
      </w:pPr>
      <w:r>
        <w:separator/>
      </w:r>
    </w:p>
  </w:endnote>
  <w:endnote w:type="continuationSeparator" w:id="0">
    <w:p w14:paraId="0A30025C" w14:textId="77777777" w:rsidR="008D7B08" w:rsidRDefault="008D7B08" w:rsidP="0080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64546"/>
      <w:docPartObj>
        <w:docPartGallery w:val="Page Numbers (Bottom of Page)"/>
        <w:docPartUnique/>
      </w:docPartObj>
    </w:sdtPr>
    <w:sdtEndPr>
      <w:rPr>
        <w:rFonts w:ascii="Garamond" w:hAnsi="Garamond"/>
        <w:color w:val="7F7F7F" w:themeColor="background1" w:themeShade="7F"/>
        <w:spacing w:val="60"/>
        <w:sz w:val="20"/>
        <w:szCs w:val="20"/>
      </w:rPr>
    </w:sdtEndPr>
    <w:sdtContent>
      <w:p w14:paraId="62C3EE25" w14:textId="1B729974" w:rsidR="0040055A" w:rsidRPr="00B71D0D" w:rsidRDefault="0040055A">
        <w:pPr>
          <w:pStyle w:val="Footer"/>
          <w:pBdr>
            <w:top w:val="single" w:sz="4" w:space="1" w:color="D9D9D9" w:themeColor="background1" w:themeShade="D9"/>
          </w:pBdr>
          <w:jc w:val="right"/>
          <w:rPr>
            <w:rFonts w:ascii="Garamond" w:hAnsi="Garamond"/>
            <w:sz w:val="20"/>
            <w:szCs w:val="20"/>
          </w:rPr>
        </w:pPr>
        <w:r w:rsidRPr="00B71D0D">
          <w:rPr>
            <w:rFonts w:ascii="Garamond" w:hAnsi="Garamond"/>
            <w:sz w:val="20"/>
            <w:szCs w:val="20"/>
          </w:rPr>
          <w:fldChar w:fldCharType="begin"/>
        </w:r>
        <w:r w:rsidRPr="00B71D0D">
          <w:rPr>
            <w:rFonts w:ascii="Garamond" w:hAnsi="Garamond"/>
            <w:sz w:val="20"/>
            <w:szCs w:val="20"/>
          </w:rPr>
          <w:instrText xml:space="preserve"> PAGE   \* MERGEFORMAT </w:instrText>
        </w:r>
        <w:r w:rsidRPr="00B71D0D">
          <w:rPr>
            <w:rFonts w:ascii="Garamond" w:hAnsi="Garamond"/>
            <w:sz w:val="20"/>
            <w:szCs w:val="20"/>
          </w:rPr>
          <w:fldChar w:fldCharType="separate"/>
        </w:r>
        <w:r w:rsidR="00F60891">
          <w:rPr>
            <w:rFonts w:ascii="Garamond" w:hAnsi="Garamond"/>
            <w:noProof/>
            <w:sz w:val="20"/>
            <w:szCs w:val="20"/>
          </w:rPr>
          <w:t>4</w:t>
        </w:r>
        <w:r w:rsidRPr="00B71D0D">
          <w:rPr>
            <w:rFonts w:ascii="Garamond" w:hAnsi="Garamond"/>
            <w:noProof/>
            <w:sz w:val="20"/>
            <w:szCs w:val="20"/>
          </w:rPr>
          <w:fldChar w:fldCharType="end"/>
        </w:r>
        <w:r w:rsidRPr="00B71D0D">
          <w:rPr>
            <w:rFonts w:ascii="Garamond" w:hAnsi="Garamond"/>
            <w:sz w:val="20"/>
            <w:szCs w:val="20"/>
          </w:rPr>
          <w:t xml:space="preserve"> | </w:t>
        </w:r>
        <w:r w:rsidRPr="00B71D0D">
          <w:rPr>
            <w:rFonts w:ascii="Garamond" w:hAnsi="Garamond"/>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E2AB9" w14:textId="77777777" w:rsidR="008D7B08" w:rsidRDefault="008D7B08" w:rsidP="00804AC8">
      <w:pPr>
        <w:spacing w:after="0" w:line="240" w:lineRule="auto"/>
      </w:pPr>
      <w:r>
        <w:separator/>
      </w:r>
    </w:p>
  </w:footnote>
  <w:footnote w:type="continuationSeparator" w:id="0">
    <w:p w14:paraId="1A2E37F0" w14:textId="77777777" w:rsidR="008D7B08" w:rsidRDefault="008D7B08" w:rsidP="0080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C07"/>
    <w:multiLevelType w:val="hybridMultilevel"/>
    <w:tmpl w:val="C2A0E846"/>
    <w:lvl w:ilvl="0" w:tplc="7E482B46">
      <w:start w:val="1"/>
      <w:numFmt w:val="decimal"/>
      <w:lvlText w:val="%1."/>
      <w:lvlJc w:val="left"/>
      <w:pPr>
        <w:ind w:left="360" w:hanging="360"/>
      </w:pPr>
      <w:rPr>
        <w:rFonts w:ascii="Garamond" w:eastAsiaTheme="minorHAnsi" w:hAnsi="Garamond"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997146"/>
    <w:multiLevelType w:val="hybridMultilevel"/>
    <w:tmpl w:val="97203750"/>
    <w:lvl w:ilvl="0" w:tplc="4C7A6E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E01E4F"/>
    <w:multiLevelType w:val="hybridMultilevel"/>
    <w:tmpl w:val="56AA17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0B14"/>
    <w:multiLevelType w:val="hybridMultilevel"/>
    <w:tmpl w:val="4AF867F4"/>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476287"/>
    <w:multiLevelType w:val="hybridMultilevel"/>
    <w:tmpl w:val="5EA66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B03F00"/>
    <w:multiLevelType w:val="hybridMultilevel"/>
    <w:tmpl w:val="DAD0F4EA"/>
    <w:lvl w:ilvl="0" w:tplc="2C9CEC10">
      <w:start w:val="1"/>
      <w:numFmt w:val="lowerRoman"/>
      <w:lvlText w:val="%1."/>
      <w:lvlJc w:val="left"/>
      <w:pPr>
        <w:ind w:left="-670" w:hanging="720"/>
      </w:pPr>
      <w:rPr>
        <w:rFonts w:hint="default"/>
      </w:rPr>
    </w:lvl>
    <w:lvl w:ilvl="1" w:tplc="08090019" w:tentative="1">
      <w:start w:val="1"/>
      <w:numFmt w:val="lowerLetter"/>
      <w:lvlText w:val="%2."/>
      <w:lvlJc w:val="left"/>
      <w:pPr>
        <w:ind w:left="-310" w:hanging="360"/>
      </w:pPr>
    </w:lvl>
    <w:lvl w:ilvl="2" w:tplc="0809001B" w:tentative="1">
      <w:start w:val="1"/>
      <w:numFmt w:val="lowerRoman"/>
      <w:lvlText w:val="%3."/>
      <w:lvlJc w:val="right"/>
      <w:pPr>
        <w:ind w:left="410" w:hanging="180"/>
      </w:pPr>
    </w:lvl>
    <w:lvl w:ilvl="3" w:tplc="0809000F" w:tentative="1">
      <w:start w:val="1"/>
      <w:numFmt w:val="decimal"/>
      <w:lvlText w:val="%4."/>
      <w:lvlJc w:val="left"/>
      <w:pPr>
        <w:ind w:left="1130" w:hanging="360"/>
      </w:pPr>
    </w:lvl>
    <w:lvl w:ilvl="4" w:tplc="08090019" w:tentative="1">
      <w:start w:val="1"/>
      <w:numFmt w:val="lowerLetter"/>
      <w:lvlText w:val="%5."/>
      <w:lvlJc w:val="left"/>
      <w:pPr>
        <w:ind w:left="1850" w:hanging="360"/>
      </w:pPr>
    </w:lvl>
    <w:lvl w:ilvl="5" w:tplc="0809001B" w:tentative="1">
      <w:start w:val="1"/>
      <w:numFmt w:val="lowerRoman"/>
      <w:lvlText w:val="%6."/>
      <w:lvlJc w:val="right"/>
      <w:pPr>
        <w:ind w:left="2570" w:hanging="180"/>
      </w:pPr>
    </w:lvl>
    <w:lvl w:ilvl="6" w:tplc="0809000F" w:tentative="1">
      <w:start w:val="1"/>
      <w:numFmt w:val="decimal"/>
      <w:lvlText w:val="%7."/>
      <w:lvlJc w:val="left"/>
      <w:pPr>
        <w:ind w:left="3290" w:hanging="360"/>
      </w:pPr>
    </w:lvl>
    <w:lvl w:ilvl="7" w:tplc="08090019" w:tentative="1">
      <w:start w:val="1"/>
      <w:numFmt w:val="lowerLetter"/>
      <w:lvlText w:val="%8."/>
      <w:lvlJc w:val="left"/>
      <w:pPr>
        <w:ind w:left="4010" w:hanging="360"/>
      </w:pPr>
    </w:lvl>
    <w:lvl w:ilvl="8" w:tplc="0809001B" w:tentative="1">
      <w:start w:val="1"/>
      <w:numFmt w:val="lowerRoman"/>
      <w:lvlText w:val="%9."/>
      <w:lvlJc w:val="right"/>
      <w:pPr>
        <w:ind w:left="4730" w:hanging="180"/>
      </w:pPr>
    </w:lvl>
  </w:abstractNum>
  <w:abstractNum w:abstractNumId="6" w15:restartNumberingAfterBreak="0">
    <w:nsid w:val="3E602B23"/>
    <w:multiLevelType w:val="hybridMultilevel"/>
    <w:tmpl w:val="10EE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188"/>
    <w:multiLevelType w:val="hybridMultilevel"/>
    <w:tmpl w:val="AA4800C4"/>
    <w:lvl w:ilvl="0" w:tplc="E23A899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3E1C1D"/>
    <w:multiLevelType w:val="hybridMultilevel"/>
    <w:tmpl w:val="49C0CE2A"/>
    <w:lvl w:ilvl="0" w:tplc="9F700D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E4113"/>
    <w:multiLevelType w:val="hybridMultilevel"/>
    <w:tmpl w:val="0032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C39"/>
    <w:multiLevelType w:val="hybridMultilevel"/>
    <w:tmpl w:val="629ED468"/>
    <w:lvl w:ilvl="0" w:tplc="A5CE77F4">
      <w:start w:val="5"/>
      <w:numFmt w:val="bullet"/>
      <w:lvlText w:val="-"/>
      <w:lvlJc w:val="left"/>
      <w:pPr>
        <w:ind w:left="2520" w:hanging="360"/>
      </w:pPr>
      <w:rPr>
        <w:rFonts w:ascii="Garamond" w:eastAsiaTheme="minorHAnsi" w:hAnsi="Garamond"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9D6645"/>
    <w:multiLevelType w:val="hybridMultilevel"/>
    <w:tmpl w:val="C4080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
  </w:num>
  <w:num w:numId="5">
    <w:abstractNumId w:val="11"/>
  </w:num>
  <w:num w:numId="6">
    <w:abstractNumId w:val="10"/>
  </w:num>
  <w:num w:numId="7">
    <w:abstractNumId w:val="5"/>
  </w:num>
  <w:num w:numId="8">
    <w:abstractNumId w:val="7"/>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C8"/>
    <w:rsid w:val="00012704"/>
    <w:rsid w:val="00041FF6"/>
    <w:rsid w:val="00053037"/>
    <w:rsid w:val="00072CD6"/>
    <w:rsid w:val="00082FDB"/>
    <w:rsid w:val="00090A78"/>
    <w:rsid w:val="000A044D"/>
    <w:rsid w:val="000A5EEC"/>
    <w:rsid w:val="000C6023"/>
    <w:rsid w:val="000E2D0A"/>
    <w:rsid w:val="000F6746"/>
    <w:rsid w:val="00105176"/>
    <w:rsid w:val="00141554"/>
    <w:rsid w:val="001647CD"/>
    <w:rsid w:val="001C301A"/>
    <w:rsid w:val="001E1817"/>
    <w:rsid w:val="00201932"/>
    <w:rsid w:val="00201CDE"/>
    <w:rsid w:val="00216495"/>
    <w:rsid w:val="002234FA"/>
    <w:rsid w:val="00230744"/>
    <w:rsid w:val="00237376"/>
    <w:rsid w:val="00245241"/>
    <w:rsid w:val="0026609D"/>
    <w:rsid w:val="00282866"/>
    <w:rsid w:val="002A6138"/>
    <w:rsid w:val="002B05D2"/>
    <w:rsid w:val="002F14B4"/>
    <w:rsid w:val="00303F04"/>
    <w:rsid w:val="0030578D"/>
    <w:rsid w:val="003075E8"/>
    <w:rsid w:val="00314D7D"/>
    <w:rsid w:val="003426FA"/>
    <w:rsid w:val="00353347"/>
    <w:rsid w:val="003634A5"/>
    <w:rsid w:val="003813BE"/>
    <w:rsid w:val="003E1CC7"/>
    <w:rsid w:val="003F6A93"/>
    <w:rsid w:val="0040055A"/>
    <w:rsid w:val="004012B9"/>
    <w:rsid w:val="00414119"/>
    <w:rsid w:val="00416C41"/>
    <w:rsid w:val="004D6AE6"/>
    <w:rsid w:val="004E23BD"/>
    <w:rsid w:val="004F33F3"/>
    <w:rsid w:val="005354ED"/>
    <w:rsid w:val="00541CF0"/>
    <w:rsid w:val="00552239"/>
    <w:rsid w:val="00560CEB"/>
    <w:rsid w:val="00586D84"/>
    <w:rsid w:val="00592CFB"/>
    <w:rsid w:val="005B0076"/>
    <w:rsid w:val="005C27E0"/>
    <w:rsid w:val="005C2959"/>
    <w:rsid w:val="005E1DE0"/>
    <w:rsid w:val="005F5897"/>
    <w:rsid w:val="006129F3"/>
    <w:rsid w:val="006763D1"/>
    <w:rsid w:val="00683026"/>
    <w:rsid w:val="0068523F"/>
    <w:rsid w:val="006A2CBA"/>
    <w:rsid w:val="006A77F6"/>
    <w:rsid w:val="006B4546"/>
    <w:rsid w:val="00713354"/>
    <w:rsid w:val="00720776"/>
    <w:rsid w:val="00723367"/>
    <w:rsid w:val="0073141F"/>
    <w:rsid w:val="00753456"/>
    <w:rsid w:val="007634A4"/>
    <w:rsid w:val="00767C42"/>
    <w:rsid w:val="0078643C"/>
    <w:rsid w:val="007C0213"/>
    <w:rsid w:val="00804AC8"/>
    <w:rsid w:val="00825F5B"/>
    <w:rsid w:val="00840FB0"/>
    <w:rsid w:val="008471EA"/>
    <w:rsid w:val="008C3643"/>
    <w:rsid w:val="008D7B08"/>
    <w:rsid w:val="009351F5"/>
    <w:rsid w:val="00942B0B"/>
    <w:rsid w:val="00980E5F"/>
    <w:rsid w:val="009A4806"/>
    <w:rsid w:val="009D3A9D"/>
    <w:rsid w:val="00A065BD"/>
    <w:rsid w:val="00A25D6B"/>
    <w:rsid w:val="00A31630"/>
    <w:rsid w:val="00A758D4"/>
    <w:rsid w:val="00A83C80"/>
    <w:rsid w:val="00A92E2E"/>
    <w:rsid w:val="00AD0198"/>
    <w:rsid w:val="00AF06C6"/>
    <w:rsid w:val="00AF6F61"/>
    <w:rsid w:val="00B06249"/>
    <w:rsid w:val="00B069BD"/>
    <w:rsid w:val="00B175A8"/>
    <w:rsid w:val="00B41DC8"/>
    <w:rsid w:val="00B449C1"/>
    <w:rsid w:val="00B530C9"/>
    <w:rsid w:val="00B575EA"/>
    <w:rsid w:val="00B62CE6"/>
    <w:rsid w:val="00C17EAD"/>
    <w:rsid w:val="00C26C76"/>
    <w:rsid w:val="00C31DF3"/>
    <w:rsid w:val="00C912A1"/>
    <w:rsid w:val="00C94F2D"/>
    <w:rsid w:val="00CB391F"/>
    <w:rsid w:val="00CC6CB6"/>
    <w:rsid w:val="00CD010C"/>
    <w:rsid w:val="00CE12C4"/>
    <w:rsid w:val="00CF5B98"/>
    <w:rsid w:val="00D159B9"/>
    <w:rsid w:val="00D26091"/>
    <w:rsid w:val="00D27BEF"/>
    <w:rsid w:val="00D322CD"/>
    <w:rsid w:val="00D60D1C"/>
    <w:rsid w:val="00D73227"/>
    <w:rsid w:val="00D76426"/>
    <w:rsid w:val="00D93C85"/>
    <w:rsid w:val="00D94F94"/>
    <w:rsid w:val="00DA028D"/>
    <w:rsid w:val="00DF5E35"/>
    <w:rsid w:val="00E05FDB"/>
    <w:rsid w:val="00EA1033"/>
    <w:rsid w:val="00EB08DD"/>
    <w:rsid w:val="00EC04D9"/>
    <w:rsid w:val="00EC1879"/>
    <w:rsid w:val="00ED7280"/>
    <w:rsid w:val="00F53187"/>
    <w:rsid w:val="00F60891"/>
    <w:rsid w:val="00F775B4"/>
    <w:rsid w:val="00F80890"/>
    <w:rsid w:val="00F81B3B"/>
    <w:rsid w:val="00F864E8"/>
    <w:rsid w:val="00FA3F43"/>
    <w:rsid w:val="00FB3BE7"/>
    <w:rsid w:val="00FB42FB"/>
    <w:rsid w:val="00FE03BD"/>
    <w:rsid w:val="00FF4D84"/>
    <w:rsid w:val="02248145"/>
    <w:rsid w:val="067DD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E8C04"/>
  <w15:chartTrackingRefBased/>
  <w15:docId w15:val="{9A1754C5-8CDF-420F-BF6C-CF1F201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4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AC8"/>
  </w:style>
  <w:style w:type="paragraph" w:styleId="ListParagraph">
    <w:name w:val="List Paragraph"/>
    <w:basedOn w:val="Normal"/>
    <w:uiPriority w:val="34"/>
    <w:qFormat/>
    <w:rsid w:val="00804AC8"/>
    <w:pPr>
      <w:ind w:left="720"/>
      <w:contextualSpacing/>
    </w:pPr>
  </w:style>
  <w:style w:type="paragraph" w:styleId="NormalWeb">
    <w:name w:val="Normal (Web)"/>
    <w:basedOn w:val="Normal"/>
    <w:uiPriority w:val="99"/>
    <w:semiHidden/>
    <w:unhideWhenUsed/>
    <w:rsid w:val="00804A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4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AC8"/>
    <w:rPr>
      <w:sz w:val="20"/>
      <w:szCs w:val="20"/>
    </w:rPr>
  </w:style>
  <w:style w:type="character" w:styleId="FootnoteReference">
    <w:name w:val="footnote reference"/>
    <w:basedOn w:val="DefaultParagraphFont"/>
    <w:uiPriority w:val="99"/>
    <w:semiHidden/>
    <w:unhideWhenUsed/>
    <w:rsid w:val="00804AC8"/>
    <w:rPr>
      <w:vertAlign w:val="superscript"/>
    </w:rPr>
  </w:style>
  <w:style w:type="paragraph" w:styleId="BalloonText">
    <w:name w:val="Balloon Text"/>
    <w:basedOn w:val="Normal"/>
    <w:link w:val="BalloonTextChar"/>
    <w:uiPriority w:val="99"/>
    <w:semiHidden/>
    <w:unhideWhenUsed/>
    <w:rsid w:val="00F80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890"/>
    <w:rPr>
      <w:rFonts w:ascii="Segoe UI" w:hAnsi="Segoe UI" w:cs="Segoe UI"/>
      <w:sz w:val="18"/>
      <w:szCs w:val="18"/>
    </w:rPr>
  </w:style>
  <w:style w:type="paragraph" w:styleId="EndnoteText">
    <w:name w:val="endnote text"/>
    <w:basedOn w:val="Normal"/>
    <w:link w:val="EndnoteTextChar"/>
    <w:uiPriority w:val="99"/>
    <w:semiHidden/>
    <w:unhideWhenUsed/>
    <w:rsid w:val="00767C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7C42"/>
    <w:rPr>
      <w:sz w:val="20"/>
      <w:szCs w:val="20"/>
    </w:rPr>
  </w:style>
  <w:style w:type="character" w:styleId="EndnoteReference">
    <w:name w:val="endnote reference"/>
    <w:basedOn w:val="DefaultParagraphFont"/>
    <w:uiPriority w:val="99"/>
    <w:semiHidden/>
    <w:unhideWhenUsed/>
    <w:rsid w:val="00767C42"/>
    <w:rPr>
      <w:vertAlign w:val="superscript"/>
    </w:rPr>
  </w:style>
  <w:style w:type="paragraph" w:styleId="Header">
    <w:name w:val="header"/>
    <w:basedOn w:val="Normal"/>
    <w:link w:val="HeaderChar"/>
    <w:uiPriority w:val="99"/>
    <w:unhideWhenUsed/>
    <w:rsid w:val="00CF5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98"/>
  </w:style>
  <w:style w:type="paragraph" w:styleId="NoSpacing">
    <w:name w:val="No Spacing"/>
    <w:uiPriority w:val="1"/>
    <w:qFormat/>
    <w:rsid w:val="00216495"/>
    <w:pPr>
      <w:spacing w:after="0" w:line="240" w:lineRule="auto"/>
    </w:pPr>
  </w:style>
  <w:style w:type="paragraph" w:customStyle="1" w:styleId="Default">
    <w:name w:val="Default"/>
    <w:rsid w:val="00B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teVerbaleEnglish">
    <w:name w:val="NoteVerbale English"/>
    <w:basedOn w:val="Normal"/>
    <w:rsid w:val="00D159B9"/>
    <w:pPr>
      <w:tabs>
        <w:tab w:val="left" w:pos="576"/>
        <w:tab w:val="left" w:pos="1152"/>
        <w:tab w:val="left" w:pos="1728"/>
        <w:tab w:val="left" w:pos="2304"/>
        <w:tab w:val="left" w:pos="5040"/>
      </w:tabs>
      <w:spacing w:after="0" w:line="240" w:lineRule="auto"/>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592CFB"/>
    <w:rPr>
      <w:sz w:val="16"/>
      <w:szCs w:val="16"/>
    </w:rPr>
  </w:style>
  <w:style w:type="paragraph" w:styleId="CommentText">
    <w:name w:val="annotation text"/>
    <w:basedOn w:val="Normal"/>
    <w:link w:val="CommentTextChar"/>
    <w:uiPriority w:val="99"/>
    <w:semiHidden/>
    <w:unhideWhenUsed/>
    <w:rsid w:val="00592CFB"/>
    <w:pPr>
      <w:spacing w:line="240" w:lineRule="auto"/>
    </w:pPr>
    <w:rPr>
      <w:sz w:val="20"/>
      <w:szCs w:val="20"/>
    </w:rPr>
  </w:style>
  <w:style w:type="character" w:customStyle="1" w:styleId="CommentTextChar">
    <w:name w:val="Comment Text Char"/>
    <w:basedOn w:val="DefaultParagraphFont"/>
    <w:link w:val="CommentText"/>
    <w:uiPriority w:val="99"/>
    <w:semiHidden/>
    <w:rsid w:val="00592CFB"/>
    <w:rPr>
      <w:sz w:val="20"/>
      <w:szCs w:val="20"/>
    </w:rPr>
  </w:style>
  <w:style w:type="paragraph" w:styleId="CommentSubject">
    <w:name w:val="annotation subject"/>
    <w:basedOn w:val="CommentText"/>
    <w:next w:val="CommentText"/>
    <w:link w:val="CommentSubjectChar"/>
    <w:uiPriority w:val="99"/>
    <w:semiHidden/>
    <w:unhideWhenUsed/>
    <w:rsid w:val="00592CFB"/>
    <w:rPr>
      <w:b/>
      <w:bCs/>
    </w:rPr>
  </w:style>
  <w:style w:type="character" w:customStyle="1" w:styleId="CommentSubjectChar">
    <w:name w:val="Comment Subject Char"/>
    <w:basedOn w:val="CommentTextChar"/>
    <w:link w:val="CommentSubject"/>
    <w:uiPriority w:val="99"/>
    <w:semiHidden/>
    <w:rsid w:val="00592CFB"/>
    <w:rPr>
      <w:b/>
      <w:bCs/>
      <w:sz w:val="20"/>
      <w:szCs w:val="20"/>
    </w:rPr>
  </w:style>
  <w:style w:type="paragraph" w:styleId="Revision">
    <w:name w:val="Revision"/>
    <w:hidden/>
    <w:uiPriority w:val="99"/>
    <w:semiHidden/>
    <w:rsid w:val="00FB42FB"/>
    <w:pPr>
      <w:spacing w:after="0" w:line="240" w:lineRule="auto"/>
    </w:pPr>
  </w:style>
  <w:style w:type="character" w:styleId="Hyperlink">
    <w:name w:val="Hyperlink"/>
    <w:basedOn w:val="DefaultParagraphFont"/>
    <w:uiPriority w:val="99"/>
    <w:unhideWhenUsed/>
    <w:rsid w:val="00012704"/>
    <w:rPr>
      <w:color w:val="0563C1" w:themeColor="hyperlink"/>
      <w:u w:val="single"/>
    </w:rPr>
  </w:style>
  <w:style w:type="character" w:customStyle="1" w:styleId="UnresolvedMention">
    <w:name w:val="Unresolved Mention"/>
    <w:basedOn w:val="DefaultParagraphFont"/>
    <w:uiPriority w:val="99"/>
    <w:semiHidden/>
    <w:unhideWhenUsed/>
    <w:rsid w:val="00012704"/>
    <w:rPr>
      <w:color w:val="605E5C"/>
      <w:shd w:val="clear" w:color="auto" w:fill="E1DFDD"/>
    </w:rPr>
  </w:style>
  <w:style w:type="character" w:styleId="FollowedHyperlink">
    <w:name w:val="FollowedHyperlink"/>
    <w:basedOn w:val="DefaultParagraphFont"/>
    <w:uiPriority w:val="99"/>
    <w:semiHidden/>
    <w:unhideWhenUsed/>
    <w:rsid w:val="00012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development/desa/dspd/wp-content/uploads/sites/22/2018/06/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272722/9789241514187-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mineps6/kazan-action-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Date xmlns="b49397d3-2376-4764-9b34-2b39112a7e40" xsi:nil="true"/>
    <no_x002e_ xmlns="b49397d3-2376-4764-9b34-2b39112a7e40" xsi:nil="true"/>
    <_x0072_nq9 xmlns="b49397d3-2376-4764-9b34-2b39112a7e40" xsi:nil="true"/>
    <_Flow_SignoffStatus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9B762-698C-4620-806E-998BF48E74D3}">
  <ds:schemaRefs>
    <ds:schemaRef ds:uri="http://schemas.microsoft.com/office/2006/metadata/properties"/>
    <ds:schemaRef ds:uri="http://schemas.microsoft.com/office/infopath/2007/PartnerControls"/>
    <ds:schemaRef ds:uri="985ec44e-1bab-4c0b-9df0-6ba128686fc9"/>
    <ds:schemaRef ds:uri="d92c9693-c611-4c7e-b9c8-7feb653d4c93"/>
  </ds:schemaRefs>
</ds:datastoreItem>
</file>

<file path=customXml/itemProps2.xml><?xml version="1.0" encoding="utf-8"?>
<ds:datastoreItem xmlns:ds="http://schemas.openxmlformats.org/officeDocument/2006/customXml" ds:itemID="{C71A6125-C3F9-4F26-B274-5577FCB1BE18}">
  <ds:schemaRefs>
    <ds:schemaRef ds:uri="http://schemas.microsoft.com/sharepoint/v3/contenttype/forms"/>
  </ds:schemaRefs>
</ds:datastoreItem>
</file>

<file path=customXml/itemProps3.xml><?xml version="1.0" encoding="utf-8"?>
<ds:datastoreItem xmlns:ds="http://schemas.openxmlformats.org/officeDocument/2006/customXml" ds:itemID="{D249145B-8804-4362-8ED3-B62DDAAF7C87}"/>
</file>

<file path=customXml/itemProps4.xml><?xml version="1.0" encoding="utf-8"?>
<ds:datastoreItem xmlns:ds="http://schemas.openxmlformats.org/officeDocument/2006/customXml" ds:itemID="{B495D8FE-E076-4110-86B9-662844425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Birungi</dc:creator>
  <cp:keywords/>
  <dc:description/>
  <cp:lastModifiedBy>Marija Petronijevic</cp:lastModifiedBy>
  <cp:revision>15</cp:revision>
  <cp:lastPrinted>2018-03-07T13:25:00Z</cp:lastPrinted>
  <dcterms:created xsi:type="dcterms:W3CDTF">2024-01-31T14:17:00Z</dcterms:created>
  <dcterms:modified xsi:type="dcterms:W3CDTF">2024-02-28T06:23:00Z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