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0A11D1C9" w:rsidR="00804AC8" w:rsidRPr="00AF06C6" w:rsidRDefault="000D2712" w:rsidP="000D2712">
      <w:pPr>
        <w:spacing w:after="0"/>
        <w:jc w:val="center"/>
        <w:rPr>
          <w:b/>
          <w:i/>
          <w:iCs/>
          <w:color w:val="0070C0"/>
          <w:sz w:val="20"/>
          <w:szCs w:val="20"/>
        </w:rPr>
      </w:pPr>
      <w:r>
        <w:rPr>
          <w:b/>
          <w:i/>
          <w:iCs/>
          <w:color w:val="0070C0"/>
          <w:sz w:val="20"/>
          <w:szCs w:val="20"/>
        </w:rPr>
        <w:t xml:space="preserve">National Sports for All Program, Portugal (PNDpT) – </w:t>
      </w:r>
      <w:r w:rsidRPr="00D50EA7">
        <w:rPr>
          <w:b/>
          <w:i/>
          <w:iCs/>
          <w:color w:val="0070C0"/>
          <w:sz w:val="20"/>
          <w:szCs w:val="20"/>
        </w:rPr>
        <w:t>202</w:t>
      </w:r>
      <w:r>
        <w:rPr>
          <w:b/>
          <w:i/>
          <w:iCs/>
          <w:color w:val="0070C0"/>
          <w:sz w:val="20"/>
          <w:szCs w:val="20"/>
        </w:rPr>
        <w:t>2</w:t>
      </w:r>
      <w:r w:rsidRPr="00D50EA7">
        <w:rPr>
          <w:b/>
          <w:i/>
          <w:iCs/>
          <w:color w:val="0070C0"/>
          <w:sz w:val="20"/>
          <w:szCs w:val="20"/>
        </w:rPr>
        <w:t xml:space="preserve"> &amp; 202</w:t>
      </w:r>
      <w:r>
        <w:rPr>
          <w:b/>
          <w:i/>
          <w:iCs/>
          <w:color w:val="0070C0"/>
          <w:sz w:val="20"/>
          <w:szCs w:val="20"/>
        </w:rPr>
        <w:t>3</w:t>
      </w:r>
    </w:p>
    <w:p w14:paraId="530B9AC3" w14:textId="77777777" w:rsidR="00F53187" w:rsidRPr="00AF06C6" w:rsidRDefault="00F53187" w:rsidP="00804AC8">
      <w:pPr>
        <w:spacing w:after="0"/>
        <w:jc w:val="center"/>
        <w:rPr>
          <w:b/>
          <w:sz w:val="20"/>
          <w:szCs w:val="20"/>
        </w:rPr>
      </w:pPr>
    </w:p>
    <w:p w14:paraId="647C7EB9" w14:textId="62FA104F" w:rsidR="00216495" w:rsidRDefault="00B40E19" w:rsidP="005B0076">
      <w:pPr>
        <w:pStyle w:val="SemEspaamento"/>
        <w:jc w:val="both"/>
        <w:rPr>
          <w:rFonts w:cs="Times New Roman"/>
          <w:i/>
          <w:iCs/>
          <w:sz w:val="20"/>
          <w:szCs w:val="20"/>
        </w:rPr>
      </w:pPr>
      <w:r w:rsidRPr="00AB553F">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657650BA" w14:textId="7726E33E" w:rsidR="00B40E19" w:rsidRPr="00AF06C6" w:rsidRDefault="00B40E19" w:rsidP="005B0076">
      <w:pPr>
        <w:pStyle w:val="SemEspaamento"/>
        <w:jc w:val="both"/>
        <w:rPr>
          <w:rFonts w:cs="Times New Roman"/>
          <w:i/>
          <w:iCs/>
          <w:sz w:val="20"/>
          <w:szCs w:val="20"/>
        </w:rPr>
      </w:pPr>
      <w:r w:rsidRPr="00AB553F">
        <w:rPr>
          <w:rFonts w:cs="Times New Roman"/>
          <w:b/>
          <w:bCs/>
          <w:i/>
          <w:iCs/>
          <w:sz w:val="20"/>
          <w:szCs w:val="20"/>
        </w:rPr>
        <w:t>Timeframe</w:t>
      </w:r>
      <w:r>
        <w:rPr>
          <w:rFonts w:cs="Times New Roman"/>
          <w:i/>
          <w:iCs/>
          <w:sz w:val="20"/>
          <w:szCs w:val="20"/>
        </w:rPr>
        <w:t xml:space="preserve">: Please only include initiatives that fall </w:t>
      </w:r>
      <w:r w:rsidR="00AB553F">
        <w:rPr>
          <w:rFonts w:cs="Times New Roman"/>
          <w:i/>
          <w:iCs/>
          <w:sz w:val="20"/>
          <w:szCs w:val="20"/>
        </w:rPr>
        <w:t>within the reporting timeframe of January 2022 – February 2024.</w:t>
      </w:r>
    </w:p>
    <w:p w14:paraId="7D5D5A09" w14:textId="77777777" w:rsidR="0040055A" w:rsidRPr="00AF06C6" w:rsidRDefault="0040055A" w:rsidP="005B0076">
      <w:pPr>
        <w:pStyle w:val="SemEspaamento"/>
        <w:jc w:val="both"/>
        <w:rPr>
          <w:rFonts w:cs="Times New Roman"/>
          <w:i/>
          <w:iCs/>
          <w:sz w:val="20"/>
          <w:szCs w:val="20"/>
        </w:rPr>
      </w:pPr>
    </w:p>
    <w:tbl>
      <w:tblPr>
        <w:tblStyle w:val="TabelacomGrelha"/>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PargrafodaLista"/>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PargrafodaLista"/>
              <w:ind w:left="0"/>
              <w:rPr>
                <w:i/>
                <w:iCs/>
                <w:sz w:val="20"/>
                <w:szCs w:val="20"/>
              </w:rPr>
            </w:pPr>
          </w:p>
          <w:p w14:paraId="24512362" w14:textId="2F0A8CCD" w:rsidR="00FB42FB" w:rsidRPr="002F14B4" w:rsidRDefault="00FB42FB" w:rsidP="002F14B4">
            <w:pPr>
              <w:pStyle w:val="PargrafodaLista"/>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11AB609E" w:rsidR="00FB42FB" w:rsidRPr="005225C9" w:rsidRDefault="00FB42FB" w:rsidP="002F14B4">
            <w:pPr>
              <w:pStyle w:val="PargrafodaLista"/>
              <w:numPr>
                <w:ilvl w:val="0"/>
                <w:numId w:val="10"/>
              </w:numPr>
              <w:rPr>
                <w:b/>
                <w:bCs/>
                <w:sz w:val="20"/>
                <w:szCs w:val="20"/>
              </w:rPr>
            </w:pPr>
            <w:r w:rsidRPr="005225C9">
              <w:rPr>
                <w:b/>
                <w:bCs/>
                <w:sz w:val="20"/>
                <w:szCs w:val="20"/>
              </w:rPr>
              <w:t>Ensuring no one is left behind</w:t>
            </w:r>
            <w:r w:rsidR="00B449C1" w:rsidRPr="005225C9">
              <w:rPr>
                <w:b/>
                <w:bCs/>
                <w:sz w:val="20"/>
                <w:szCs w:val="20"/>
              </w:rPr>
              <w:t xml:space="preserve"> (advancing empowerment, inclusiveness</w:t>
            </w:r>
            <w:r w:rsidR="00A35C7A" w:rsidRPr="005225C9">
              <w:rPr>
                <w:b/>
                <w:bCs/>
                <w:sz w:val="20"/>
                <w:szCs w:val="20"/>
              </w:rPr>
              <w:t>,</w:t>
            </w:r>
            <w:r w:rsidR="00B449C1" w:rsidRPr="005225C9">
              <w:rPr>
                <w:b/>
                <w:bCs/>
                <w:sz w:val="20"/>
                <w:szCs w:val="20"/>
              </w:rPr>
              <w:t xml:space="preserve"> and equality through sport)</w:t>
            </w:r>
            <w:r w:rsidR="00A35C7A" w:rsidRPr="005225C9">
              <w:rPr>
                <w:b/>
                <w:bCs/>
                <w:sz w:val="20"/>
                <w:szCs w:val="20"/>
              </w:rPr>
              <w:t>.</w:t>
            </w:r>
          </w:p>
          <w:p w14:paraId="045C2DF3" w14:textId="77777777" w:rsidR="00B449C1" w:rsidRDefault="00B449C1" w:rsidP="00504B07">
            <w:pPr>
              <w:rPr>
                <w:sz w:val="20"/>
                <w:szCs w:val="20"/>
              </w:rPr>
            </w:pPr>
          </w:p>
          <w:p w14:paraId="5F5B71A8" w14:textId="77777777" w:rsidR="00917F06" w:rsidRPr="00163D35" w:rsidRDefault="00917F06" w:rsidP="00917F06">
            <w:pPr>
              <w:rPr>
                <w:b/>
                <w:bCs/>
                <w:sz w:val="20"/>
                <w:szCs w:val="20"/>
              </w:rPr>
            </w:pPr>
            <w:r>
              <w:rPr>
                <w:b/>
                <w:bCs/>
                <w:sz w:val="20"/>
                <w:szCs w:val="20"/>
              </w:rPr>
              <w:t>PNDpT gives financial support to the development</w:t>
            </w:r>
            <w:r w:rsidRPr="00163D35">
              <w:rPr>
                <w:b/>
                <w:bCs/>
                <w:sz w:val="20"/>
                <w:szCs w:val="20"/>
              </w:rPr>
              <w:t xml:space="preserve"> </w:t>
            </w:r>
            <w:r>
              <w:rPr>
                <w:b/>
                <w:bCs/>
                <w:sz w:val="20"/>
                <w:szCs w:val="20"/>
              </w:rPr>
              <w:t>of sport</w:t>
            </w:r>
            <w:r w:rsidRPr="00163D35">
              <w:rPr>
                <w:b/>
                <w:bCs/>
                <w:sz w:val="20"/>
                <w:szCs w:val="20"/>
              </w:rPr>
              <w:t xml:space="preserve"> programs </w:t>
            </w:r>
            <w:r>
              <w:rPr>
                <w:b/>
                <w:bCs/>
                <w:sz w:val="20"/>
                <w:szCs w:val="20"/>
              </w:rPr>
              <w:t>included in the following</w:t>
            </w:r>
            <w:r w:rsidRPr="00163D35">
              <w:rPr>
                <w:b/>
                <w:bCs/>
                <w:sz w:val="20"/>
                <w:szCs w:val="20"/>
              </w:rPr>
              <w:t xml:space="preserve"> axes of action, namely:</w:t>
            </w:r>
          </w:p>
          <w:p w14:paraId="52242494" w14:textId="77777777" w:rsidR="00917F06" w:rsidRPr="00163D35" w:rsidRDefault="00917F06" w:rsidP="00917F06">
            <w:pPr>
              <w:rPr>
                <w:b/>
                <w:bCs/>
                <w:sz w:val="20"/>
                <w:szCs w:val="20"/>
              </w:rPr>
            </w:pPr>
          </w:p>
          <w:p w14:paraId="4F9C26D8" w14:textId="77777777" w:rsidR="00917F06" w:rsidRPr="00163D35" w:rsidRDefault="00917F06" w:rsidP="00917F06">
            <w:pPr>
              <w:rPr>
                <w:b/>
                <w:bCs/>
                <w:sz w:val="20"/>
                <w:szCs w:val="20"/>
              </w:rPr>
            </w:pPr>
            <w:r w:rsidRPr="00163D35">
              <w:rPr>
                <w:b/>
                <w:bCs/>
                <w:sz w:val="20"/>
                <w:szCs w:val="20"/>
              </w:rPr>
              <w:t>- Regular non-federated sports practice aimed at: promoting health and healthy lifestyles in all segments of the population; social inclusion (ethnic minorities, disadvantaged population, people deprived of their liberty, migrants, children and young people, senior population); inclusion of people with disabilities; promotion of gender equality; environmental sustainability and active mobility; technologic innovation; sports diplomacy; protection of human rights, among other areas that appear to be of</w:t>
            </w:r>
            <w:r w:rsidRPr="00163D35">
              <w:rPr>
                <w:sz w:val="20"/>
                <w:szCs w:val="20"/>
              </w:rPr>
              <w:t xml:space="preserve"> </w:t>
            </w:r>
            <w:r w:rsidRPr="00163D35">
              <w:rPr>
                <w:b/>
                <w:bCs/>
                <w:sz w:val="20"/>
                <w:szCs w:val="20"/>
              </w:rPr>
              <w:t>relevant interest for the integral development of the individual through Sport;</w:t>
            </w:r>
          </w:p>
          <w:p w14:paraId="348B0795" w14:textId="77777777" w:rsidR="00917F06" w:rsidRPr="00163D35" w:rsidRDefault="00917F06" w:rsidP="00917F06">
            <w:pPr>
              <w:rPr>
                <w:b/>
                <w:bCs/>
                <w:sz w:val="20"/>
                <w:szCs w:val="20"/>
              </w:rPr>
            </w:pPr>
          </w:p>
          <w:p w14:paraId="54AEB42C" w14:textId="77777777" w:rsidR="00917F06" w:rsidRPr="00163D35" w:rsidRDefault="00917F06" w:rsidP="00917F06">
            <w:pPr>
              <w:rPr>
                <w:b/>
                <w:bCs/>
                <w:sz w:val="20"/>
                <w:szCs w:val="20"/>
              </w:rPr>
            </w:pPr>
            <w:r w:rsidRPr="00163D35">
              <w:rPr>
                <w:b/>
                <w:bCs/>
                <w:sz w:val="20"/>
                <w:szCs w:val="20"/>
              </w:rPr>
              <w:t>- Promotion of the sporting practice of girls and women;</w:t>
            </w:r>
          </w:p>
          <w:p w14:paraId="4D42DC0B" w14:textId="77777777" w:rsidR="00917F06" w:rsidRPr="00163D35" w:rsidRDefault="00917F06" w:rsidP="00917F06">
            <w:pPr>
              <w:rPr>
                <w:b/>
                <w:bCs/>
                <w:sz w:val="20"/>
                <w:szCs w:val="20"/>
              </w:rPr>
            </w:pPr>
          </w:p>
          <w:p w14:paraId="19006698" w14:textId="77777777" w:rsidR="00917F06" w:rsidRPr="00163D35" w:rsidRDefault="00917F06" w:rsidP="00917F06">
            <w:pPr>
              <w:rPr>
                <w:b/>
                <w:bCs/>
                <w:sz w:val="20"/>
                <w:szCs w:val="20"/>
              </w:rPr>
            </w:pPr>
            <w:r w:rsidRPr="00163D35">
              <w:rPr>
                <w:b/>
                <w:bCs/>
                <w:sz w:val="20"/>
                <w:szCs w:val="20"/>
              </w:rPr>
              <w:t>- Promotion of sports practice by students at all levels of education through projects that include educational and teaching establishments</w:t>
            </w:r>
            <w:r>
              <w:rPr>
                <w:b/>
                <w:bCs/>
                <w:sz w:val="20"/>
                <w:szCs w:val="20"/>
              </w:rPr>
              <w:t>;</w:t>
            </w:r>
          </w:p>
          <w:p w14:paraId="4D4CC9DD" w14:textId="100B3E9F" w:rsidR="00917F06" w:rsidRPr="0090328A" w:rsidRDefault="00917F06" w:rsidP="00504B07">
            <w:pPr>
              <w:rPr>
                <w:sz w:val="20"/>
                <w:szCs w:val="20"/>
              </w:rPr>
            </w:pPr>
          </w:p>
        </w:tc>
        <w:tc>
          <w:tcPr>
            <w:tcW w:w="5038" w:type="dxa"/>
          </w:tcPr>
          <w:p w14:paraId="0367FD77" w14:textId="645B544D" w:rsidR="00FB42FB" w:rsidRPr="0090328A" w:rsidRDefault="00FB42FB" w:rsidP="002F14B4">
            <w:pPr>
              <w:pStyle w:val="PargrafodaLista"/>
              <w:numPr>
                <w:ilvl w:val="0"/>
                <w:numId w:val="10"/>
              </w:numPr>
              <w:rPr>
                <w:sz w:val="20"/>
                <w:szCs w:val="20"/>
              </w:rPr>
            </w:pPr>
            <w:r w:rsidRPr="0090328A">
              <w:rPr>
                <w:sz w:val="20"/>
                <w:szCs w:val="20"/>
              </w:rPr>
              <w:t>Eradicating poverty and promoting prosperity</w:t>
            </w:r>
            <w:r w:rsidR="00A35C7A">
              <w:rPr>
                <w:sz w:val="20"/>
                <w:szCs w:val="20"/>
              </w:rPr>
              <w:t>.</w:t>
            </w:r>
          </w:p>
          <w:p w14:paraId="07B0E19E" w14:textId="77777777" w:rsidR="000A5EEC" w:rsidRPr="0090328A" w:rsidRDefault="000A5EEC" w:rsidP="00EC6026">
            <w:pPr>
              <w:rPr>
                <w:sz w:val="20"/>
                <w:szCs w:val="20"/>
              </w:rPr>
            </w:pPr>
          </w:p>
          <w:p w14:paraId="2F7BD157" w14:textId="5FABC8F3" w:rsidR="00EC6026" w:rsidRPr="0090328A" w:rsidRDefault="00EC6026" w:rsidP="00EC6026">
            <w:pPr>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0F2E100F" w14:textId="77777777" w:rsidR="00127EB7" w:rsidRPr="00C958FC" w:rsidRDefault="00414119" w:rsidP="00127EB7">
            <w:pPr>
              <w:pStyle w:val="PargrafodaLista"/>
              <w:numPr>
                <w:ilvl w:val="0"/>
                <w:numId w:val="10"/>
              </w:numPr>
              <w:rPr>
                <w:b/>
                <w:bCs/>
                <w:sz w:val="20"/>
                <w:szCs w:val="20"/>
              </w:rPr>
            </w:pPr>
            <w:r w:rsidRPr="00C958FC">
              <w:rPr>
                <w:b/>
                <w:bCs/>
                <w:sz w:val="20"/>
                <w:szCs w:val="20"/>
              </w:rPr>
              <w:t>Leveraging sports events to promote action to combat climate change, advance peace and/or sustainable development</w:t>
            </w:r>
            <w:r w:rsidR="00A35C7A" w:rsidRPr="00C958FC">
              <w:rPr>
                <w:b/>
                <w:bCs/>
                <w:sz w:val="20"/>
                <w:szCs w:val="20"/>
              </w:rPr>
              <w:t>.</w:t>
            </w:r>
          </w:p>
          <w:p w14:paraId="3BB0CED9" w14:textId="68012CA1" w:rsidR="00C958FC" w:rsidRPr="00C958FC" w:rsidRDefault="00C958FC" w:rsidP="00C958FC">
            <w:pPr>
              <w:rPr>
                <w:b/>
                <w:bCs/>
                <w:sz w:val="20"/>
                <w:szCs w:val="20"/>
              </w:rPr>
            </w:pPr>
            <w:r>
              <w:rPr>
                <w:b/>
                <w:bCs/>
                <w:sz w:val="20"/>
                <w:szCs w:val="20"/>
              </w:rPr>
              <w:lastRenderedPageBreak/>
              <w:t>The program also supports the implementation of s</w:t>
            </w:r>
            <w:r w:rsidRPr="00163D35">
              <w:rPr>
                <w:b/>
                <w:bCs/>
                <w:sz w:val="20"/>
                <w:szCs w:val="20"/>
              </w:rPr>
              <w:t xml:space="preserve">porting events capable of mobilizing a growing number of people and, </w:t>
            </w:r>
            <w:r>
              <w:rPr>
                <w:b/>
                <w:bCs/>
                <w:sz w:val="20"/>
                <w:szCs w:val="20"/>
              </w:rPr>
              <w:t>therefore</w:t>
            </w:r>
            <w:r w:rsidRPr="00163D35">
              <w:rPr>
                <w:b/>
                <w:bCs/>
                <w:sz w:val="20"/>
                <w:szCs w:val="20"/>
              </w:rPr>
              <w:t xml:space="preserve">, </w:t>
            </w:r>
            <w:r>
              <w:rPr>
                <w:b/>
                <w:bCs/>
                <w:sz w:val="20"/>
                <w:szCs w:val="20"/>
              </w:rPr>
              <w:t xml:space="preserve">aiming to </w:t>
            </w:r>
            <w:r w:rsidRPr="00163D35">
              <w:rPr>
                <w:b/>
                <w:bCs/>
                <w:sz w:val="20"/>
                <w:szCs w:val="20"/>
              </w:rPr>
              <w:t>promot</w:t>
            </w:r>
            <w:r>
              <w:rPr>
                <w:b/>
                <w:bCs/>
                <w:sz w:val="20"/>
                <w:szCs w:val="20"/>
              </w:rPr>
              <w:t>e</w:t>
            </w:r>
            <w:r w:rsidRPr="00163D35">
              <w:rPr>
                <w:b/>
                <w:bCs/>
                <w:sz w:val="20"/>
                <w:szCs w:val="20"/>
              </w:rPr>
              <w:t xml:space="preserve"> sport and physical activity</w:t>
            </w:r>
            <w:r>
              <w:rPr>
                <w:b/>
                <w:bCs/>
                <w:sz w:val="20"/>
                <w:szCs w:val="20"/>
              </w:rPr>
              <w:t xml:space="preserve"> with a special focus on sustainable actions and peace development.</w:t>
            </w:r>
          </w:p>
        </w:tc>
        <w:tc>
          <w:tcPr>
            <w:tcW w:w="5038" w:type="dxa"/>
          </w:tcPr>
          <w:p w14:paraId="20795C12" w14:textId="76A6496A" w:rsidR="000A5EEC" w:rsidRPr="0090328A" w:rsidRDefault="00B449C1" w:rsidP="00B449C1">
            <w:pPr>
              <w:pStyle w:val="PargrafodaLista"/>
              <w:numPr>
                <w:ilvl w:val="0"/>
                <w:numId w:val="10"/>
              </w:numPr>
              <w:rPr>
                <w:sz w:val="20"/>
                <w:szCs w:val="20"/>
              </w:rPr>
            </w:pPr>
            <w:r w:rsidRPr="0090328A">
              <w:rPr>
                <w:sz w:val="20"/>
                <w:szCs w:val="20"/>
              </w:rPr>
              <w:lastRenderedPageBreak/>
              <w:t>Conflict prevention/peace building</w:t>
            </w:r>
            <w:r w:rsidR="00A35C7A">
              <w:rPr>
                <w:sz w:val="20"/>
                <w:szCs w:val="20"/>
              </w:rPr>
              <w:t>.</w:t>
            </w:r>
          </w:p>
          <w:p w14:paraId="747533FB" w14:textId="77777777" w:rsidR="00D50C98" w:rsidRPr="0090328A" w:rsidRDefault="00D50C98" w:rsidP="00D50C98">
            <w:pPr>
              <w:rPr>
                <w:sz w:val="20"/>
                <w:szCs w:val="20"/>
              </w:rPr>
            </w:pPr>
          </w:p>
          <w:p w14:paraId="5593F213" w14:textId="430D1292" w:rsidR="00D50C98" w:rsidRPr="0090328A" w:rsidRDefault="00D50C98" w:rsidP="00D50C98">
            <w:pPr>
              <w:rPr>
                <w:sz w:val="20"/>
                <w:szCs w:val="20"/>
              </w:rPr>
            </w:pP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731BEEEF" w14:textId="2300645F" w:rsidR="00FB42FB" w:rsidRPr="00CF742D" w:rsidRDefault="00FB42FB" w:rsidP="002F14B4">
            <w:pPr>
              <w:pStyle w:val="PargrafodaLista"/>
              <w:numPr>
                <w:ilvl w:val="0"/>
                <w:numId w:val="10"/>
              </w:numPr>
              <w:rPr>
                <w:b/>
                <w:bCs/>
                <w:sz w:val="20"/>
                <w:szCs w:val="20"/>
              </w:rPr>
            </w:pPr>
            <w:r w:rsidRPr="00CF742D">
              <w:rPr>
                <w:b/>
                <w:bCs/>
                <w:sz w:val="20"/>
                <w:szCs w:val="20"/>
              </w:rPr>
              <w:t>Research development, data collection and/or data dissemination</w:t>
            </w:r>
            <w:r w:rsidR="00A35C7A" w:rsidRPr="00CF742D">
              <w:rPr>
                <w:b/>
                <w:bCs/>
                <w:sz w:val="20"/>
                <w:szCs w:val="20"/>
              </w:rPr>
              <w:t>.</w:t>
            </w:r>
          </w:p>
          <w:p w14:paraId="1F44CE53" w14:textId="32C843EA" w:rsidR="00B14F34" w:rsidRPr="0090328A" w:rsidRDefault="007F6619" w:rsidP="00B14F34">
            <w:pPr>
              <w:rPr>
                <w:sz w:val="20"/>
                <w:szCs w:val="20"/>
              </w:rPr>
            </w:pPr>
            <w:r w:rsidRPr="00CF742D">
              <w:rPr>
                <w:b/>
                <w:bCs/>
                <w:sz w:val="20"/>
                <w:szCs w:val="20"/>
              </w:rPr>
              <w:t>The program includes a special funding</w:t>
            </w:r>
            <w:r w:rsidRPr="00AB39AD">
              <w:rPr>
                <w:b/>
                <w:bCs/>
                <w:sz w:val="20"/>
                <w:szCs w:val="20"/>
              </w:rPr>
              <w:t xml:space="preserve"> </w:t>
            </w:r>
            <w:r>
              <w:rPr>
                <w:b/>
                <w:bCs/>
                <w:sz w:val="20"/>
                <w:szCs w:val="20"/>
              </w:rPr>
              <w:t>phase addressing universities</w:t>
            </w:r>
            <w:r w:rsidRPr="00D00D4C">
              <w:rPr>
                <w:b/>
                <w:bCs/>
                <w:sz w:val="20"/>
                <w:szCs w:val="20"/>
              </w:rPr>
              <w:t xml:space="preserve"> </w:t>
            </w:r>
            <w:r>
              <w:rPr>
                <w:b/>
                <w:bCs/>
                <w:sz w:val="20"/>
                <w:szCs w:val="20"/>
              </w:rPr>
              <w:t xml:space="preserve">organizations aiming to </w:t>
            </w:r>
            <w:r w:rsidRPr="00D00D4C">
              <w:rPr>
                <w:b/>
                <w:bCs/>
                <w:sz w:val="20"/>
                <w:szCs w:val="20"/>
              </w:rPr>
              <w:t xml:space="preserve">promote </w:t>
            </w:r>
            <w:r>
              <w:rPr>
                <w:b/>
                <w:bCs/>
                <w:sz w:val="20"/>
                <w:szCs w:val="20"/>
              </w:rPr>
              <w:t xml:space="preserve">research </w:t>
            </w:r>
            <w:r w:rsidRPr="00D00D4C">
              <w:rPr>
                <w:b/>
                <w:bCs/>
                <w:sz w:val="20"/>
                <w:szCs w:val="20"/>
              </w:rPr>
              <w:t xml:space="preserve">activities within the Program's </w:t>
            </w:r>
            <w:r>
              <w:rPr>
                <w:b/>
                <w:bCs/>
                <w:sz w:val="20"/>
                <w:szCs w:val="20"/>
              </w:rPr>
              <w:t>objectives, with special concern to sports and physical activity participation and their determinants, outdoor sports, people with disabilities, workplace and gender equity.</w:t>
            </w:r>
          </w:p>
        </w:tc>
        <w:tc>
          <w:tcPr>
            <w:tcW w:w="5038" w:type="dxa"/>
          </w:tcPr>
          <w:p w14:paraId="33C7BE1C" w14:textId="5E609406" w:rsidR="00FB42FB" w:rsidRPr="005F73CA" w:rsidRDefault="00FB42FB" w:rsidP="002F14B4">
            <w:pPr>
              <w:pStyle w:val="PargrafodaLista"/>
              <w:numPr>
                <w:ilvl w:val="0"/>
                <w:numId w:val="10"/>
              </w:numPr>
              <w:rPr>
                <w:b/>
                <w:bCs/>
                <w:sz w:val="20"/>
                <w:szCs w:val="20"/>
              </w:rPr>
            </w:pPr>
            <w:r w:rsidRPr="005F73CA">
              <w:rPr>
                <w:b/>
                <w:bCs/>
                <w:sz w:val="20"/>
                <w:szCs w:val="20"/>
              </w:rPr>
              <w:t>Safely harness</w:t>
            </w:r>
            <w:r w:rsidR="000A5EEC" w:rsidRPr="005F73CA">
              <w:rPr>
                <w:b/>
                <w:bCs/>
                <w:sz w:val="20"/>
                <w:szCs w:val="20"/>
              </w:rPr>
              <w:t>ing</w:t>
            </w:r>
            <w:r w:rsidRPr="005F73CA">
              <w:rPr>
                <w:b/>
                <w:bCs/>
                <w:sz w:val="20"/>
                <w:szCs w:val="20"/>
              </w:rPr>
              <w:t xml:space="preserve"> sport </w:t>
            </w:r>
            <w:r w:rsidR="000A5EEC" w:rsidRPr="005F73CA">
              <w:rPr>
                <w:b/>
                <w:bCs/>
                <w:sz w:val="20"/>
                <w:szCs w:val="20"/>
              </w:rPr>
              <w:t xml:space="preserve">for </w:t>
            </w:r>
            <w:r w:rsidRPr="005F73CA">
              <w:rPr>
                <w:b/>
                <w:bCs/>
                <w:sz w:val="20"/>
                <w:szCs w:val="20"/>
              </w:rPr>
              <w:t xml:space="preserve">sustainable development, </w:t>
            </w:r>
            <w:r w:rsidR="00AB553F" w:rsidRPr="005F73CA">
              <w:rPr>
                <w:b/>
                <w:bCs/>
                <w:sz w:val="20"/>
                <w:szCs w:val="20"/>
              </w:rPr>
              <w:t>peace,</w:t>
            </w:r>
            <w:r w:rsidRPr="005F73CA">
              <w:rPr>
                <w:b/>
                <w:bCs/>
                <w:sz w:val="20"/>
                <w:szCs w:val="20"/>
              </w:rPr>
              <w:t xml:space="preserve"> and wellbeing in the context of the COVID-19 pandemi</w:t>
            </w:r>
            <w:r w:rsidR="000A5EEC" w:rsidRPr="005F73CA">
              <w:rPr>
                <w:b/>
                <w:bCs/>
                <w:sz w:val="20"/>
                <w:szCs w:val="20"/>
              </w:rPr>
              <w:t>c</w:t>
            </w:r>
            <w:r w:rsidR="00414119" w:rsidRPr="005F73CA">
              <w:rPr>
                <w:b/>
                <w:bCs/>
                <w:sz w:val="20"/>
                <w:szCs w:val="20"/>
              </w:rPr>
              <w:t>, including through the use of technology</w:t>
            </w:r>
            <w:r w:rsidR="00A35C7A" w:rsidRPr="005F73CA">
              <w:rPr>
                <w:b/>
                <w:bCs/>
                <w:sz w:val="20"/>
                <w:szCs w:val="20"/>
              </w:rPr>
              <w:t>.</w:t>
            </w:r>
          </w:p>
          <w:p w14:paraId="67DE4035" w14:textId="657226A1" w:rsidR="005F73CA" w:rsidRPr="005F73CA" w:rsidRDefault="005F73CA" w:rsidP="005F73CA">
            <w:pPr>
              <w:rPr>
                <w:sz w:val="20"/>
                <w:szCs w:val="20"/>
              </w:rPr>
            </w:pPr>
            <w:r w:rsidRPr="0002262E">
              <w:rPr>
                <w:b/>
                <w:bCs/>
                <w:sz w:val="20"/>
                <w:szCs w:val="20"/>
              </w:rPr>
              <w:t>Several sport development programs addressing these particular issues were supported by PNDPT during the pandemic period.</w:t>
            </w:r>
          </w:p>
          <w:p w14:paraId="27DB881B" w14:textId="41068FCF" w:rsidR="000A5EEC" w:rsidRPr="0090328A" w:rsidRDefault="000A5EEC" w:rsidP="00B34AA2">
            <w:pPr>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38DA222E" w14:textId="0895AEEF" w:rsidR="00127EB7" w:rsidRDefault="002A4898" w:rsidP="009B6A0F">
            <w:pPr>
              <w:pStyle w:val="PargrafodaLista"/>
              <w:numPr>
                <w:ilvl w:val="0"/>
                <w:numId w:val="10"/>
              </w:numPr>
              <w:rPr>
                <w:sz w:val="20"/>
                <w:szCs w:val="20"/>
              </w:rPr>
            </w:pPr>
            <w:r>
              <w:rPr>
                <w:sz w:val="20"/>
                <w:szCs w:val="20"/>
              </w:rPr>
              <w:t>Reinforce the 2030 Agenda and eradicate poverty in times of multiple crises</w:t>
            </w:r>
            <w:r w:rsidR="009B6A0F">
              <w:rPr>
                <w:sz w:val="20"/>
                <w:szCs w:val="20"/>
              </w:rPr>
              <w:t>, leading to the effective delivery of sustainable, resilient</w:t>
            </w:r>
            <w:r w:rsidR="00A35C7A">
              <w:rPr>
                <w:sz w:val="20"/>
                <w:szCs w:val="20"/>
              </w:rPr>
              <w:t>,</w:t>
            </w:r>
            <w:r w:rsidR="009B6A0F">
              <w:rPr>
                <w:sz w:val="20"/>
                <w:szCs w:val="20"/>
              </w:rPr>
              <w:t xml:space="preserve"> and innovative solutions.</w:t>
            </w:r>
          </w:p>
          <w:p w14:paraId="224FDCC0" w14:textId="060353DA" w:rsidR="00A35C7A" w:rsidRPr="00A35C7A" w:rsidRDefault="00A35C7A" w:rsidP="00A35C7A">
            <w:pPr>
              <w:rPr>
                <w:sz w:val="20"/>
                <w:szCs w:val="20"/>
              </w:rPr>
            </w:pPr>
          </w:p>
        </w:tc>
        <w:tc>
          <w:tcPr>
            <w:tcW w:w="5038" w:type="dxa"/>
          </w:tcPr>
          <w:p w14:paraId="6CD475EF" w14:textId="23E86062" w:rsidR="00FB42FB" w:rsidRPr="0090328A" w:rsidRDefault="00B449C1" w:rsidP="00414119">
            <w:pPr>
              <w:pStyle w:val="PargrafodaLista"/>
              <w:numPr>
                <w:ilvl w:val="0"/>
                <w:numId w:val="10"/>
              </w:numPr>
              <w:rPr>
                <w:sz w:val="20"/>
                <w:szCs w:val="20"/>
              </w:rPr>
            </w:pPr>
            <w:r w:rsidRPr="0090328A">
              <w:rPr>
                <w:sz w:val="20"/>
                <w:szCs w:val="20"/>
              </w:rPr>
              <w:t>Safeguarding sport from corruption and crime</w:t>
            </w:r>
            <w:r w:rsidR="00A35C7A">
              <w:rPr>
                <w:sz w:val="20"/>
                <w:szCs w:val="20"/>
              </w:rPr>
              <w:t>.</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6763CCC7" w:rsidR="00B449C1" w:rsidRDefault="00B449C1" w:rsidP="00B449C1">
            <w:pPr>
              <w:pStyle w:val="PargrafodaLista"/>
              <w:numPr>
                <w:ilvl w:val="0"/>
                <w:numId w:val="10"/>
              </w:numPr>
              <w:rPr>
                <w:sz w:val="20"/>
                <w:szCs w:val="20"/>
              </w:rPr>
            </w:pPr>
            <w:r w:rsidRPr="00C26C76">
              <w:rPr>
                <w:sz w:val="20"/>
                <w:szCs w:val="20"/>
              </w:rPr>
              <w:t>Strengthened global framework on sport for development and peace</w:t>
            </w:r>
            <w:r w:rsidR="00A35C7A">
              <w:rPr>
                <w:sz w:val="20"/>
                <w:szCs w:val="20"/>
              </w:rPr>
              <w:t>.</w:t>
            </w:r>
          </w:p>
          <w:p w14:paraId="6BA92497" w14:textId="10194261" w:rsidR="003E1CC7" w:rsidRPr="002F14B4" w:rsidRDefault="003E1CC7" w:rsidP="00B449C1">
            <w:pPr>
              <w:pStyle w:val="PargrafodaLista"/>
              <w:rPr>
                <w:sz w:val="20"/>
                <w:szCs w:val="20"/>
              </w:rPr>
            </w:pPr>
          </w:p>
        </w:tc>
        <w:tc>
          <w:tcPr>
            <w:tcW w:w="5038" w:type="dxa"/>
          </w:tcPr>
          <w:p w14:paraId="5B8D6567" w14:textId="24C652D0" w:rsidR="003E1CC7" w:rsidRDefault="003E1CC7" w:rsidP="003E1CC7">
            <w:pPr>
              <w:pStyle w:val="PargrafodaLista"/>
              <w:numPr>
                <w:ilvl w:val="0"/>
                <w:numId w:val="10"/>
              </w:numPr>
              <w:rPr>
                <w:sz w:val="20"/>
                <w:szCs w:val="20"/>
              </w:rPr>
            </w:pPr>
            <w:r w:rsidRPr="002F14B4">
              <w:rPr>
                <w:sz w:val="20"/>
                <w:szCs w:val="20"/>
              </w:rPr>
              <w:t>Other (please specify)</w:t>
            </w:r>
            <w:r w:rsidR="00A35C7A">
              <w:rPr>
                <w:sz w:val="20"/>
                <w:szCs w:val="20"/>
              </w:rPr>
              <w:t>.</w:t>
            </w:r>
          </w:p>
          <w:p w14:paraId="52EDAFD0" w14:textId="668D734E" w:rsidR="003E1CC7" w:rsidRPr="002F14B4" w:rsidRDefault="003E1CC7" w:rsidP="003E1CC7">
            <w:pPr>
              <w:pStyle w:val="PargrafodaLista"/>
              <w:rPr>
                <w:sz w:val="20"/>
                <w:szCs w:val="20"/>
              </w:rPr>
            </w:pPr>
          </w:p>
        </w:tc>
      </w:tr>
      <w:tr w:rsidR="00D0419E" w:rsidRPr="00AF06C6" w14:paraId="718E134E" w14:textId="77777777" w:rsidTr="0040055A">
        <w:tc>
          <w:tcPr>
            <w:tcW w:w="2875" w:type="dxa"/>
          </w:tcPr>
          <w:p w14:paraId="48FC8B06" w14:textId="190B64C4" w:rsidR="00D0419E" w:rsidRPr="00AF06C6" w:rsidRDefault="00D0419E" w:rsidP="003E1CC7">
            <w:pPr>
              <w:rPr>
                <w:b/>
                <w:sz w:val="20"/>
                <w:szCs w:val="20"/>
              </w:rPr>
            </w:pPr>
            <w:r>
              <w:rPr>
                <w:b/>
                <w:sz w:val="20"/>
                <w:szCs w:val="20"/>
              </w:rPr>
              <w:t>Situation</w:t>
            </w:r>
          </w:p>
        </w:tc>
        <w:tc>
          <w:tcPr>
            <w:tcW w:w="10075" w:type="dxa"/>
            <w:gridSpan w:val="2"/>
          </w:tcPr>
          <w:p w14:paraId="0B15A4F7" w14:textId="77777777" w:rsidR="00D0419E" w:rsidRDefault="00A541ED" w:rsidP="003E1CC7">
            <w:pPr>
              <w:pStyle w:val="PargrafodaLista"/>
              <w:ind w:left="0"/>
              <w:rPr>
                <w:i/>
                <w:iCs/>
                <w:sz w:val="20"/>
                <w:szCs w:val="20"/>
              </w:rPr>
            </w:pPr>
            <w:r>
              <w:rPr>
                <w:i/>
                <w:iCs/>
                <w:sz w:val="20"/>
                <w:szCs w:val="20"/>
              </w:rPr>
              <w:t>What is the challenge or problem that the initiative aims to address?</w:t>
            </w:r>
          </w:p>
          <w:p w14:paraId="1B6E4D09" w14:textId="7AED6518" w:rsidR="00A541ED" w:rsidRPr="00AF06C6" w:rsidRDefault="00A541ED" w:rsidP="003E1CC7">
            <w:pPr>
              <w:pStyle w:val="PargrafodaLista"/>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PargrafodaLista"/>
              <w:ind w:left="0"/>
              <w:rPr>
                <w:i/>
                <w:iCs/>
                <w:sz w:val="20"/>
                <w:szCs w:val="20"/>
              </w:rPr>
            </w:pPr>
            <w:r w:rsidRPr="00AF06C6">
              <w:rPr>
                <w:i/>
                <w:iCs/>
                <w:sz w:val="20"/>
                <w:szCs w:val="20"/>
              </w:rPr>
              <w:t>What are the means/processes of implementation of the initiative?</w:t>
            </w:r>
          </w:p>
          <w:p w14:paraId="3C5FD877" w14:textId="77777777" w:rsidR="00271A1D" w:rsidRDefault="00271A1D" w:rsidP="00271A1D">
            <w:pPr>
              <w:rPr>
                <w:b/>
                <w:bCs/>
                <w:sz w:val="20"/>
                <w:szCs w:val="20"/>
              </w:rPr>
            </w:pPr>
            <w:r>
              <w:rPr>
                <w:b/>
                <w:bCs/>
                <w:sz w:val="20"/>
                <w:szCs w:val="20"/>
              </w:rPr>
              <w:t>Applicants apply during specific Calls periods, through a dedicated website (</w:t>
            </w:r>
            <w:r w:rsidRPr="00DD760D">
              <w:rPr>
                <w:b/>
                <w:bCs/>
                <w:sz w:val="20"/>
                <w:szCs w:val="20"/>
              </w:rPr>
              <w:t>siec.ipdj.gov.pt</w:t>
            </w:r>
            <w:r>
              <w:rPr>
                <w:b/>
                <w:bCs/>
                <w:sz w:val="20"/>
                <w:szCs w:val="20"/>
              </w:rPr>
              <w:t>).</w:t>
            </w:r>
          </w:p>
          <w:p w14:paraId="440026C5" w14:textId="77777777" w:rsidR="00271A1D" w:rsidRDefault="00271A1D" w:rsidP="00271A1D">
            <w:pPr>
              <w:rPr>
                <w:b/>
                <w:bCs/>
                <w:sz w:val="20"/>
                <w:szCs w:val="20"/>
              </w:rPr>
            </w:pPr>
            <w:r>
              <w:rPr>
                <w:b/>
                <w:bCs/>
                <w:sz w:val="20"/>
                <w:szCs w:val="20"/>
              </w:rPr>
              <w:t>Documentation and sport program are analyzed according to the Program’s guidelines and, if approved, the financial contribution is transferred to the organization for the implementation of the activities planned.</w:t>
            </w:r>
          </w:p>
          <w:p w14:paraId="55F99CAE" w14:textId="54DC2FBA" w:rsidR="004B5E8E" w:rsidRPr="00CB6D1A" w:rsidRDefault="00271A1D" w:rsidP="00271A1D">
            <w:pPr>
              <w:pStyle w:val="PargrafodaLista"/>
              <w:ind w:left="0"/>
              <w:rPr>
                <w:b/>
                <w:bCs/>
                <w:sz w:val="20"/>
                <w:szCs w:val="20"/>
              </w:rPr>
            </w:pPr>
            <w:r>
              <w:rPr>
                <w:b/>
                <w:bCs/>
                <w:sz w:val="20"/>
                <w:szCs w:val="20"/>
              </w:rPr>
              <w:t>Following the implementation of the initiatives, a detailed technical and financial report is submitted for evaluation by the coordinating staff of the program</w:t>
            </w:r>
          </w:p>
          <w:p w14:paraId="707F0BBD" w14:textId="77777777" w:rsidR="004B5E8E" w:rsidRPr="00AF06C6" w:rsidRDefault="004B5E8E" w:rsidP="003E1CC7">
            <w:pPr>
              <w:pStyle w:val="PargrafodaLista"/>
              <w:ind w:left="0"/>
              <w:rPr>
                <w:i/>
                <w:iCs/>
                <w:sz w:val="20"/>
                <w:szCs w:val="20"/>
              </w:rPr>
            </w:pPr>
          </w:p>
          <w:p w14:paraId="068439F2" w14:textId="7F898478" w:rsidR="003E1CC7" w:rsidRDefault="003E1CC7" w:rsidP="003E1CC7">
            <w:pPr>
              <w:pStyle w:val="PargrafodaLista"/>
              <w:ind w:left="0"/>
              <w:rPr>
                <w:i/>
                <w:iCs/>
                <w:sz w:val="20"/>
                <w:szCs w:val="20"/>
              </w:rPr>
            </w:pPr>
            <w:r w:rsidRPr="00AF06C6">
              <w:rPr>
                <w:i/>
                <w:iCs/>
                <w:sz w:val="20"/>
                <w:szCs w:val="20"/>
              </w:rPr>
              <w:t>What are the main deliverables/activities involved?</w:t>
            </w:r>
          </w:p>
          <w:p w14:paraId="2A1CC46B" w14:textId="77777777" w:rsidR="00D76DD1" w:rsidRDefault="00D76DD1" w:rsidP="00D76DD1">
            <w:pPr>
              <w:pStyle w:val="PargrafodaLista"/>
              <w:ind w:left="0"/>
              <w:rPr>
                <w:b/>
                <w:bCs/>
                <w:sz w:val="20"/>
                <w:szCs w:val="20"/>
              </w:rPr>
            </w:pPr>
            <w:r>
              <w:rPr>
                <w:b/>
                <w:bCs/>
                <w:sz w:val="20"/>
                <w:szCs w:val="20"/>
              </w:rPr>
              <w:t>Financial</w:t>
            </w:r>
            <w:r w:rsidRPr="00D44516">
              <w:rPr>
                <w:b/>
                <w:bCs/>
                <w:sz w:val="20"/>
                <w:szCs w:val="20"/>
              </w:rPr>
              <w:t xml:space="preserve"> support </w:t>
            </w:r>
            <w:r>
              <w:rPr>
                <w:b/>
                <w:bCs/>
                <w:sz w:val="20"/>
                <w:szCs w:val="20"/>
              </w:rPr>
              <w:t xml:space="preserve">to </w:t>
            </w:r>
            <w:r w:rsidRPr="00D44516">
              <w:rPr>
                <w:b/>
                <w:bCs/>
                <w:sz w:val="20"/>
                <w:szCs w:val="20"/>
              </w:rPr>
              <w:t xml:space="preserve">public or private non-profit entities </w:t>
            </w:r>
            <w:r>
              <w:rPr>
                <w:b/>
                <w:bCs/>
                <w:sz w:val="20"/>
                <w:szCs w:val="20"/>
              </w:rPr>
              <w:t>that develop activities within the scope of the program (Sport for All).</w:t>
            </w:r>
          </w:p>
          <w:p w14:paraId="59ABF99C" w14:textId="46DD20E1" w:rsidR="008B4050" w:rsidRPr="00100632" w:rsidRDefault="00D76DD1" w:rsidP="003E1CC7">
            <w:pPr>
              <w:pStyle w:val="PargrafodaLista"/>
              <w:ind w:left="0"/>
              <w:rPr>
                <w:b/>
                <w:bCs/>
                <w:sz w:val="20"/>
                <w:szCs w:val="20"/>
              </w:rPr>
            </w:pPr>
            <w:r>
              <w:rPr>
                <w:b/>
                <w:bCs/>
                <w:sz w:val="20"/>
                <w:szCs w:val="20"/>
              </w:rPr>
              <w:t>Each organization has their own outputs and activities, depending on the set of activities they included in their application, and for whose implementation they received financial support.</w:t>
            </w:r>
          </w:p>
          <w:p w14:paraId="745709B5" w14:textId="77777777" w:rsidR="00182FED" w:rsidRPr="00EC62E0" w:rsidRDefault="00182FED" w:rsidP="003E1CC7">
            <w:pPr>
              <w:pStyle w:val="PargrafodaLista"/>
              <w:ind w:left="0"/>
              <w:rPr>
                <w:sz w:val="20"/>
                <w:szCs w:val="20"/>
              </w:rPr>
            </w:pPr>
          </w:p>
          <w:p w14:paraId="0230789E" w14:textId="78CBAA86" w:rsidR="003E1CC7" w:rsidRDefault="003E1CC7" w:rsidP="003E1CC7">
            <w:pPr>
              <w:pStyle w:val="PargrafodaLista"/>
              <w:ind w:left="0"/>
              <w:rPr>
                <w:i/>
                <w:iCs/>
                <w:sz w:val="20"/>
                <w:szCs w:val="20"/>
              </w:rPr>
            </w:pPr>
            <w:r w:rsidRPr="00AF06C6">
              <w:rPr>
                <w:i/>
                <w:iCs/>
                <w:sz w:val="20"/>
                <w:szCs w:val="20"/>
              </w:rPr>
              <w:t>What is the time frame of implementation?</w:t>
            </w:r>
          </w:p>
          <w:p w14:paraId="2C431FAC" w14:textId="77777777" w:rsidR="00100632" w:rsidRDefault="00100632" w:rsidP="00100632">
            <w:pPr>
              <w:jc w:val="both"/>
              <w:rPr>
                <w:b/>
                <w:sz w:val="20"/>
                <w:szCs w:val="20"/>
              </w:rPr>
            </w:pPr>
            <w:r>
              <w:rPr>
                <w:b/>
                <w:sz w:val="20"/>
                <w:szCs w:val="20"/>
              </w:rPr>
              <w:t xml:space="preserve">The program runs annually, with the implementation timeframe for projects being the civil year in which they are awarded the financial support </w:t>
            </w:r>
            <w:r w:rsidRPr="00253E02">
              <w:rPr>
                <w:b/>
                <w:sz w:val="20"/>
                <w:szCs w:val="20"/>
              </w:rPr>
              <w:t>(</w:t>
            </w:r>
            <w:r>
              <w:rPr>
                <w:b/>
                <w:sz w:val="20"/>
                <w:szCs w:val="20"/>
              </w:rPr>
              <w:t>from 1</w:t>
            </w:r>
            <w:r w:rsidRPr="000A5023">
              <w:rPr>
                <w:b/>
                <w:sz w:val="20"/>
                <w:szCs w:val="20"/>
                <w:vertAlign w:val="superscript"/>
              </w:rPr>
              <w:t>st</w:t>
            </w:r>
            <w:r>
              <w:rPr>
                <w:b/>
                <w:sz w:val="20"/>
                <w:szCs w:val="20"/>
              </w:rPr>
              <w:t xml:space="preserve"> January to </w:t>
            </w:r>
            <w:r w:rsidRPr="00253E02">
              <w:rPr>
                <w:b/>
                <w:sz w:val="20"/>
                <w:szCs w:val="20"/>
              </w:rPr>
              <w:t>31</w:t>
            </w:r>
            <w:r w:rsidRPr="00253E02">
              <w:rPr>
                <w:b/>
                <w:sz w:val="20"/>
                <w:szCs w:val="20"/>
                <w:vertAlign w:val="superscript"/>
              </w:rPr>
              <w:t>st</w:t>
            </w:r>
            <w:r w:rsidRPr="00253E02">
              <w:rPr>
                <w:b/>
                <w:sz w:val="20"/>
                <w:szCs w:val="20"/>
              </w:rPr>
              <w:t xml:space="preserve"> December)</w:t>
            </w:r>
            <w:r>
              <w:rPr>
                <w:b/>
                <w:sz w:val="20"/>
                <w:szCs w:val="20"/>
              </w:rPr>
              <w:t xml:space="preserve">. </w:t>
            </w:r>
          </w:p>
          <w:p w14:paraId="53651D80" w14:textId="50623634" w:rsidR="00182FED" w:rsidRPr="00100632" w:rsidRDefault="00100632" w:rsidP="00100632">
            <w:pPr>
              <w:jc w:val="both"/>
              <w:rPr>
                <w:b/>
                <w:sz w:val="20"/>
                <w:szCs w:val="20"/>
              </w:rPr>
            </w:pPr>
            <w:r>
              <w:rPr>
                <w:b/>
                <w:sz w:val="20"/>
                <w:szCs w:val="20"/>
              </w:rPr>
              <w:lastRenderedPageBreak/>
              <w:t>A</w:t>
            </w:r>
            <w:r w:rsidRPr="00253E02">
              <w:rPr>
                <w:b/>
                <w:sz w:val="20"/>
                <w:szCs w:val="20"/>
              </w:rPr>
              <w:t xml:space="preserve">pplications </w:t>
            </w:r>
            <w:r>
              <w:rPr>
                <w:b/>
                <w:sz w:val="20"/>
                <w:szCs w:val="20"/>
              </w:rPr>
              <w:t>are usually submitted</w:t>
            </w:r>
            <w:r w:rsidRPr="00253E02">
              <w:rPr>
                <w:b/>
                <w:sz w:val="20"/>
                <w:szCs w:val="20"/>
              </w:rPr>
              <w:t xml:space="preserve"> between February and March.</w:t>
            </w:r>
          </w:p>
          <w:p w14:paraId="4ADFFA33" w14:textId="77777777" w:rsidR="003E1CC7" w:rsidRPr="00AF06C6" w:rsidRDefault="003E1CC7" w:rsidP="001611F5">
            <w:pPr>
              <w:pStyle w:val="PargrafodaLista"/>
              <w:ind w:left="0"/>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3593C5FE" w:rsidR="003E1CC7" w:rsidRDefault="003E1CC7" w:rsidP="003E1CC7">
            <w:pPr>
              <w:ind w:left="252" w:hanging="252"/>
              <w:rPr>
                <w:i/>
                <w:iCs/>
                <w:sz w:val="20"/>
                <w:szCs w:val="20"/>
              </w:rPr>
            </w:pPr>
            <w:r w:rsidRPr="00AF06C6">
              <w:rPr>
                <w:i/>
                <w:iCs/>
                <w:sz w:val="20"/>
                <w:szCs w:val="20"/>
              </w:rPr>
              <w:t>Who are the beneficiaries of the proposed/implemented initiative?</w:t>
            </w:r>
          </w:p>
          <w:p w14:paraId="1D829A80" w14:textId="77777777" w:rsidR="0020524D" w:rsidRPr="00472D25" w:rsidRDefault="0020524D" w:rsidP="0020524D">
            <w:pPr>
              <w:jc w:val="both"/>
              <w:rPr>
                <w:b/>
                <w:sz w:val="20"/>
                <w:szCs w:val="20"/>
              </w:rPr>
            </w:pPr>
            <w:r w:rsidRPr="00472D25">
              <w:rPr>
                <w:b/>
                <w:sz w:val="20"/>
                <w:szCs w:val="20"/>
              </w:rPr>
              <w:t>In general, PNDPT intended</w:t>
            </w:r>
            <w:r>
              <w:rPr>
                <w:b/>
                <w:sz w:val="20"/>
                <w:szCs w:val="20"/>
              </w:rPr>
              <w:t>s</w:t>
            </w:r>
            <w:r w:rsidRPr="00472D25">
              <w:rPr>
                <w:b/>
                <w:sz w:val="20"/>
                <w:szCs w:val="20"/>
              </w:rPr>
              <w:t xml:space="preserve"> to support public or private non-profit entities whose object</w:t>
            </w:r>
            <w:r>
              <w:rPr>
                <w:b/>
                <w:sz w:val="20"/>
                <w:szCs w:val="20"/>
              </w:rPr>
              <w:t>ive</w:t>
            </w:r>
            <w:r w:rsidRPr="00472D25">
              <w:rPr>
                <w:b/>
                <w:sz w:val="20"/>
                <w:szCs w:val="20"/>
              </w:rPr>
              <w:t xml:space="preserve"> is the promotion and development of sport.</w:t>
            </w:r>
            <w:r>
              <w:rPr>
                <w:b/>
                <w:sz w:val="20"/>
                <w:szCs w:val="20"/>
              </w:rPr>
              <w:t xml:space="preserve"> Ultimately, the final beneficiaries are all Portuguese citizens, across all age groups.</w:t>
            </w:r>
          </w:p>
          <w:p w14:paraId="011F5F78" w14:textId="5FBE349D" w:rsidR="008B4050" w:rsidRPr="00CB6D1A" w:rsidRDefault="008B4050" w:rsidP="002726D4">
            <w:pPr>
              <w:rPr>
                <w:b/>
                <w:bCs/>
                <w:sz w:val="20"/>
                <w:szCs w:val="20"/>
              </w:rPr>
            </w:pPr>
          </w:p>
          <w:p w14:paraId="69A385AE" w14:textId="77777777" w:rsidR="003E1CC7" w:rsidRPr="00AF06C6" w:rsidRDefault="003E1CC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E31C050" w14:textId="18FEB5AB" w:rsidR="00182FED" w:rsidRPr="008352F4" w:rsidRDefault="00893A3D" w:rsidP="003E1CC7">
            <w:pPr>
              <w:jc w:val="both"/>
              <w:rPr>
                <w:b/>
                <w:bCs/>
                <w:sz w:val="20"/>
                <w:szCs w:val="20"/>
              </w:rPr>
            </w:pPr>
            <w:r>
              <w:rPr>
                <w:b/>
                <w:bCs/>
                <w:sz w:val="20"/>
                <w:szCs w:val="20"/>
              </w:rPr>
              <w:t xml:space="preserve">The </w:t>
            </w:r>
            <w:r w:rsidRPr="00294A93">
              <w:rPr>
                <w:b/>
                <w:bCs/>
                <w:sz w:val="20"/>
                <w:szCs w:val="20"/>
              </w:rPr>
              <w:t xml:space="preserve">Portuguese Institute of Sports and Youth (IPDJ) is the responsible for </w:t>
            </w:r>
            <w:r>
              <w:rPr>
                <w:b/>
                <w:bCs/>
                <w:sz w:val="20"/>
                <w:szCs w:val="20"/>
              </w:rPr>
              <w:t>PNDpT.</w:t>
            </w:r>
          </w:p>
          <w:p w14:paraId="66C01254" w14:textId="6929A87D" w:rsidR="002370BB" w:rsidRDefault="003E1CC7" w:rsidP="003E1CC7">
            <w:pPr>
              <w:jc w:val="both"/>
              <w:rPr>
                <w:i/>
                <w:iCs/>
                <w:sz w:val="20"/>
                <w:szCs w:val="20"/>
              </w:rPr>
            </w:pPr>
            <w:r w:rsidRPr="00AF06C6">
              <w:rPr>
                <w:i/>
                <w:iCs/>
                <w:sz w:val="20"/>
                <w:szCs w:val="20"/>
              </w:rPr>
              <w:br/>
              <w:t>What are the main sources of funding of the initiative?</w:t>
            </w:r>
            <w:r w:rsidR="002370BB">
              <w:rPr>
                <w:i/>
                <w:iCs/>
                <w:sz w:val="20"/>
                <w:szCs w:val="20"/>
              </w:rPr>
              <w:t xml:space="preserve"> </w:t>
            </w:r>
          </w:p>
          <w:p w14:paraId="04961E0B" w14:textId="609EB32B" w:rsidR="00274DBD" w:rsidRPr="008352F4" w:rsidRDefault="008352F4" w:rsidP="008252BD">
            <w:pPr>
              <w:jc w:val="both"/>
              <w:rPr>
                <w:b/>
                <w:bCs/>
                <w:sz w:val="20"/>
                <w:szCs w:val="20"/>
              </w:rPr>
            </w:pPr>
            <w:r w:rsidRPr="008352F4">
              <w:rPr>
                <w:b/>
                <w:bCs/>
                <w:sz w:val="20"/>
                <w:szCs w:val="20"/>
              </w:rPr>
              <w:t>Portuguese National State Budget</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06E2D49B" w14:textId="77777777" w:rsidR="00397A38" w:rsidRDefault="00397A38" w:rsidP="00397A38">
            <w:pPr>
              <w:rPr>
                <w:b/>
                <w:sz w:val="20"/>
                <w:szCs w:val="20"/>
              </w:rPr>
            </w:pPr>
            <w:r>
              <w:rPr>
                <w:bCs/>
                <w:i/>
                <w:iCs/>
                <w:sz w:val="20"/>
                <w:szCs w:val="20"/>
              </w:rPr>
              <w:t>“</w:t>
            </w:r>
            <w:r w:rsidRPr="00294A93">
              <w:rPr>
                <w:b/>
                <w:sz w:val="20"/>
                <w:szCs w:val="20"/>
              </w:rPr>
              <w:t>Ensuring access to quality healthcare and promoting well-being for all, at all ages.” (S</w:t>
            </w:r>
            <w:r>
              <w:rPr>
                <w:b/>
                <w:sz w:val="20"/>
                <w:szCs w:val="20"/>
              </w:rPr>
              <w:t>DG</w:t>
            </w:r>
            <w:r w:rsidRPr="00294A93">
              <w:rPr>
                <w:b/>
                <w:sz w:val="20"/>
                <w:szCs w:val="20"/>
              </w:rPr>
              <w:t>3)</w:t>
            </w:r>
          </w:p>
          <w:p w14:paraId="4702F348" w14:textId="77777777" w:rsidR="00397A38" w:rsidRDefault="00397A38" w:rsidP="00397A38">
            <w:pPr>
              <w:rPr>
                <w:b/>
                <w:sz w:val="20"/>
                <w:szCs w:val="20"/>
              </w:rPr>
            </w:pPr>
            <w:r>
              <w:rPr>
                <w:b/>
                <w:sz w:val="20"/>
                <w:szCs w:val="20"/>
              </w:rPr>
              <w:t>“</w:t>
            </w:r>
            <w:r w:rsidRPr="00713D9D">
              <w:rPr>
                <w:b/>
                <w:sz w:val="20"/>
                <w:szCs w:val="20"/>
              </w:rPr>
              <w:t>Achieve Gender Equality and empower all women and girls</w:t>
            </w:r>
            <w:r>
              <w:rPr>
                <w:b/>
                <w:sz w:val="20"/>
                <w:szCs w:val="20"/>
              </w:rPr>
              <w:t>” (SDG5)</w:t>
            </w:r>
          </w:p>
          <w:p w14:paraId="573BFB1B" w14:textId="77777777" w:rsidR="00397A38" w:rsidRDefault="00397A38" w:rsidP="00397A38">
            <w:pPr>
              <w:rPr>
                <w:b/>
                <w:sz w:val="20"/>
                <w:szCs w:val="20"/>
              </w:rPr>
            </w:pPr>
            <w:r>
              <w:rPr>
                <w:b/>
                <w:sz w:val="20"/>
                <w:szCs w:val="20"/>
              </w:rPr>
              <w:t>“</w:t>
            </w:r>
            <w:r w:rsidRPr="00A5137F">
              <w:rPr>
                <w:b/>
                <w:sz w:val="20"/>
                <w:szCs w:val="20"/>
              </w:rPr>
              <w:t>Reducing inequalities within and between countries</w:t>
            </w:r>
            <w:r>
              <w:rPr>
                <w:b/>
                <w:sz w:val="20"/>
                <w:szCs w:val="20"/>
              </w:rPr>
              <w:t>” (SDG10)</w:t>
            </w:r>
          </w:p>
          <w:p w14:paraId="24A4E679" w14:textId="5C6F6A42" w:rsidR="003E1CC7" w:rsidRPr="00397A38" w:rsidRDefault="00397A38" w:rsidP="003E1CC7">
            <w:pPr>
              <w:rPr>
                <w:b/>
                <w:sz w:val="20"/>
                <w:szCs w:val="20"/>
              </w:rPr>
            </w:pPr>
            <w:r>
              <w:rPr>
                <w:b/>
                <w:sz w:val="20"/>
                <w:szCs w:val="20"/>
              </w:rPr>
              <w:t>“</w:t>
            </w:r>
            <w:r w:rsidRPr="00353609">
              <w:rPr>
                <w:b/>
                <w:sz w:val="20"/>
                <w:szCs w:val="20"/>
              </w:rPr>
              <w:t xml:space="preserve">Protect, restore and promote the sustainable use of terrestrial ecosystems, sustainably manage forests, combat desertification, </w:t>
            </w:r>
            <w:r>
              <w:rPr>
                <w:b/>
                <w:sz w:val="20"/>
                <w:szCs w:val="20"/>
              </w:rPr>
              <w:t xml:space="preserve">and </w:t>
            </w:r>
            <w:r w:rsidRPr="006B5B34">
              <w:rPr>
                <w:b/>
                <w:sz w:val="20"/>
                <w:szCs w:val="20"/>
              </w:rPr>
              <w:t>hal</w:t>
            </w:r>
            <w:r>
              <w:rPr>
                <w:b/>
                <w:sz w:val="20"/>
                <w:szCs w:val="20"/>
              </w:rPr>
              <w:t>t…</w:t>
            </w:r>
            <w:r w:rsidRPr="006B5B34">
              <w:rPr>
                <w:b/>
                <w:sz w:val="20"/>
                <w:szCs w:val="20"/>
              </w:rPr>
              <w:t>”</w:t>
            </w:r>
            <w:r>
              <w:rPr>
                <w:b/>
                <w:sz w:val="20"/>
                <w:szCs w:val="20"/>
              </w:rPr>
              <w:t xml:space="preserve"> (SDG15)</w:t>
            </w:r>
          </w:p>
          <w:p w14:paraId="130AD042" w14:textId="77777777" w:rsidR="007A4BF1" w:rsidRPr="00AF06C6" w:rsidRDefault="007A4BF1"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689D5D10" w14:textId="3F526423" w:rsidR="003E1CC7" w:rsidRPr="00D06573" w:rsidRDefault="00D06573" w:rsidP="003E1CC7">
            <w:pPr>
              <w:jc w:val="both"/>
              <w:rPr>
                <w:b/>
                <w:sz w:val="20"/>
                <w:szCs w:val="20"/>
              </w:rPr>
            </w:pPr>
            <w:r w:rsidRPr="00E17228">
              <w:rPr>
                <w:b/>
                <w:sz w:val="20"/>
                <w:szCs w:val="20"/>
              </w:rPr>
              <w:t>PNDpT</w:t>
            </w:r>
            <w:r>
              <w:rPr>
                <w:b/>
                <w:sz w:val="20"/>
                <w:szCs w:val="20"/>
              </w:rPr>
              <w:t>’s</w:t>
            </w:r>
            <w:r w:rsidRPr="00E17228">
              <w:rPr>
                <w:b/>
                <w:sz w:val="20"/>
                <w:szCs w:val="20"/>
              </w:rPr>
              <w:t xml:space="preserve"> conceptual framework </w:t>
            </w:r>
            <w:r>
              <w:rPr>
                <w:b/>
                <w:sz w:val="20"/>
                <w:szCs w:val="20"/>
              </w:rPr>
              <w:t>draws heavily on national and international texts and legislation. Nationally, it is based mainly on t</w:t>
            </w:r>
            <w:r w:rsidRPr="00E17228">
              <w:rPr>
                <w:b/>
                <w:sz w:val="20"/>
                <w:szCs w:val="20"/>
              </w:rPr>
              <w:t>he</w:t>
            </w:r>
            <w:r>
              <w:rPr>
                <w:b/>
                <w:sz w:val="20"/>
                <w:szCs w:val="20"/>
              </w:rPr>
              <w:t xml:space="preserve"> </w:t>
            </w:r>
            <w:r w:rsidRPr="00E17228">
              <w:rPr>
                <w:b/>
                <w:sz w:val="20"/>
                <w:szCs w:val="20"/>
              </w:rPr>
              <w:t xml:space="preserve">Constitution of the Portuguese Republic, as well as on the </w:t>
            </w:r>
            <w:r>
              <w:rPr>
                <w:b/>
                <w:sz w:val="20"/>
                <w:szCs w:val="20"/>
              </w:rPr>
              <w:t xml:space="preserve">Basic Law </w:t>
            </w:r>
            <w:r w:rsidRPr="00E17228">
              <w:rPr>
                <w:b/>
                <w:sz w:val="20"/>
                <w:szCs w:val="20"/>
              </w:rPr>
              <w:t xml:space="preserve">on Physical Activity and Sport (Law no. </w:t>
            </w:r>
            <w:r>
              <w:rPr>
                <w:b/>
                <w:sz w:val="20"/>
                <w:szCs w:val="20"/>
              </w:rPr>
              <w:t>5/2007 of 16</w:t>
            </w:r>
            <w:r w:rsidRPr="00106C75">
              <w:rPr>
                <w:b/>
                <w:sz w:val="20"/>
                <w:szCs w:val="20"/>
                <w:vertAlign w:val="superscript"/>
              </w:rPr>
              <w:t>th</w:t>
            </w:r>
            <w:r>
              <w:rPr>
                <w:b/>
                <w:sz w:val="20"/>
                <w:szCs w:val="20"/>
              </w:rPr>
              <w:t xml:space="preserve"> January). Internationally, a range</w:t>
            </w:r>
            <w:r w:rsidRPr="007E0FE2">
              <w:rPr>
                <w:b/>
                <w:sz w:val="20"/>
                <w:szCs w:val="20"/>
              </w:rPr>
              <w:t xml:space="preserve"> </w:t>
            </w:r>
            <w:r>
              <w:rPr>
                <w:b/>
                <w:sz w:val="20"/>
                <w:szCs w:val="20"/>
              </w:rPr>
              <w:t xml:space="preserve">of texts and </w:t>
            </w:r>
            <w:r w:rsidRPr="007E0FE2">
              <w:rPr>
                <w:b/>
                <w:sz w:val="20"/>
                <w:szCs w:val="20"/>
              </w:rPr>
              <w:t xml:space="preserve">guidelines </w:t>
            </w:r>
            <w:r>
              <w:rPr>
                <w:b/>
                <w:sz w:val="20"/>
                <w:szCs w:val="20"/>
              </w:rPr>
              <w:t xml:space="preserve">are considered, from many organization (e.g. </w:t>
            </w:r>
            <w:r w:rsidRPr="007E0FE2">
              <w:rPr>
                <w:b/>
                <w:sz w:val="20"/>
                <w:szCs w:val="20"/>
              </w:rPr>
              <w:t>European Union</w:t>
            </w:r>
            <w:r>
              <w:rPr>
                <w:b/>
                <w:sz w:val="20"/>
                <w:szCs w:val="20"/>
              </w:rPr>
              <w:t>,</w:t>
            </w:r>
            <w:r w:rsidRPr="007E0FE2">
              <w:rPr>
                <w:b/>
                <w:sz w:val="20"/>
                <w:szCs w:val="20"/>
              </w:rPr>
              <w:t xml:space="preserve"> Council of Europe, United Nations, World Health Organization and International Olympic Committee</w:t>
            </w:r>
            <w:r>
              <w:rPr>
                <w:b/>
                <w:sz w:val="20"/>
                <w:szCs w:val="20"/>
              </w:rPr>
              <w:t>)</w:t>
            </w:r>
          </w:p>
          <w:p w14:paraId="7242129A" w14:textId="780824F9" w:rsidR="00AE5B4F" w:rsidRPr="00AF06C6" w:rsidRDefault="00AE5B4F" w:rsidP="008252BD">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129E3576"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iperligao"/>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iperligao"/>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2A4351E7" w14:textId="77777777" w:rsidR="005E0E1A" w:rsidRDefault="005E0E1A" w:rsidP="005E0E1A">
            <w:pPr>
              <w:rPr>
                <w:i/>
                <w:iCs/>
                <w:sz w:val="20"/>
                <w:szCs w:val="20"/>
              </w:rPr>
            </w:pPr>
          </w:p>
          <w:p w14:paraId="73A9D6E4" w14:textId="77777777" w:rsidR="005E0E1A" w:rsidRPr="006B5B34" w:rsidRDefault="005E0E1A" w:rsidP="005E0E1A">
            <w:pPr>
              <w:rPr>
                <w:b/>
                <w:bCs/>
                <w:i/>
                <w:iCs/>
                <w:sz w:val="20"/>
                <w:szCs w:val="20"/>
              </w:rPr>
            </w:pPr>
            <w:r>
              <w:rPr>
                <w:b/>
                <w:bCs/>
                <w:i/>
                <w:iCs/>
                <w:sz w:val="20"/>
                <w:szCs w:val="20"/>
              </w:rPr>
              <w:t>Considering the wide scope of the activities supported under this program, there is potential alignment with all aspects of the KAP and WHO Global Action Plan on Physical Activity.</w:t>
            </w:r>
          </w:p>
          <w:p w14:paraId="45E34D07" w14:textId="1931C166" w:rsidR="00BF79CC" w:rsidRDefault="00BF79C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6613538C" w14:textId="0B56EAA5" w:rsidR="003E1CC7" w:rsidRPr="002F14B4" w:rsidRDefault="003E1CC7" w:rsidP="00D8625E">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iperligao"/>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2ECB6413" w14:textId="742AEAEF" w:rsidR="00B462F8" w:rsidRPr="007003BE" w:rsidRDefault="00B462F8" w:rsidP="00B462F8">
            <w:pPr>
              <w:rPr>
                <w:b/>
                <w:bCs/>
                <w:i/>
                <w:iCs/>
                <w:sz w:val="20"/>
                <w:szCs w:val="20"/>
              </w:rPr>
            </w:pPr>
          </w:p>
          <w:p w14:paraId="582E9B94" w14:textId="77777777" w:rsidR="00D124FF" w:rsidRPr="007003BE" w:rsidRDefault="00D124FF" w:rsidP="00D124FF">
            <w:pPr>
              <w:rPr>
                <w:b/>
                <w:bCs/>
                <w:i/>
                <w:iCs/>
                <w:sz w:val="20"/>
                <w:szCs w:val="20"/>
              </w:rPr>
            </w:pPr>
            <w:r>
              <w:rPr>
                <w:b/>
                <w:bCs/>
                <w:i/>
                <w:iCs/>
                <w:sz w:val="20"/>
                <w:szCs w:val="20"/>
              </w:rPr>
              <w:t xml:space="preserve">1. </w:t>
            </w:r>
            <w:r w:rsidRPr="007003BE">
              <w:rPr>
                <w:b/>
                <w:bCs/>
                <w:i/>
                <w:iCs/>
                <w:sz w:val="20"/>
                <w:szCs w:val="20"/>
              </w:rPr>
              <w:t>Strengthened global framework on sport for development and peace</w:t>
            </w:r>
          </w:p>
          <w:p w14:paraId="0F136ECF" w14:textId="77777777" w:rsidR="00D124FF" w:rsidRDefault="00D124FF" w:rsidP="00D124FF">
            <w:pPr>
              <w:rPr>
                <w:b/>
                <w:bCs/>
                <w:i/>
                <w:iCs/>
                <w:sz w:val="20"/>
                <w:szCs w:val="20"/>
              </w:rPr>
            </w:pPr>
            <w:r w:rsidRPr="007003BE">
              <w:rPr>
                <w:b/>
                <w:bCs/>
                <w:i/>
                <w:iCs/>
                <w:sz w:val="20"/>
                <w:szCs w:val="20"/>
              </w:rPr>
              <w:t>4. Research, monitoring and evaluation</w:t>
            </w:r>
          </w:p>
          <w:p w14:paraId="1D039DDA" w14:textId="77777777" w:rsidR="00B462F8" w:rsidRDefault="00B462F8"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lastRenderedPageBreak/>
              <w:t>To which action area(s) of the Plan is this initiative designed to contribute?</w:t>
            </w:r>
          </w:p>
          <w:p w14:paraId="0136D1C6" w14:textId="77777777" w:rsidR="006719B4" w:rsidRPr="007003BE" w:rsidRDefault="006719B4" w:rsidP="006719B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r w:rsidRPr="007003BE">
              <w:rPr>
                <w:rFonts w:asciiTheme="minorHAnsi" w:eastAsiaTheme="minorHAnsi" w:hAnsiTheme="minorHAnsi" w:cstheme="minorBidi"/>
                <w:b/>
                <w:bCs/>
                <w:i/>
                <w:iCs/>
                <w:sz w:val="20"/>
                <w:lang w:val="en-US"/>
              </w:rPr>
              <w:t>1.b)</w:t>
            </w:r>
          </w:p>
          <w:p w14:paraId="248C934D" w14:textId="2F1A3FAB" w:rsidR="00BF79CC" w:rsidRPr="00B462F8" w:rsidRDefault="006719B4" w:rsidP="006719B4">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r w:rsidRPr="007003BE">
              <w:rPr>
                <w:rFonts w:asciiTheme="minorHAnsi" w:eastAsiaTheme="minorHAnsi" w:hAnsiTheme="minorHAnsi" w:cstheme="minorBidi"/>
                <w:b/>
                <w:bCs/>
                <w:i/>
                <w:iCs/>
                <w:sz w:val="20"/>
                <w:lang w:val="en-US"/>
              </w:rPr>
              <w:t>4.b)</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7579C95C" w14:textId="5CF15419" w:rsidR="003E1CC7" w:rsidRDefault="003E1CC7" w:rsidP="003E1CC7">
            <w:pPr>
              <w:rPr>
                <w:i/>
                <w:iCs/>
                <w:color w:val="2F5496" w:themeColor="accent1" w:themeShade="BF"/>
                <w:sz w:val="20"/>
              </w:rPr>
            </w:pPr>
            <w:r w:rsidRPr="00AF06C6">
              <w:rPr>
                <w:i/>
                <w:iCs/>
                <w:sz w:val="20"/>
                <w:szCs w:val="20"/>
              </w:rPr>
              <w:t>What are the expected/actual outcomes of the initiative?</w:t>
            </w:r>
            <w:r>
              <w:rPr>
                <w:i/>
                <w:iCs/>
                <w:sz w:val="20"/>
                <w:szCs w:val="20"/>
              </w:rPr>
              <w:br/>
            </w:r>
          </w:p>
          <w:p w14:paraId="0C59D313" w14:textId="77777777" w:rsidR="00BC1AEA" w:rsidRPr="0057451C" w:rsidRDefault="00BC1AEA" w:rsidP="00BC1AEA">
            <w:pPr>
              <w:rPr>
                <w:b/>
                <w:bCs/>
                <w:sz w:val="20"/>
                <w:szCs w:val="20"/>
              </w:rPr>
            </w:pPr>
            <w:r w:rsidRPr="0062637E">
              <w:rPr>
                <w:b/>
                <w:bCs/>
                <w:sz w:val="20"/>
                <w:szCs w:val="20"/>
              </w:rPr>
              <w:t xml:space="preserve">The PNDpT is a structural </w:t>
            </w:r>
            <w:r>
              <w:rPr>
                <w:b/>
                <w:bCs/>
                <w:sz w:val="20"/>
                <w:szCs w:val="20"/>
              </w:rPr>
              <w:t>instrument</w:t>
            </w:r>
            <w:r w:rsidRPr="0062637E">
              <w:rPr>
                <w:b/>
                <w:bCs/>
                <w:sz w:val="20"/>
                <w:szCs w:val="20"/>
              </w:rPr>
              <w:t xml:space="preserve"> that aims to support sports development programs that promote the generalization of informal, recreational, or competitive sports (</w:t>
            </w:r>
            <w:r>
              <w:rPr>
                <w:b/>
                <w:bCs/>
                <w:sz w:val="20"/>
                <w:szCs w:val="20"/>
              </w:rPr>
              <w:t>outside the scope of national federation</w:t>
            </w:r>
            <w:r w:rsidRPr="0062637E">
              <w:rPr>
                <w:b/>
                <w:bCs/>
                <w:sz w:val="20"/>
                <w:szCs w:val="20"/>
              </w:rPr>
              <w:t xml:space="preserve">), understood as a </w:t>
            </w:r>
            <w:r>
              <w:rPr>
                <w:b/>
                <w:bCs/>
                <w:sz w:val="20"/>
                <w:szCs w:val="20"/>
              </w:rPr>
              <w:t>fundamental</w:t>
            </w:r>
            <w:r w:rsidRPr="0062637E">
              <w:rPr>
                <w:b/>
                <w:bCs/>
                <w:sz w:val="20"/>
                <w:szCs w:val="20"/>
              </w:rPr>
              <w:t xml:space="preserve"> activity in the </w:t>
            </w:r>
            <w:r>
              <w:rPr>
                <w:b/>
                <w:bCs/>
                <w:sz w:val="20"/>
                <w:szCs w:val="20"/>
              </w:rPr>
              <w:t>education</w:t>
            </w:r>
            <w:r w:rsidRPr="0062637E">
              <w:rPr>
                <w:b/>
                <w:bCs/>
                <w:sz w:val="20"/>
                <w:szCs w:val="20"/>
              </w:rPr>
              <w:t xml:space="preserve"> and integral development of </w:t>
            </w:r>
            <w:r>
              <w:rPr>
                <w:b/>
                <w:bCs/>
                <w:sz w:val="20"/>
                <w:szCs w:val="20"/>
              </w:rPr>
              <w:t xml:space="preserve">all </w:t>
            </w:r>
            <w:r w:rsidRPr="0062637E">
              <w:rPr>
                <w:b/>
                <w:bCs/>
                <w:sz w:val="20"/>
                <w:szCs w:val="20"/>
              </w:rPr>
              <w:t>citizens</w:t>
            </w:r>
            <w:r>
              <w:rPr>
                <w:b/>
                <w:bCs/>
                <w:sz w:val="20"/>
                <w:szCs w:val="20"/>
              </w:rPr>
              <w:t>,</w:t>
            </w:r>
            <w:r w:rsidRPr="0062637E">
              <w:rPr>
                <w:b/>
                <w:bCs/>
                <w:sz w:val="20"/>
                <w:szCs w:val="20"/>
              </w:rPr>
              <w:t xml:space="preserve"> and the promotion of inclusion through Sport.</w:t>
            </w:r>
          </w:p>
          <w:p w14:paraId="2CC39F0F" w14:textId="7F088067" w:rsidR="000A2062" w:rsidRPr="007E331A" w:rsidRDefault="000A2062" w:rsidP="00E26A0E">
            <w:pPr>
              <w:rPr>
                <w:b/>
                <w:bCs/>
                <w:color w:val="2F5496" w:themeColor="accent1" w:themeShade="BF"/>
                <w:sz w:val="20"/>
                <w:szCs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D6D6A06" w14:textId="77777777" w:rsidR="002970BA" w:rsidRPr="00AF06C6" w:rsidRDefault="002970BA" w:rsidP="002970BA">
            <w:pPr>
              <w:pStyle w:val="PargrafodaLista"/>
              <w:ind w:left="0"/>
              <w:rPr>
                <w:i/>
                <w:iCs/>
                <w:sz w:val="20"/>
                <w:szCs w:val="20"/>
              </w:rPr>
            </w:pPr>
            <w:r w:rsidRPr="00AF06C6">
              <w:rPr>
                <w:i/>
                <w:iCs/>
                <w:sz w:val="20"/>
                <w:szCs w:val="20"/>
              </w:rPr>
              <w:t>What are the mechanisms for monitoring and evaluating the implementation, outcomes and impact of the initiative?</w:t>
            </w:r>
          </w:p>
          <w:p w14:paraId="498961F0" w14:textId="77777777" w:rsidR="002970BA" w:rsidRDefault="002970BA" w:rsidP="002970BA">
            <w:pPr>
              <w:pStyle w:val="PargrafodaLista"/>
              <w:ind w:left="0"/>
              <w:rPr>
                <w:i/>
                <w:iCs/>
                <w:sz w:val="20"/>
                <w:szCs w:val="20"/>
              </w:rPr>
            </w:pPr>
          </w:p>
          <w:p w14:paraId="367F1465" w14:textId="77777777" w:rsidR="002970BA" w:rsidRDefault="002970BA" w:rsidP="002970BA">
            <w:pPr>
              <w:rPr>
                <w:b/>
                <w:bCs/>
                <w:sz w:val="20"/>
                <w:szCs w:val="20"/>
              </w:rPr>
            </w:pPr>
            <w:r w:rsidRPr="002E5C43">
              <w:rPr>
                <w:b/>
                <w:bCs/>
                <w:sz w:val="20"/>
                <w:szCs w:val="20"/>
              </w:rPr>
              <w:t xml:space="preserve">- </w:t>
            </w:r>
            <w:r>
              <w:rPr>
                <w:b/>
                <w:bCs/>
                <w:sz w:val="20"/>
                <w:szCs w:val="20"/>
              </w:rPr>
              <w:t>A</w:t>
            </w:r>
            <w:r w:rsidRPr="002E5C43">
              <w:rPr>
                <w:b/>
                <w:bCs/>
                <w:sz w:val="20"/>
                <w:szCs w:val="20"/>
              </w:rPr>
              <w:t xml:space="preserve"> detailed </w:t>
            </w:r>
            <w:r>
              <w:rPr>
                <w:b/>
                <w:bCs/>
                <w:sz w:val="20"/>
                <w:szCs w:val="20"/>
              </w:rPr>
              <w:t>report of</w:t>
            </w:r>
            <w:r w:rsidRPr="002E5C43">
              <w:rPr>
                <w:b/>
                <w:bCs/>
                <w:sz w:val="20"/>
                <w:szCs w:val="20"/>
              </w:rPr>
              <w:t xml:space="preserve"> the sport program </w:t>
            </w:r>
            <w:r>
              <w:rPr>
                <w:b/>
                <w:bCs/>
                <w:sz w:val="20"/>
                <w:szCs w:val="20"/>
              </w:rPr>
              <w:t>execution should be delivered at the end of the year</w:t>
            </w:r>
            <w:r w:rsidRPr="002E5C43">
              <w:rPr>
                <w:b/>
                <w:bCs/>
                <w:sz w:val="20"/>
                <w:szCs w:val="20"/>
              </w:rPr>
              <w:t xml:space="preserve">, accompanied by a </w:t>
            </w:r>
            <w:r>
              <w:rPr>
                <w:b/>
                <w:bCs/>
                <w:sz w:val="20"/>
                <w:szCs w:val="20"/>
              </w:rPr>
              <w:t xml:space="preserve">financial </w:t>
            </w:r>
            <w:r w:rsidRPr="002E5C43">
              <w:rPr>
                <w:b/>
                <w:bCs/>
                <w:sz w:val="20"/>
                <w:szCs w:val="20"/>
              </w:rPr>
              <w:t>map</w:t>
            </w:r>
            <w:r>
              <w:rPr>
                <w:b/>
                <w:bCs/>
                <w:sz w:val="20"/>
                <w:szCs w:val="20"/>
              </w:rPr>
              <w:t>.</w:t>
            </w:r>
          </w:p>
          <w:p w14:paraId="443E4939" w14:textId="77777777" w:rsidR="002970BA" w:rsidRDefault="002970BA" w:rsidP="002970BA">
            <w:pPr>
              <w:rPr>
                <w:b/>
                <w:bCs/>
                <w:sz w:val="20"/>
                <w:szCs w:val="20"/>
              </w:rPr>
            </w:pPr>
            <w:r w:rsidRPr="002E5C43">
              <w:rPr>
                <w:b/>
                <w:bCs/>
                <w:sz w:val="20"/>
                <w:szCs w:val="20"/>
              </w:rPr>
              <w:t xml:space="preserve">- The elements referred </w:t>
            </w:r>
            <w:r>
              <w:rPr>
                <w:b/>
                <w:bCs/>
                <w:sz w:val="20"/>
                <w:szCs w:val="20"/>
              </w:rPr>
              <w:t>above</w:t>
            </w:r>
            <w:r w:rsidRPr="002E5C43">
              <w:rPr>
                <w:b/>
                <w:bCs/>
                <w:sz w:val="20"/>
                <w:szCs w:val="20"/>
              </w:rPr>
              <w:t xml:space="preserve"> </w:t>
            </w:r>
            <w:r>
              <w:rPr>
                <w:b/>
                <w:bCs/>
                <w:sz w:val="20"/>
                <w:szCs w:val="20"/>
              </w:rPr>
              <w:t>are</w:t>
            </w:r>
            <w:r w:rsidRPr="002E5C43">
              <w:rPr>
                <w:b/>
                <w:bCs/>
                <w:sz w:val="20"/>
                <w:szCs w:val="20"/>
              </w:rPr>
              <w:t xml:space="preserve"> analyzed by the IPDJ, I.P.</w:t>
            </w:r>
            <w:r>
              <w:rPr>
                <w:b/>
                <w:bCs/>
                <w:sz w:val="20"/>
                <w:szCs w:val="20"/>
              </w:rPr>
              <w:t xml:space="preserve"> staff.</w:t>
            </w:r>
          </w:p>
          <w:p w14:paraId="248BE414" w14:textId="77777777" w:rsidR="002970BA" w:rsidRPr="002E5C43" w:rsidRDefault="002970BA" w:rsidP="002970BA">
            <w:pPr>
              <w:rPr>
                <w:b/>
                <w:bCs/>
                <w:sz w:val="20"/>
                <w:szCs w:val="20"/>
              </w:rPr>
            </w:pPr>
            <w:r w:rsidRPr="002E5C43">
              <w:rPr>
                <w:b/>
                <w:bCs/>
                <w:sz w:val="20"/>
                <w:szCs w:val="20"/>
              </w:rPr>
              <w:t>- When necessary, the IPDJ, I.P. may request additional elements on the execution of the sports program.</w:t>
            </w:r>
          </w:p>
          <w:p w14:paraId="25B99AF9" w14:textId="77777777" w:rsidR="002970BA" w:rsidRPr="00AF06C6" w:rsidRDefault="002970BA" w:rsidP="002970BA">
            <w:pPr>
              <w:pStyle w:val="PargrafodaLista"/>
              <w:ind w:left="0"/>
              <w:rPr>
                <w:i/>
                <w:iCs/>
                <w:sz w:val="20"/>
                <w:szCs w:val="20"/>
              </w:rPr>
            </w:pPr>
          </w:p>
          <w:p w14:paraId="5C7B15C7" w14:textId="77777777" w:rsidR="002970BA" w:rsidRPr="00314D7D" w:rsidRDefault="002970BA" w:rsidP="002970BA">
            <w:pPr>
              <w:pStyle w:val="PargrafodaLista"/>
              <w:ind w:left="0"/>
              <w:rPr>
                <w:i/>
                <w:iCs/>
                <w:sz w:val="20"/>
                <w:szCs w:val="20"/>
              </w:rPr>
            </w:pPr>
            <w:r w:rsidRPr="00AF06C6">
              <w:rPr>
                <w:i/>
                <w:iCs/>
                <w:sz w:val="20"/>
                <w:szCs w:val="20"/>
              </w:rPr>
              <w:t>What specific monitoring and ev</w:t>
            </w:r>
            <w:r>
              <w:rPr>
                <w:i/>
                <w:iCs/>
                <w:sz w:val="20"/>
                <w:szCs w:val="20"/>
              </w:rPr>
              <w:t>aluation tools are involved?</w:t>
            </w:r>
          </w:p>
          <w:p w14:paraId="3DB21006" w14:textId="78FF4C88" w:rsidR="004A167B" w:rsidRDefault="002970BA" w:rsidP="002970BA">
            <w:pPr>
              <w:pStyle w:val="PargrafodaLista"/>
              <w:ind w:left="0"/>
              <w:rPr>
                <w:b/>
                <w:sz w:val="20"/>
                <w:szCs w:val="20"/>
              </w:rPr>
            </w:pPr>
            <w:r>
              <w:rPr>
                <w:b/>
                <w:bCs/>
                <w:sz w:val="20"/>
                <w:szCs w:val="20"/>
              </w:rPr>
              <w:t>- Final t</w:t>
            </w:r>
            <w:r w:rsidRPr="00505437">
              <w:rPr>
                <w:b/>
                <w:bCs/>
                <w:sz w:val="20"/>
                <w:szCs w:val="20"/>
              </w:rPr>
              <w:t xml:space="preserve">echnical and </w:t>
            </w:r>
            <w:r>
              <w:rPr>
                <w:b/>
                <w:bCs/>
                <w:sz w:val="20"/>
                <w:szCs w:val="20"/>
              </w:rPr>
              <w:t>financial</w:t>
            </w:r>
            <w:r w:rsidRPr="00505437">
              <w:rPr>
                <w:b/>
                <w:bCs/>
                <w:sz w:val="20"/>
                <w:szCs w:val="20"/>
              </w:rPr>
              <w:t xml:space="preserve"> report submitted by each supported organization.</w:t>
            </w:r>
          </w:p>
          <w:p w14:paraId="12A09A86" w14:textId="033F9782" w:rsidR="004A167B" w:rsidRPr="00BF79CC" w:rsidRDefault="004A167B" w:rsidP="004A167B">
            <w:pPr>
              <w:pStyle w:val="PargrafodaLista"/>
              <w:ind w:left="0"/>
              <w:rPr>
                <w:b/>
                <w:sz w:val="20"/>
                <w:szCs w:val="20"/>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1D327E6A" w14:textId="77777777" w:rsidR="007E26AA" w:rsidRDefault="007E26AA" w:rsidP="007E26AA">
            <w:pPr>
              <w:pStyle w:val="PargrafodaLista"/>
              <w:ind w:left="0"/>
              <w:rPr>
                <w:i/>
                <w:iCs/>
                <w:sz w:val="20"/>
                <w:szCs w:val="20"/>
              </w:rPr>
            </w:pPr>
            <w:r>
              <w:rPr>
                <w:i/>
                <w:iCs/>
                <w:sz w:val="20"/>
                <w:szCs w:val="20"/>
              </w:rPr>
              <w:t>What have been/were the main challenges to implementation?</w:t>
            </w:r>
          </w:p>
          <w:p w14:paraId="35286BDF" w14:textId="77777777" w:rsidR="007E26AA" w:rsidRDefault="007E26AA" w:rsidP="007E26AA">
            <w:pPr>
              <w:pStyle w:val="PargrafodaLista"/>
              <w:ind w:left="0"/>
              <w:rPr>
                <w:i/>
                <w:iCs/>
                <w:sz w:val="20"/>
                <w:szCs w:val="20"/>
              </w:rPr>
            </w:pPr>
          </w:p>
          <w:p w14:paraId="6ABF08CD" w14:textId="77777777" w:rsidR="007E26AA" w:rsidRDefault="007E26AA" w:rsidP="007E26AA">
            <w:pPr>
              <w:pStyle w:val="PargrafodaLista"/>
              <w:ind w:left="0"/>
              <w:rPr>
                <w:b/>
                <w:bCs/>
                <w:sz w:val="20"/>
                <w:szCs w:val="20"/>
              </w:rPr>
            </w:pPr>
            <w:r>
              <w:rPr>
                <w:b/>
                <w:bCs/>
                <w:sz w:val="20"/>
                <w:szCs w:val="20"/>
              </w:rPr>
              <w:t>M</w:t>
            </w:r>
            <w:r w:rsidRPr="00E42863">
              <w:rPr>
                <w:b/>
                <w:bCs/>
                <w:sz w:val="20"/>
                <w:szCs w:val="20"/>
              </w:rPr>
              <w:t>any clubs and associations</w:t>
            </w:r>
            <w:r>
              <w:rPr>
                <w:b/>
                <w:bCs/>
                <w:sz w:val="20"/>
                <w:szCs w:val="20"/>
              </w:rPr>
              <w:t xml:space="preserve"> report difficulties to implement local initiatives that reach wider segments of the population, due to their still significant reliance on volunteering and being and low professionalization of specialized human resources. Funding is also a challenge to enlarge support to novel projects.</w:t>
            </w:r>
          </w:p>
          <w:p w14:paraId="3DC1828E" w14:textId="77777777" w:rsidR="007E26AA" w:rsidRDefault="007E26AA" w:rsidP="007E26AA">
            <w:pPr>
              <w:pStyle w:val="PargrafodaLista"/>
              <w:ind w:left="0"/>
              <w:rPr>
                <w:i/>
                <w:iCs/>
                <w:sz w:val="20"/>
                <w:szCs w:val="20"/>
              </w:rPr>
            </w:pPr>
          </w:p>
          <w:p w14:paraId="43BA5282" w14:textId="77777777" w:rsidR="007E26AA" w:rsidRDefault="007E26AA" w:rsidP="007E26AA">
            <w:pPr>
              <w:pStyle w:val="PargrafodaLista"/>
              <w:ind w:left="0"/>
              <w:rPr>
                <w:i/>
                <w:iCs/>
                <w:sz w:val="20"/>
                <w:szCs w:val="20"/>
              </w:rPr>
            </w:pPr>
            <w:r>
              <w:rPr>
                <w:i/>
                <w:iCs/>
                <w:sz w:val="20"/>
                <w:szCs w:val="20"/>
              </w:rPr>
              <w:t>What lessons learned have been/can be utilized in the planning of future initiatives?</w:t>
            </w:r>
          </w:p>
          <w:p w14:paraId="6B34C108" w14:textId="079E693B" w:rsidR="004A167B" w:rsidRPr="007358A0" w:rsidRDefault="007E26AA" w:rsidP="007E26AA">
            <w:pPr>
              <w:pStyle w:val="PargrafodaLista"/>
              <w:ind w:left="0"/>
              <w:rPr>
                <w:b/>
                <w:bCs/>
                <w:sz w:val="20"/>
                <w:szCs w:val="20"/>
              </w:rPr>
            </w:pPr>
            <w:r>
              <w:rPr>
                <w:b/>
                <w:bCs/>
                <w:sz w:val="20"/>
                <w:szCs w:val="20"/>
              </w:rPr>
              <w:t>The need for further</w:t>
            </w:r>
            <w:r w:rsidRPr="000A7DF8">
              <w:rPr>
                <w:b/>
                <w:bCs/>
                <w:sz w:val="20"/>
                <w:szCs w:val="20"/>
              </w:rPr>
              <w:t xml:space="preserve"> </w:t>
            </w:r>
            <w:r>
              <w:rPr>
                <w:b/>
                <w:bCs/>
                <w:sz w:val="20"/>
                <w:szCs w:val="20"/>
              </w:rPr>
              <w:t xml:space="preserve">support regarding </w:t>
            </w:r>
            <w:r w:rsidRPr="000A7DF8">
              <w:rPr>
                <w:b/>
                <w:bCs/>
                <w:sz w:val="20"/>
                <w:szCs w:val="20"/>
              </w:rPr>
              <w:t>human resources</w:t>
            </w:r>
            <w:r>
              <w:rPr>
                <w:b/>
                <w:bCs/>
                <w:sz w:val="20"/>
                <w:szCs w:val="20"/>
              </w:rPr>
              <w:t xml:space="preserve"> </w:t>
            </w:r>
            <w:r w:rsidRPr="000A7DF8">
              <w:rPr>
                <w:b/>
                <w:bCs/>
                <w:sz w:val="20"/>
                <w:szCs w:val="20"/>
              </w:rPr>
              <w:t xml:space="preserve">and </w:t>
            </w:r>
            <w:r>
              <w:rPr>
                <w:b/>
                <w:bCs/>
                <w:sz w:val="20"/>
                <w:szCs w:val="20"/>
              </w:rPr>
              <w:t>greater need for simplification of processes.</w:t>
            </w:r>
          </w:p>
        </w:tc>
      </w:tr>
    </w:tbl>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640" w14:textId="77777777" w:rsidR="006129F3" w:rsidRDefault="006129F3" w:rsidP="00804AC8">
      <w:pPr>
        <w:spacing w:after="0" w:line="240" w:lineRule="auto"/>
      </w:pPr>
      <w:r>
        <w:separator/>
      </w:r>
    </w:p>
  </w:endnote>
  <w:endnote w:type="continuationSeparator" w:id="0">
    <w:p w14:paraId="71996184" w14:textId="77777777" w:rsidR="006129F3" w:rsidRDefault="006129F3"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35736F04" w:rsidR="0040055A" w:rsidRPr="00B71D0D" w:rsidRDefault="0040055A">
        <w:pPr>
          <w:pStyle w:val="Rodap"/>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9636E9">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467D" w14:textId="77777777" w:rsidR="006129F3" w:rsidRDefault="006129F3" w:rsidP="00804AC8">
      <w:pPr>
        <w:spacing w:after="0" w:line="240" w:lineRule="auto"/>
      </w:pPr>
      <w:r>
        <w:separator/>
      </w:r>
    </w:p>
  </w:footnote>
  <w:footnote w:type="continuationSeparator" w:id="0">
    <w:p w14:paraId="315D4AEF" w14:textId="77777777" w:rsidR="006129F3" w:rsidRDefault="006129F3"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180905">
    <w:abstractNumId w:val="1"/>
  </w:num>
  <w:num w:numId="2" w16cid:durableId="624048204">
    <w:abstractNumId w:val="0"/>
  </w:num>
  <w:num w:numId="3" w16cid:durableId="1548058226">
    <w:abstractNumId w:val="8"/>
  </w:num>
  <w:num w:numId="4" w16cid:durableId="1902133233">
    <w:abstractNumId w:val="2"/>
  </w:num>
  <w:num w:numId="5" w16cid:durableId="1006446570">
    <w:abstractNumId w:val="11"/>
  </w:num>
  <w:num w:numId="6" w16cid:durableId="1243176573">
    <w:abstractNumId w:val="10"/>
  </w:num>
  <w:num w:numId="7" w16cid:durableId="1109810168">
    <w:abstractNumId w:val="5"/>
  </w:num>
  <w:num w:numId="8" w16cid:durableId="681051498">
    <w:abstractNumId w:val="7"/>
  </w:num>
  <w:num w:numId="9" w16cid:durableId="822619768">
    <w:abstractNumId w:val="3"/>
  </w:num>
  <w:num w:numId="10" w16cid:durableId="542132104">
    <w:abstractNumId w:val="9"/>
  </w:num>
  <w:num w:numId="11" w16cid:durableId="1218321093">
    <w:abstractNumId w:val="6"/>
  </w:num>
  <w:num w:numId="12" w16cid:durableId="652103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0009"/>
    <w:rsid w:val="00012704"/>
    <w:rsid w:val="00053037"/>
    <w:rsid w:val="00072CD6"/>
    <w:rsid w:val="00075475"/>
    <w:rsid w:val="00082FDB"/>
    <w:rsid w:val="000A2062"/>
    <w:rsid w:val="000A5EEC"/>
    <w:rsid w:val="000C6023"/>
    <w:rsid w:val="000D2712"/>
    <w:rsid w:val="000F6746"/>
    <w:rsid w:val="00100632"/>
    <w:rsid w:val="00105176"/>
    <w:rsid w:val="00127EB7"/>
    <w:rsid w:val="00141554"/>
    <w:rsid w:val="001608B8"/>
    <w:rsid w:val="001611F5"/>
    <w:rsid w:val="0016640A"/>
    <w:rsid w:val="00182FED"/>
    <w:rsid w:val="00190B1A"/>
    <w:rsid w:val="00201932"/>
    <w:rsid w:val="0020524D"/>
    <w:rsid w:val="00207117"/>
    <w:rsid w:val="00216495"/>
    <w:rsid w:val="002234FA"/>
    <w:rsid w:val="002370BB"/>
    <w:rsid w:val="00245241"/>
    <w:rsid w:val="002535A0"/>
    <w:rsid w:val="00253D82"/>
    <w:rsid w:val="0026609D"/>
    <w:rsid w:val="002665DC"/>
    <w:rsid w:val="00271A1D"/>
    <w:rsid w:val="002726D4"/>
    <w:rsid w:val="00274DBD"/>
    <w:rsid w:val="00282866"/>
    <w:rsid w:val="00294A93"/>
    <w:rsid w:val="002970BA"/>
    <w:rsid w:val="002A0019"/>
    <w:rsid w:val="002A4898"/>
    <w:rsid w:val="002B05D2"/>
    <w:rsid w:val="002C2C95"/>
    <w:rsid w:val="002D1B11"/>
    <w:rsid w:val="002F14B4"/>
    <w:rsid w:val="00314D7D"/>
    <w:rsid w:val="00326EFC"/>
    <w:rsid w:val="00397A38"/>
    <w:rsid w:val="003E1CC7"/>
    <w:rsid w:val="0040055A"/>
    <w:rsid w:val="004012B9"/>
    <w:rsid w:val="0040281D"/>
    <w:rsid w:val="00414119"/>
    <w:rsid w:val="004540B0"/>
    <w:rsid w:val="004948FF"/>
    <w:rsid w:val="004A167B"/>
    <w:rsid w:val="004B5E8E"/>
    <w:rsid w:val="004F5CF8"/>
    <w:rsid w:val="004F7867"/>
    <w:rsid w:val="00504B07"/>
    <w:rsid w:val="005225C9"/>
    <w:rsid w:val="00526CDA"/>
    <w:rsid w:val="005337F3"/>
    <w:rsid w:val="00586D84"/>
    <w:rsid w:val="00592CFB"/>
    <w:rsid w:val="005A313C"/>
    <w:rsid w:val="005B0076"/>
    <w:rsid w:val="005C2959"/>
    <w:rsid w:val="005D4A0C"/>
    <w:rsid w:val="005E0E1A"/>
    <w:rsid w:val="005E3DE4"/>
    <w:rsid w:val="005F5897"/>
    <w:rsid w:val="005F73CA"/>
    <w:rsid w:val="0060625D"/>
    <w:rsid w:val="006129F3"/>
    <w:rsid w:val="00645CF2"/>
    <w:rsid w:val="006719B4"/>
    <w:rsid w:val="00682A7F"/>
    <w:rsid w:val="006A2CBA"/>
    <w:rsid w:val="006A77F6"/>
    <w:rsid w:val="006B4546"/>
    <w:rsid w:val="00723367"/>
    <w:rsid w:val="0073141F"/>
    <w:rsid w:val="007358A0"/>
    <w:rsid w:val="00743463"/>
    <w:rsid w:val="00753456"/>
    <w:rsid w:val="00767C42"/>
    <w:rsid w:val="0078643C"/>
    <w:rsid w:val="007A4BF1"/>
    <w:rsid w:val="007C0213"/>
    <w:rsid w:val="007E26AA"/>
    <w:rsid w:val="007E331A"/>
    <w:rsid w:val="007F6619"/>
    <w:rsid w:val="00804AC8"/>
    <w:rsid w:val="008252BD"/>
    <w:rsid w:val="00825F5B"/>
    <w:rsid w:val="008352F4"/>
    <w:rsid w:val="008471EA"/>
    <w:rsid w:val="008855D0"/>
    <w:rsid w:val="00893A3D"/>
    <w:rsid w:val="008B4050"/>
    <w:rsid w:val="008C3643"/>
    <w:rsid w:val="008C71D5"/>
    <w:rsid w:val="008D0371"/>
    <w:rsid w:val="008D13CC"/>
    <w:rsid w:val="0090328A"/>
    <w:rsid w:val="00917F06"/>
    <w:rsid w:val="00942B0B"/>
    <w:rsid w:val="009636E9"/>
    <w:rsid w:val="0099748A"/>
    <w:rsid w:val="009B6A0F"/>
    <w:rsid w:val="009B7BF1"/>
    <w:rsid w:val="00A065BD"/>
    <w:rsid w:val="00A31630"/>
    <w:rsid w:val="00A35C7A"/>
    <w:rsid w:val="00A541ED"/>
    <w:rsid w:val="00A67231"/>
    <w:rsid w:val="00A83C80"/>
    <w:rsid w:val="00A84D5B"/>
    <w:rsid w:val="00AB553F"/>
    <w:rsid w:val="00AC5823"/>
    <w:rsid w:val="00AD0198"/>
    <w:rsid w:val="00AE50E2"/>
    <w:rsid w:val="00AE5B4F"/>
    <w:rsid w:val="00AF06C6"/>
    <w:rsid w:val="00AF1921"/>
    <w:rsid w:val="00B06249"/>
    <w:rsid w:val="00B069BD"/>
    <w:rsid w:val="00B14F34"/>
    <w:rsid w:val="00B34AA2"/>
    <w:rsid w:val="00B40E19"/>
    <w:rsid w:val="00B449C1"/>
    <w:rsid w:val="00B462F8"/>
    <w:rsid w:val="00B530C9"/>
    <w:rsid w:val="00B575EA"/>
    <w:rsid w:val="00B62CE6"/>
    <w:rsid w:val="00B67FBD"/>
    <w:rsid w:val="00BC1AEA"/>
    <w:rsid w:val="00BC5DF4"/>
    <w:rsid w:val="00BF79CC"/>
    <w:rsid w:val="00C26C76"/>
    <w:rsid w:val="00C31DF3"/>
    <w:rsid w:val="00C609B3"/>
    <w:rsid w:val="00C62CE7"/>
    <w:rsid w:val="00C85419"/>
    <w:rsid w:val="00C94F2D"/>
    <w:rsid w:val="00C958FC"/>
    <w:rsid w:val="00CB6D1A"/>
    <w:rsid w:val="00CC6CB6"/>
    <w:rsid w:val="00CD010C"/>
    <w:rsid w:val="00CF180E"/>
    <w:rsid w:val="00CF5B98"/>
    <w:rsid w:val="00CF742D"/>
    <w:rsid w:val="00D0419E"/>
    <w:rsid w:val="00D06573"/>
    <w:rsid w:val="00D124FF"/>
    <w:rsid w:val="00D159B9"/>
    <w:rsid w:val="00D26091"/>
    <w:rsid w:val="00D31CBC"/>
    <w:rsid w:val="00D322CD"/>
    <w:rsid w:val="00D50C98"/>
    <w:rsid w:val="00D60D1C"/>
    <w:rsid w:val="00D76426"/>
    <w:rsid w:val="00D76DD1"/>
    <w:rsid w:val="00D8625E"/>
    <w:rsid w:val="00D93C85"/>
    <w:rsid w:val="00DA028D"/>
    <w:rsid w:val="00DB18A2"/>
    <w:rsid w:val="00E26A0E"/>
    <w:rsid w:val="00E8176A"/>
    <w:rsid w:val="00E82E56"/>
    <w:rsid w:val="00EC04D9"/>
    <w:rsid w:val="00EC1879"/>
    <w:rsid w:val="00EC5669"/>
    <w:rsid w:val="00EC6026"/>
    <w:rsid w:val="00EC62E0"/>
    <w:rsid w:val="00ED7280"/>
    <w:rsid w:val="00F46E18"/>
    <w:rsid w:val="00F53187"/>
    <w:rsid w:val="00F775B4"/>
    <w:rsid w:val="00F80890"/>
    <w:rsid w:val="00F864E8"/>
    <w:rsid w:val="00FB3BE7"/>
    <w:rsid w:val="00FB42FB"/>
    <w:rsid w:val="00FD2DD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arter"/>
    <w:uiPriority w:val="99"/>
    <w:unhideWhenUsed/>
    <w:rsid w:val="00804AC8"/>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804AC8"/>
  </w:style>
  <w:style w:type="paragraph" w:styleId="PargrafodaLista">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arter"/>
    <w:uiPriority w:val="99"/>
    <w:semiHidden/>
    <w:unhideWhenUsed/>
    <w:rsid w:val="00804AC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04AC8"/>
    <w:rPr>
      <w:sz w:val="20"/>
      <w:szCs w:val="20"/>
    </w:rPr>
  </w:style>
  <w:style w:type="character" w:styleId="Refdenotaderodap">
    <w:name w:val="footnote reference"/>
    <w:basedOn w:val="Tipodeletrapredefinidodopargrafo"/>
    <w:uiPriority w:val="99"/>
    <w:semiHidden/>
    <w:unhideWhenUsed/>
    <w:rsid w:val="00804AC8"/>
    <w:rPr>
      <w:vertAlign w:val="superscript"/>
    </w:rPr>
  </w:style>
  <w:style w:type="paragraph" w:styleId="Textodebalo">
    <w:name w:val="Balloon Text"/>
    <w:basedOn w:val="Normal"/>
    <w:link w:val="TextodebaloCarter"/>
    <w:uiPriority w:val="99"/>
    <w:semiHidden/>
    <w:unhideWhenUsed/>
    <w:rsid w:val="00F8089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80890"/>
    <w:rPr>
      <w:rFonts w:ascii="Segoe UI" w:hAnsi="Segoe UI" w:cs="Segoe UI"/>
      <w:sz w:val="18"/>
      <w:szCs w:val="18"/>
    </w:rPr>
  </w:style>
  <w:style w:type="paragraph" w:styleId="Textodenotadefim">
    <w:name w:val="endnote text"/>
    <w:basedOn w:val="Normal"/>
    <w:link w:val="TextodenotadefimCarter"/>
    <w:uiPriority w:val="99"/>
    <w:semiHidden/>
    <w:unhideWhenUsed/>
    <w:rsid w:val="00767C42"/>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767C42"/>
    <w:rPr>
      <w:sz w:val="20"/>
      <w:szCs w:val="20"/>
    </w:rPr>
  </w:style>
  <w:style w:type="character" w:styleId="Refdenotadefim">
    <w:name w:val="endnote reference"/>
    <w:basedOn w:val="Tipodeletrapredefinidodopargrafo"/>
    <w:uiPriority w:val="99"/>
    <w:semiHidden/>
    <w:unhideWhenUsed/>
    <w:rsid w:val="00767C42"/>
    <w:rPr>
      <w:vertAlign w:val="superscript"/>
    </w:rPr>
  </w:style>
  <w:style w:type="paragraph" w:styleId="Cabealho">
    <w:name w:val="header"/>
    <w:basedOn w:val="Normal"/>
    <w:link w:val="CabealhoCarter"/>
    <w:uiPriority w:val="99"/>
    <w:unhideWhenUsed/>
    <w:rsid w:val="00CF5B98"/>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CF5B98"/>
  </w:style>
  <w:style w:type="paragraph" w:styleId="SemEspaamento">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efdecomentrio">
    <w:name w:val="annotation reference"/>
    <w:basedOn w:val="Tipodeletrapredefinidodopargrafo"/>
    <w:uiPriority w:val="99"/>
    <w:semiHidden/>
    <w:unhideWhenUsed/>
    <w:rsid w:val="00592CFB"/>
    <w:rPr>
      <w:sz w:val="16"/>
      <w:szCs w:val="16"/>
    </w:rPr>
  </w:style>
  <w:style w:type="paragraph" w:styleId="Textodecomentrio">
    <w:name w:val="annotation text"/>
    <w:basedOn w:val="Normal"/>
    <w:link w:val="TextodecomentrioCarter"/>
    <w:uiPriority w:val="99"/>
    <w:semiHidden/>
    <w:unhideWhenUsed/>
    <w:rsid w:val="00592CF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92CFB"/>
    <w:rPr>
      <w:sz w:val="20"/>
      <w:szCs w:val="20"/>
    </w:rPr>
  </w:style>
  <w:style w:type="paragraph" w:styleId="Assuntodecomentrio">
    <w:name w:val="annotation subject"/>
    <w:basedOn w:val="Textodecomentrio"/>
    <w:next w:val="Textodecomentrio"/>
    <w:link w:val="AssuntodecomentrioCarter"/>
    <w:uiPriority w:val="99"/>
    <w:semiHidden/>
    <w:unhideWhenUsed/>
    <w:rsid w:val="00592CFB"/>
    <w:rPr>
      <w:b/>
      <w:bCs/>
    </w:rPr>
  </w:style>
  <w:style w:type="character" w:customStyle="1" w:styleId="AssuntodecomentrioCarter">
    <w:name w:val="Assunto de comentário Caráter"/>
    <w:basedOn w:val="TextodecomentrioCarter"/>
    <w:link w:val="Assuntodecomentrio"/>
    <w:uiPriority w:val="99"/>
    <w:semiHidden/>
    <w:rsid w:val="00592CFB"/>
    <w:rPr>
      <w:b/>
      <w:bCs/>
      <w:sz w:val="20"/>
      <w:szCs w:val="20"/>
    </w:rPr>
  </w:style>
  <w:style w:type="paragraph" w:styleId="Reviso">
    <w:name w:val="Revision"/>
    <w:hidden/>
    <w:uiPriority w:val="99"/>
    <w:semiHidden/>
    <w:rsid w:val="00FB42FB"/>
    <w:pPr>
      <w:spacing w:after="0" w:line="240" w:lineRule="auto"/>
    </w:pPr>
  </w:style>
  <w:style w:type="character" w:styleId="Hiperligao">
    <w:name w:val="Hyperlink"/>
    <w:basedOn w:val="Tipodeletrapredefinidodopargrafo"/>
    <w:uiPriority w:val="99"/>
    <w:unhideWhenUsed/>
    <w:rsid w:val="00012704"/>
    <w:rPr>
      <w:color w:val="0563C1" w:themeColor="hyperlink"/>
      <w:u w:val="single"/>
    </w:rPr>
  </w:style>
  <w:style w:type="character" w:customStyle="1" w:styleId="MenoNoResolvida1">
    <w:name w:val="Menção Não Resolvida1"/>
    <w:basedOn w:val="Tipodeletrapredefinidodopargrafo"/>
    <w:uiPriority w:val="99"/>
    <w:semiHidden/>
    <w:unhideWhenUsed/>
    <w:rsid w:val="00012704"/>
    <w:rPr>
      <w:color w:val="605E5C"/>
      <w:shd w:val="clear" w:color="auto" w:fill="E1DFDD"/>
    </w:rPr>
  </w:style>
  <w:style w:type="character" w:styleId="Hiperligaovisitada">
    <w:name w:val="FollowedHyperlink"/>
    <w:basedOn w:val="Tipodeletrapredefinidodopargrafo"/>
    <w:uiPriority w:val="99"/>
    <w:semiHidden/>
    <w:unhideWhenUsed/>
    <w:rsid w:val="00012704"/>
    <w:rPr>
      <w:color w:val="954F72" w:themeColor="followedHyperlink"/>
      <w:u w:val="single"/>
    </w:rPr>
  </w:style>
  <w:style w:type="character" w:styleId="MenoNoResolvida">
    <w:name w:val="Unresolved Mention"/>
    <w:basedOn w:val="Tipodeletrapredefinidodopargrafo"/>
    <w:uiPriority w:val="99"/>
    <w:semiHidden/>
    <w:unhideWhenUsed/>
    <w:rsid w:val="0049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2AD6A-AB30-4761-858A-CC28E8E8E9B8}">
  <ds:schemaRefs>
    <ds:schemaRef ds:uri="http://schemas.openxmlformats.org/officeDocument/2006/bibliography"/>
  </ds:schemaRefs>
</ds:datastoreItem>
</file>

<file path=customXml/itemProps2.xml><?xml version="1.0" encoding="utf-8"?>
<ds:datastoreItem xmlns:ds="http://schemas.openxmlformats.org/officeDocument/2006/customXml" ds:itemID="{93A9B762-698C-4620-806E-998BF48E74D3}">
  <ds:schemaRefs>
    <ds:schemaRef ds:uri="http://schemas.openxmlformats.org/package/2006/metadata/core-properties"/>
    <ds:schemaRef ds:uri="http://schemas.microsoft.com/office/infopath/2007/PartnerControls"/>
    <ds:schemaRef ds:uri="b49397d3-2376-4764-9b34-2b39112a7e40"/>
    <ds:schemaRef ds:uri="21881cb0-6faf-4934-ab2e-9444b6008124"/>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sharepoint/v3"/>
    <ds:schemaRef ds:uri="d42ecd73-1643-4525-ba7f-f381cf2ad777"/>
    <ds:schemaRef ds:uri="84f8b0ab-85b5-44e5-915d-272d13ef934d"/>
  </ds:schemaRefs>
</ds:datastoreItem>
</file>

<file path=customXml/itemProps3.xml><?xml version="1.0" encoding="utf-8"?>
<ds:datastoreItem xmlns:ds="http://schemas.openxmlformats.org/officeDocument/2006/customXml" ds:itemID="{2386FF17-B1AD-41F4-8CBA-D45AC3BF5554}"/>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1357</Words>
  <Characters>7329</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Fábio Silva</cp:lastModifiedBy>
  <cp:revision>24</cp:revision>
  <cp:lastPrinted>2018-03-07T13:25:00Z</cp:lastPrinted>
  <dcterms:created xsi:type="dcterms:W3CDTF">2024-02-29T22:49:00Z</dcterms:created>
  <dcterms:modified xsi:type="dcterms:W3CDTF">2024-02-29T23:55:00Z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