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D11023" w14:textId="32F7D8E6" w:rsidR="00FC1D5C" w:rsidRDefault="00902F2E">
      <w:pPr>
        <w:rPr>
          <w:rFonts w:ascii="Times New Roman" w:hAnsi="Times New Roman" w:cs="Times New Roman"/>
          <w:b/>
          <w:sz w:val="30"/>
          <w:szCs w:val="30"/>
        </w:rPr>
      </w:pPr>
      <w:r w:rsidRPr="00115CF8">
        <w:rPr>
          <w:rFonts w:ascii="Times New Roman" w:hAnsi="Times New Roman" w:cs="Times New Roman"/>
          <w:b/>
          <w:sz w:val="30"/>
          <w:szCs w:val="30"/>
        </w:rPr>
        <w:t>Well</w:t>
      </w:r>
      <w:r w:rsidR="00115CF8">
        <w:rPr>
          <w:rFonts w:ascii="Times New Roman" w:hAnsi="Times New Roman" w:cs="Times New Roman"/>
          <w:b/>
          <w:sz w:val="30"/>
          <w:szCs w:val="30"/>
        </w:rPr>
        <w:t>being of Older People and Enhancing Quality of L</w:t>
      </w:r>
      <w:r w:rsidR="009E035E" w:rsidRPr="00115CF8">
        <w:rPr>
          <w:rFonts w:ascii="Times New Roman" w:hAnsi="Times New Roman" w:cs="Times New Roman"/>
          <w:b/>
          <w:sz w:val="30"/>
          <w:szCs w:val="30"/>
        </w:rPr>
        <w:t>ife</w:t>
      </w:r>
      <w:r w:rsidR="00CC6CA6" w:rsidRPr="00115CF8">
        <w:rPr>
          <w:rFonts w:ascii="Times New Roman" w:hAnsi="Times New Roman" w:cs="Times New Roman"/>
          <w:b/>
          <w:sz w:val="30"/>
          <w:szCs w:val="30"/>
        </w:rPr>
        <w:t xml:space="preserve"> in Hong Kong</w:t>
      </w:r>
    </w:p>
    <w:p w14:paraId="45374199" w14:textId="5779CBEB" w:rsidR="002778B0" w:rsidRPr="009353AE" w:rsidRDefault="002778B0">
      <w:pPr>
        <w:rPr>
          <w:rFonts w:ascii="Times New Roman" w:hAnsi="Times New Roman" w:cs="Times New Roman"/>
          <w:sz w:val="24"/>
          <w:szCs w:val="24"/>
        </w:rPr>
      </w:pP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sidR="009353AE">
        <w:rPr>
          <w:rFonts w:ascii="Times New Roman" w:hAnsi="Times New Roman" w:cs="Times New Roman"/>
          <w:b/>
          <w:sz w:val="30"/>
          <w:szCs w:val="30"/>
        </w:rPr>
        <w:tab/>
      </w:r>
      <w:r w:rsidR="009353AE">
        <w:rPr>
          <w:rFonts w:ascii="Times New Roman" w:hAnsi="Times New Roman" w:cs="Times New Roman"/>
          <w:b/>
          <w:sz w:val="30"/>
          <w:szCs w:val="30"/>
        </w:rPr>
        <w:tab/>
      </w:r>
      <w:r w:rsidRPr="009353AE">
        <w:rPr>
          <w:rFonts w:ascii="Times New Roman" w:hAnsi="Times New Roman" w:cs="Times New Roman"/>
          <w:sz w:val="24"/>
          <w:szCs w:val="24"/>
        </w:rPr>
        <w:t>Teresa Tsien</w:t>
      </w:r>
    </w:p>
    <w:p w14:paraId="0B0E7C2F" w14:textId="071A82ED" w:rsidR="009353AE" w:rsidRPr="009353AE" w:rsidRDefault="002778B0">
      <w:pPr>
        <w:rPr>
          <w:rFonts w:ascii="Times New Roman" w:hAnsi="Times New Roman" w:cs="Times New Roman"/>
          <w:sz w:val="24"/>
          <w:szCs w:val="24"/>
        </w:rPr>
      </w:pPr>
      <w:r w:rsidRPr="009353AE">
        <w:rPr>
          <w:rFonts w:ascii="Times New Roman" w:hAnsi="Times New Roman" w:cs="Times New Roman"/>
          <w:sz w:val="24"/>
          <w:szCs w:val="24"/>
        </w:rPr>
        <w:tab/>
      </w:r>
      <w:r w:rsidRPr="009353AE">
        <w:rPr>
          <w:rFonts w:ascii="Times New Roman" w:hAnsi="Times New Roman" w:cs="Times New Roman"/>
          <w:sz w:val="24"/>
          <w:szCs w:val="24"/>
        </w:rPr>
        <w:tab/>
      </w:r>
      <w:r w:rsidRPr="009353AE">
        <w:rPr>
          <w:rFonts w:ascii="Times New Roman" w:hAnsi="Times New Roman" w:cs="Times New Roman"/>
          <w:sz w:val="24"/>
          <w:szCs w:val="24"/>
        </w:rPr>
        <w:tab/>
      </w:r>
      <w:r w:rsidRPr="009353AE">
        <w:rPr>
          <w:rFonts w:ascii="Times New Roman" w:hAnsi="Times New Roman" w:cs="Times New Roman"/>
          <w:sz w:val="24"/>
          <w:szCs w:val="24"/>
        </w:rPr>
        <w:tab/>
      </w:r>
      <w:r w:rsidRPr="009353AE">
        <w:rPr>
          <w:rFonts w:ascii="Times New Roman" w:hAnsi="Times New Roman" w:cs="Times New Roman"/>
          <w:sz w:val="24"/>
          <w:szCs w:val="24"/>
        </w:rPr>
        <w:tab/>
      </w:r>
      <w:r w:rsidR="009353AE">
        <w:rPr>
          <w:rFonts w:ascii="Times New Roman" w:hAnsi="Times New Roman" w:cs="Times New Roman"/>
          <w:sz w:val="24"/>
          <w:szCs w:val="24"/>
        </w:rPr>
        <w:tab/>
      </w:r>
      <w:r w:rsidRPr="009353AE">
        <w:rPr>
          <w:rFonts w:ascii="Times New Roman" w:hAnsi="Times New Roman" w:cs="Times New Roman"/>
          <w:sz w:val="24"/>
          <w:szCs w:val="24"/>
        </w:rPr>
        <w:t xml:space="preserve">Honorary Consultant, </w:t>
      </w:r>
    </w:p>
    <w:p w14:paraId="2AA45A8C" w14:textId="0BB4B1A4" w:rsidR="009353AE" w:rsidRPr="009353AE" w:rsidRDefault="002778B0" w:rsidP="009353AE">
      <w:pPr>
        <w:ind w:left="3600" w:firstLine="720"/>
        <w:rPr>
          <w:rFonts w:ascii="Times New Roman" w:hAnsi="Times New Roman" w:cs="Times New Roman"/>
          <w:sz w:val="24"/>
          <w:szCs w:val="24"/>
        </w:rPr>
      </w:pPr>
      <w:r w:rsidRPr="009353AE">
        <w:rPr>
          <w:rFonts w:ascii="Times New Roman" w:hAnsi="Times New Roman" w:cs="Times New Roman"/>
          <w:sz w:val="24"/>
          <w:szCs w:val="24"/>
        </w:rPr>
        <w:t>Research Centre</w:t>
      </w:r>
      <w:r w:rsidR="009353AE" w:rsidRPr="009353AE">
        <w:rPr>
          <w:rFonts w:ascii="Times New Roman" w:hAnsi="Times New Roman" w:cs="Times New Roman"/>
          <w:sz w:val="24"/>
          <w:szCs w:val="24"/>
        </w:rPr>
        <w:t xml:space="preserve"> for Gerontology </w:t>
      </w:r>
      <w:r w:rsidR="009353AE">
        <w:rPr>
          <w:rFonts w:ascii="Times New Roman" w:hAnsi="Times New Roman" w:cs="Times New Roman"/>
          <w:sz w:val="24"/>
          <w:szCs w:val="24"/>
        </w:rPr>
        <w:t>&amp;</w:t>
      </w:r>
      <w:r w:rsidR="009353AE" w:rsidRPr="009353AE">
        <w:rPr>
          <w:rFonts w:ascii="Times New Roman" w:hAnsi="Times New Roman" w:cs="Times New Roman"/>
          <w:sz w:val="24"/>
          <w:szCs w:val="24"/>
        </w:rPr>
        <w:t xml:space="preserve"> Family </w:t>
      </w:r>
      <w:r w:rsidR="009353AE">
        <w:rPr>
          <w:rFonts w:ascii="Times New Roman" w:hAnsi="Times New Roman" w:cs="Times New Roman"/>
          <w:sz w:val="24"/>
          <w:szCs w:val="24"/>
        </w:rPr>
        <w:t>Stu</w:t>
      </w:r>
      <w:r w:rsidR="009353AE" w:rsidRPr="009353AE">
        <w:rPr>
          <w:rFonts w:ascii="Times New Roman" w:hAnsi="Times New Roman" w:cs="Times New Roman"/>
          <w:sz w:val="24"/>
          <w:szCs w:val="24"/>
        </w:rPr>
        <w:t>dies</w:t>
      </w:r>
    </w:p>
    <w:p w14:paraId="3E5ADA4D" w14:textId="72639E56" w:rsidR="002778B0" w:rsidRPr="00115CF8" w:rsidRDefault="009353AE" w:rsidP="009353AE">
      <w:pPr>
        <w:ind w:left="3600" w:firstLine="720"/>
        <w:rPr>
          <w:rFonts w:ascii="Times New Roman" w:hAnsi="Times New Roman" w:cs="Times New Roman"/>
          <w:b/>
          <w:sz w:val="30"/>
          <w:szCs w:val="30"/>
        </w:rPr>
      </w:pPr>
      <w:r w:rsidRPr="009353AE">
        <w:rPr>
          <w:rFonts w:ascii="Times New Roman" w:hAnsi="Times New Roman" w:cs="Times New Roman"/>
          <w:sz w:val="24"/>
          <w:szCs w:val="24"/>
        </w:rPr>
        <w:t>Hong Kong Polytechnic University</w:t>
      </w:r>
      <w:r w:rsidR="002778B0">
        <w:rPr>
          <w:rFonts w:ascii="Times New Roman" w:hAnsi="Times New Roman" w:cs="Times New Roman"/>
          <w:b/>
          <w:sz w:val="30"/>
          <w:szCs w:val="30"/>
        </w:rPr>
        <w:t xml:space="preserve"> </w:t>
      </w:r>
    </w:p>
    <w:p w14:paraId="6164D1D9" w14:textId="77777777" w:rsidR="00097770" w:rsidRPr="00115CF8" w:rsidRDefault="00097770">
      <w:pPr>
        <w:rPr>
          <w:rFonts w:ascii="Times New Roman" w:hAnsi="Times New Roman" w:cs="Times New Roman"/>
          <w:sz w:val="24"/>
          <w:szCs w:val="24"/>
        </w:rPr>
      </w:pPr>
    </w:p>
    <w:p w14:paraId="6F73D553" w14:textId="4A3C1B53" w:rsidR="00061074" w:rsidRPr="00115CF8" w:rsidRDefault="00061074">
      <w:pPr>
        <w:rPr>
          <w:rFonts w:ascii="Times New Roman" w:hAnsi="Times New Roman" w:cs="Times New Roman"/>
          <w:b/>
          <w:i/>
          <w:sz w:val="24"/>
          <w:szCs w:val="24"/>
        </w:rPr>
      </w:pPr>
      <w:r w:rsidRPr="00115CF8">
        <w:rPr>
          <w:rFonts w:ascii="Times New Roman" w:hAnsi="Times New Roman" w:cs="Times New Roman"/>
          <w:b/>
          <w:i/>
          <w:sz w:val="24"/>
          <w:szCs w:val="24"/>
        </w:rPr>
        <w:t>Hong Kong as an Aged Society</w:t>
      </w:r>
    </w:p>
    <w:p w14:paraId="73D36871" w14:textId="5DA0CD52" w:rsidR="00097770" w:rsidRPr="005E3A94" w:rsidRDefault="00097770">
      <w:pPr>
        <w:rPr>
          <w:rFonts w:ascii="Times New Roman" w:hAnsi="Times New Roman" w:cs="Times New Roman"/>
          <w:sz w:val="24"/>
          <w:szCs w:val="24"/>
        </w:rPr>
      </w:pPr>
      <w:r w:rsidRPr="005E3A94">
        <w:rPr>
          <w:rFonts w:ascii="Times New Roman" w:hAnsi="Times New Roman" w:cs="Times New Roman"/>
          <w:sz w:val="24"/>
          <w:szCs w:val="24"/>
        </w:rPr>
        <w:t>Since 2013, Hong Kong has taken over from Japan to lead the world in life expectancy (</w:t>
      </w:r>
      <w:r w:rsidR="00E209D7">
        <w:rPr>
          <w:rFonts w:ascii="Times New Roman" w:hAnsi="Times New Roman" w:cs="Times New Roman"/>
          <w:sz w:val="24"/>
          <w:szCs w:val="24"/>
        </w:rPr>
        <w:t>1)</w:t>
      </w:r>
      <w:r w:rsidRPr="005E3A94">
        <w:rPr>
          <w:rFonts w:ascii="Times New Roman" w:hAnsi="Times New Roman" w:cs="Times New Roman"/>
          <w:sz w:val="24"/>
          <w:szCs w:val="24"/>
        </w:rPr>
        <w:t>. In 2023, Monaco has the highest life expectancy in the world, according to World Population Review, with an average age of 87.  Hong Kong ranks second with an average longevity of 85(2)</w:t>
      </w:r>
      <w:r w:rsidR="00DB3B3A" w:rsidRPr="005E3A94">
        <w:rPr>
          <w:rFonts w:ascii="Times New Roman" w:hAnsi="Times New Roman" w:cs="Times New Roman"/>
          <w:sz w:val="24"/>
          <w:szCs w:val="24"/>
        </w:rPr>
        <w:t>.</w:t>
      </w:r>
    </w:p>
    <w:p w14:paraId="008BC917" w14:textId="64EE809F" w:rsidR="00097770" w:rsidRPr="005E3A94" w:rsidRDefault="00097770" w:rsidP="00097770">
      <w:pPr>
        <w:rPr>
          <w:rFonts w:ascii="Times New Roman" w:hAnsi="Times New Roman" w:cs="Times New Roman"/>
          <w:sz w:val="24"/>
          <w:szCs w:val="24"/>
          <w:shd w:val="clear" w:color="auto" w:fill="FFFFFF"/>
        </w:rPr>
      </w:pPr>
      <w:r w:rsidRPr="005E3A94">
        <w:rPr>
          <w:rFonts w:ascii="Times New Roman" w:hAnsi="Times New Roman" w:cs="Times New Roman"/>
          <w:sz w:val="24"/>
          <w:szCs w:val="24"/>
          <w:shd w:val="clear" w:color="auto" w:fill="FFFFFF"/>
        </w:rPr>
        <w:t xml:space="preserve">With a longer average life expectancy, a persistently low birth rate as well as the baby boomers gradually entering retirement age, the number and proportion of older adults will gradually increase in Hong Kong, making the ageing trend more prominent. According to the </w:t>
      </w:r>
      <w:r w:rsidR="00E209D7">
        <w:rPr>
          <w:rFonts w:ascii="Times New Roman" w:hAnsi="Times New Roman" w:cs="Times New Roman"/>
          <w:sz w:val="24"/>
          <w:szCs w:val="24"/>
          <w:shd w:val="clear" w:color="auto" w:fill="FFFFFF"/>
        </w:rPr>
        <w:t xml:space="preserve">Hong Kong </w:t>
      </w:r>
      <w:r w:rsidRPr="005E3A94">
        <w:rPr>
          <w:rFonts w:ascii="Times New Roman" w:hAnsi="Times New Roman" w:cs="Times New Roman"/>
          <w:sz w:val="24"/>
          <w:szCs w:val="24"/>
          <w:shd w:val="clear" w:color="auto" w:fill="FFFFFF"/>
        </w:rPr>
        <w:t>Census and Statistics Department's population projection, the percentage of elderly persons aged 65 and above will trend up from 20.8 percent</w:t>
      </w:r>
      <w:r w:rsidR="00D03009" w:rsidRPr="005E3A94">
        <w:rPr>
          <w:rFonts w:ascii="Times New Roman" w:hAnsi="Times New Roman" w:cs="Times New Roman"/>
          <w:sz w:val="24"/>
          <w:szCs w:val="24"/>
          <w:shd w:val="clear" w:color="auto" w:fill="FFFFFF"/>
        </w:rPr>
        <w:t xml:space="preserve"> (1 in 5) </w:t>
      </w:r>
      <w:r w:rsidRPr="005E3A94">
        <w:rPr>
          <w:rFonts w:ascii="Times New Roman" w:hAnsi="Times New Roman" w:cs="Times New Roman"/>
          <w:sz w:val="24"/>
          <w:szCs w:val="24"/>
          <w:shd w:val="clear" w:color="auto" w:fill="FFFFFF"/>
        </w:rPr>
        <w:t xml:space="preserve">in mid-2022 to 25.3 per cent </w:t>
      </w:r>
      <w:r w:rsidR="00D03009" w:rsidRPr="005E3A94">
        <w:rPr>
          <w:rFonts w:ascii="Times New Roman" w:hAnsi="Times New Roman" w:cs="Times New Roman"/>
          <w:sz w:val="24"/>
          <w:szCs w:val="24"/>
          <w:shd w:val="clear" w:color="auto" w:fill="FFFFFF"/>
        </w:rPr>
        <w:t xml:space="preserve">(1 in 4) </w:t>
      </w:r>
      <w:r w:rsidR="00E209D7">
        <w:rPr>
          <w:rFonts w:ascii="Times New Roman" w:hAnsi="Times New Roman" w:cs="Times New Roman"/>
          <w:sz w:val="24"/>
          <w:szCs w:val="24"/>
          <w:shd w:val="clear" w:color="auto" w:fill="FFFFFF"/>
        </w:rPr>
        <w:t>by</w:t>
      </w:r>
      <w:r w:rsidRPr="005E3A94">
        <w:rPr>
          <w:rFonts w:ascii="Times New Roman" w:hAnsi="Times New Roman" w:cs="Times New Roman"/>
          <w:sz w:val="24"/>
          <w:szCs w:val="24"/>
          <w:shd w:val="clear" w:color="auto" w:fill="FFFFFF"/>
        </w:rPr>
        <w:t xml:space="preserve"> 2028, and then to 35.1 per cent </w:t>
      </w:r>
      <w:r w:rsidR="00D03009" w:rsidRPr="005E3A94">
        <w:rPr>
          <w:rFonts w:ascii="Times New Roman" w:hAnsi="Times New Roman" w:cs="Times New Roman"/>
          <w:sz w:val="24"/>
          <w:szCs w:val="24"/>
          <w:shd w:val="clear" w:color="auto" w:fill="FFFFFF"/>
        </w:rPr>
        <w:t xml:space="preserve">(1 in 3) </w:t>
      </w:r>
      <w:r w:rsidRPr="005E3A94">
        <w:rPr>
          <w:rFonts w:ascii="Times New Roman" w:hAnsi="Times New Roman" w:cs="Times New Roman"/>
          <w:sz w:val="24"/>
          <w:szCs w:val="24"/>
          <w:shd w:val="clear" w:color="auto" w:fill="FFFFFF"/>
        </w:rPr>
        <w:t xml:space="preserve">in 2069. </w:t>
      </w:r>
      <w:r w:rsidR="00F14735" w:rsidRPr="005E3A94">
        <w:rPr>
          <w:rFonts w:ascii="Times New Roman" w:hAnsi="Times New Roman" w:cs="Times New Roman"/>
          <w:sz w:val="24"/>
          <w:szCs w:val="24"/>
          <w:shd w:val="clear" w:color="auto" w:fill="FFFFFF"/>
        </w:rPr>
        <w:t xml:space="preserve">With a population of close to 7.5 million in 2023, the medium age </w:t>
      </w:r>
      <w:r w:rsidR="00E209D7">
        <w:rPr>
          <w:rFonts w:ascii="Times New Roman" w:hAnsi="Times New Roman" w:cs="Times New Roman"/>
          <w:sz w:val="24"/>
          <w:szCs w:val="24"/>
          <w:shd w:val="clear" w:color="auto" w:fill="FFFFFF"/>
        </w:rPr>
        <w:t>is</w:t>
      </w:r>
      <w:r w:rsidR="00F14735" w:rsidRPr="005E3A94">
        <w:rPr>
          <w:rFonts w:ascii="Times New Roman" w:hAnsi="Times New Roman" w:cs="Times New Roman"/>
          <w:sz w:val="24"/>
          <w:szCs w:val="24"/>
          <w:shd w:val="clear" w:color="auto" w:fill="FFFFFF"/>
        </w:rPr>
        <w:t xml:space="preserve"> 45.6 for female and 44.2 for male. </w:t>
      </w:r>
      <w:r w:rsidR="002C5A39" w:rsidRPr="005E3A94">
        <w:rPr>
          <w:rFonts w:ascii="Times New Roman" w:hAnsi="Times New Roman" w:cs="Times New Roman"/>
          <w:sz w:val="24"/>
          <w:szCs w:val="24"/>
          <w:shd w:val="clear" w:color="auto" w:fill="FFFFFF"/>
        </w:rPr>
        <w:t>In 202</w:t>
      </w:r>
      <w:r w:rsidR="00F357A7" w:rsidRPr="005E3A94">
        <w:rPr>
          <w:rFonts w:ascii="Times New Roman" w:hAnsi="Times New Roman" w:cs="Times New Roman"/>
          <w:sz w:val="24"/>
          <w:szCs w:val="24"/>
          <w:shd w:val="clear" w:color="auto" w:fill="FFFFFF"/>
        </w:rPr>
        <w:t xml:space="preserve">2, according to the Global Economy, the </w:t>
      </w:r>
      <w:r w:rsidR="002C5A39" w:rsidRPr="005E3A94">
        <w:rPr>
          <w:rFonts w:ascii="Times New Roman" w:hAnsi="Times New Roman" w:cs="Times New Roman"/>
          <w:sz w:val="24"/>
          <w:szCs w:val="24"/>
          <w:shd w:val="clear" w:color="auto" w:fill="FFFFFF"/>
        </w:rPr>
        <w:t xml:space="preserve">total dependency ratio </w:t>
      </w:r>
      <w:r w:rsidR="00F357A7" w:rsidRPr="005E3A94">
        <w:rPr>
          <w:rFonts w:ascii="Times New Roman" w:hAnsi="Times New Roman" w:cs="Times New Roman"/>
          <w:sz w:val="24"/>
          <w:szCs w:val="24"/>
          <w:shd w:val="clear" w:color="auto" w:fill="FFFFFF"/>
        </w:rPr>
        <w:t>increase</w:t>
      </w:r>
      <w:r w:rsidR="00902F2E" w:rsidRPr="005E3A94">
        <w:rPr>
          <w:rFonts w:ascii="Times New Roman" w:hAnsi="Times New Roman" w:cs="Times New Roman"/>
          <w:sz w:val="24"/>
          <w:szCs w:val="24"/>
          <w:shd w:val="clear" w:color="auto" w:fill="FFFFFF"/>
        </w:rPr>
        <w:t>d</w:t>
      </w:r>
      <w:r w:rsidR="00F357A7" w:rsidRPr="005E3A94">
        <w:rPr>
          <w:rFonts w:ascii="Times New Roman" w:hAnsi="Times New Roman" w:cs="Times New Roman"/>
          <w:sz w:val="24"/>
          <w:szCs w:val="24"/>
          <w:shd w:val="clear" w:color="auto" w:fill="FFFFFF"/>
        </w:rPr>
        <w:t xml:space="preserve"> </w:t>
      </w:r>
      <w:r w:rsidR="002C5A39" w:rsidRPr="005E3A94">
        <w:rPr>
          <w:rFonts w:ascii="Times New Roman" w:hAnsi="Times New Roman" w:cs="Times New Roman"/>
          <w:sz w:val="24"/>
          <w:szCs w:val="24"/>
          <w:shd w:val="clear" w:color="auto" w:fill="FFFFFF"/>
        </w:rPr>
        <w:t xml:space="preserve">to </w:t>
      </w:r>
      <w:r w:rsidR="00F357A7" w:rsidRPr="005E3A94">
        <w:rPr>
          <w:rFonts w:ascii="Times New Roman" w:hAnsi="Times New Roman" w:cs="Times New Roman"/>
          <w:sz w:val="24"/>
          <w:szCs w:val="24"/>
          <w:shd w:val="clear" w:color="auto" w:fill="FFFFFF"/>
        </w:rPr>
        <w:t xml:space="preserve">48.18%, </w:t>
      </w:r>
      <w:r w:rsidR="00E209D7">
        <w:rPr>
          <w:rFonts w:ascii="Times New Roman" w:hAnsi="Times New Roman" w:cs="Times New Roman"/>
          <w:sz w:val="24"/>
          <w:szCs w:val="24"/>
          <w:shd w:val="clear" w:color="auto" w:fill="FFFFFF"/>
        </w:rPr>
        <w:t xml:space="preserve">which </w:t>
      </w:r>
      <w:r w:rsidR="00F357A7" w:rsidRPr="005E3A94">
        <w:rPr>
          <w:rFonts w:ascii="Times New Roman" w:hAnsi="Times New Roman" w:cs="Times New Roman"/>
          <w:sz w:val="24"/>
          <w:szCs w:val="24"/>
          <w:shd w:val="clear" w:color="auto" w:fill="FFFFFF"/>
        </w:rPr>
        <w:t xml:space="preserve">means </w:t>
      </w:r>
      <w:r w:rsidR="009E6B3A" w:rsidRPr="005E3A94">
        <w:rPr>
          <w:rFonts w:ascii="Times New Roman" w:hAnsi="Times New Roman" w:cs="Times New Roman"/>
          <w:sz w:val="24"/>
          <w:szCs w:val="24"/>
          <w:shd w:val="clear" w:color="auto" w:fill="FFFFFF"/>
        </w:rPr>
        <w:t xml:space="preserve">100 </w:t>
      </w:r>
      <w:r w:rsidR="00902F2E" w:rsidRPr="005E3A94">
        <w:rPr>
          <w:rFonts w:ascii="Times New Roman" w:hAnsi="Times New Roman" w:cs="Times New Roman"/>
          <w:sz w:val="24"/>
          <w:szCs w:val="24"/>
          <w:shd w:val="clear" w:color="auto" w:fill="FFFFFF"/>
        </w:rPr>
        <w:t>working age people aged</w:t>
      </w:r>
      <w:r w:rsidR="00F357A7" w:rsidRPr="005E3A94">
        <w:rPr>
          <w:rFonts w:ascii="Times New Roman" w:hAnsi="Times New Roman" w:cs="Times New Roman"/>
          <w:sz w:val="24"/>
          <w:szCs w:val="24"/>
          <w:shd w:val="clear" w:color="auto" w:fill="FFFFFF"/>
        </w:rPr>
        <w:t xml:space="preserve"> 15-64 have to support </w:t>
      </w:r>
      <w:r w:rsidR="009E6B3A" w:rsidRPr="005E3A94">
        <w:rPr>
          <w:rFonts w:ascii="Times New Roman" w:hAnsi="Times New Roman" w:cs="Times New Roman"/>
          <w:sz w:val="24"/>
          <w:szCs w:val="24"/>
          <w:shd w:val="clear" w:color="auto" w:fill="FFFFFF"/>
        </w:rPr>
        <w:t xml:space="preserve">48 </w:t>
      </w:r>
      <w:r w:rsidR="00F357A7" w:rsidRPr="005E3A94">
        <w:rPr>
          <w:rFonts w:ascii="Times New Roman" w:hAnsi="Times New Roman" w:cs="Times New Roman"/>
          <w:sz w:val="24"/>
          <w:szCs w:val="24"/>
          <w:shd w:val="clear" w:color="auto" w:fill="FFFFFF"/>
        </w:rPr>
        <w:t>non-working age people younger than 15 and older than 64.</w:t>
      </w:r>
      <w:r w:rsidR="00AE247E" w:rsidRPr="005E3A94">
        <w:rPr>
          <w:rFonts w:ascii="Times New Roman" w:hAnsi="Times New Roman" w:cs="Times New Roman"/>
          <w:sz w:val="24"/>
          <w:szCs w:val="24"/>
          <w:shd w:val="clear" w:color="auto" w:fill="FFFFFF"/>
        </w:rPr>
        <w:t>(3)</w:t>
      </w:r>
      <w:r w:rsidR="00F357A7" w:rsidRPr="005E3A94">
        <w:rPr>
          <w:rFonts w:ascii="Times New Roman" w:hAnsi="Times New Roman" w:cs="Times New Roman"/>
          <w:sz w:val="24"/>
          <w:szCs w:val="24"/>
          <w:shd w:val="clear" w:color="auto" w:fill="FFFFFF"/>
        </w:rPr>
        <w:t xml:space="preserve"> </w:t>
      </w:r>
      <w:r w:rsidR="002C5A39" w:rsidRPr="005E3A94">
        <w:rPr>
          <w:rFonts w:ascii="Times New Roman" w:hAnsi="Times New Roman" w:cs="Times New Roman"/>
          <w:sz w:val="24"/>
          <w:szCs w:val="24"/>
          <w:shd w:val="clear" w:color="auto" w:fill="FFFFFF"/>
        </w:rPr>
        <w:t xml:space="preserve"> </w:t>
      </w:r>
      <w:r w:rsidR="00F14735" w:rsidRPr="005E3A94">
        <w:rPr>
          <w:rFonts w:ascii="Times New Roman" w:hAnsi="Times New Roman" w:cs="Times New Roman"/>
          <w:sz w:val="24"/>
          <w:szCs w:val="24"/>
          <w:shd w:val="clear" w:color="auto" w:fill="FFFFFF"/>
        </w:rPr>
        <w:t xml:space="preserve"> </w:t>
      </w:r>
      <w:r w:rsidRPr="005E3A94">
        <w:rPr>
          <w:rFonts w:ascii="Times New Roman" w:hAnsi="Times New Roman" w:cs="Times New Roman"/>
          <w:sz w:val="24"/>
          <w:szCs w:val="24"/>
          <w:shd w:val="clear" w:color="auto" w:fill="FFFFFF"/>
        </w:rPr>
        <w:t>By 2024, the city will officially be a ‘super-aged society’, meaning more than 21 per cent of people are aged over 65. By 2034, Hong Kong will be ultra-aged, like Japan, with more than 28 per cent over 65. (</w:t>
      </w:r>
      <w:r w:rsidR="00AE247E" w:rsidRPr="005E3A94">
        <w:rPr>
          <w:rFonts w:ascii="Times New Roman" w:hAnsi="Times New Roman" w:cs="Times New Roman"/>
          <w:sz w:val="24"/>
          <w:szCs w:val="24"/>
          <w:shd w:val="clear" w:color="auto" w:fill="FFFFFF"/>
        </w:rPr>
        <w:t>4</w:t>
      </w:r>
      <w:r w:rsidRPr="005E3A94">
        <w:rPr>
          <w:rFonts w:ascii="Times New Roman" w:hAnsi="Times New Roman" w:cs="Times New Roman"/>
          <w:sz w:val="24"/>
          <w:szCs w:val="24"/>
          <w:shd w:val="clear" w:color="auto" w:fill="FFFFFF"/>
        </w:rPr>
        <w:t>)</w:t>
      </w:r>
      <w:r w:rsidR="00814B62" w:rsidRPr="005E3A94">
        <w:rPr>
          <w:rFonts w:ascii="Times New Roman" w:hAnsi="Times New Roman" w:cs="Times New Roman"/>
          <w:sz w:val="24"/>
          <w:szCs w:val="24"/>
          <w:shd w:val="clear" w:color="auto" w:fill="FFFFFF"/>
        </w:rPr>
        <w:t xml:space="preserve">  The vast majority of the elderly live and age in the community with the support of their families </w:t>
      </w:r>
      <w:r w:rsidR="00E209D7">
        <w:rPr>
          <w:rFonts w:ascii="Times New Roman" w:hAnsi="Times New Roman" w:cs="Times New Roman"/>
          <w:sz w:val="24"/>
          <w:szCs w:val="24"/>
          <w:shd w:val="clear" w:color="auto" w:fill="FFFFFF"/>
        </w:rPr>
        <w:t>and/</w:t>
      </w:r>
      <w:r w:rsidR="00814B62" w:rsidRPr="005E3A94">
        <w:rPr>
          <w:rFonts w:ascii="Times New Roman" w:hAnsi="Times New Roman" w:cs="Times New Roman"/>
          <w:sz w:val="24"/>
          <w:szCs w:val="24"/>
          <w:shd w:val="clear" w:color="auto" w:fill="FFFFFF"/>
        </w:rPr>
        <w:t xml:space="preserve">or the Government. Only about 4% reside in </w:t>
      </w:r>
      <w:r w:rsidR="00E209D7">
        <w:rPr>
          <w:rFonts w:ascii="Times New Roman" w:hAnsi="Times New Roman" w:cs="Times New Roman"/>
          <w:sz w:val="24"/>
          <w:szCs w:val="24"/>
          <w:shd w:val="clear" w:color="auto" w:fill="FFFFFF"/>
        </w:rPr>
        <w:t>residential homes</w:t>
      </w:r>
      <w:r w:rsidR="00814B62" w:rsidRPr="005E3A94">
        <w:rPr>
          <w:rFonts w:ascii="Times New Roman" w:hAnsi="Times New Roman" w:cs="Times New Roman"/>
          <w:sz w:val="24"/>
          <w:szCs w:val="24"/>
          <w:shd w:val="clear" w:color="auto" w:fill="FFFFFF"/>
        </w:rPr>
        <w:t xml:space="preserve">. Furthermore, about three quarters of the </w:t>
      </w:r>
      <w:r w:rsidR="00902F2E" w:rsidRPr="005E3A94">
        <w:rPr>
          <w:rFonts w:ascii="Times New Roman" w:hAnsi="Times New Roman" w:cs="Times New Roman"/>
          <w:sz w:val="24"/>
          <w:szCs w:val="24"/>
          <w:shd w:val="clear" w:color="auto" w:fill="FFFFFF"/>
        </w:rPr>
        <w:t>older adult</w:t>
      </w:r>
      <w:r w:rsidR="00814B62" w:rsidRPr="005E3A94">
        <w:rPr>
          <w:rFonts w:ascii="Times New Roman" w:hAnsi="Times New Roman" w:cs="Times New Roman"/>
          <w:sz w:val="24"/>
          <w:szCs w:val="24"/>
          <w:shd w:val="clear" w:color="auto" w:fill="FFFFFF"/>
        </w:rPr>
        <w:t xml:space="preserve"> population (about 1.1 million people) are</w:t>
      </w:r>
      <w:r w:rsidR="00D03009" w:rsidRPr="005E3A94">
        <w:rPr>
          <w:rFonts w:ascii="Times New Roman" w:hAnsi="Times New Roman" w:cs="Times New Roman"/>
          <w:sz w:val="24"/>
          <w:szCs w:val="24"/>
          <w:shd w:val="clear" w:color="auto" w:fill="FFFFFF"/>
        </w:rPr>
        <w:t xml:space="preserve"> receiving </w:t>
      </w:r>
      <w:r w:rsidR="00902F2E" w:rsidRPr="005E3A94">
        <w:rPr>
          <w:rFonts w:ascii="Times New Roman" w:hAnsi="Times New Roman" w:cs="Times New Roman"/>
          <w:sz w:val="24"/>
          <w:szCs w:val="24"/>
          <w:shd w:val="clear" w:color="auto" w:fill="FFFFFF"/>
        </w:rPr>
        <w:t xml:space="preserve">different types of </w:t>
      </w:r>
      <w:r w:rsidR="009E6B3A" w:rsidRPr="005E3A94">
        <w:rPr>
          <w:rFonts w:ascii="Times New Roman" w:hAnsi="Times New Roman" w:cs="Times New Roman"/>
          <w:sz w:val="24"/>
          <w:szCs w:val="24"/>
          <w:shd w:val="clear" w:color="auto" w:fill="FFFFFF"/>
        </w:rPr>
        <w:t xml:space="preserve">public </w:t>
      </w:r>
      <w:r w:rsidR="00D03009" w:rsidRPr="005E3A94">
        <w:rPr>
          <w:rFonts w:ascii="Times New Roman" w:hAnsi="Times New Roman" w:cs="Times New Roman"/>
          <w:sz w:val="24"/>
          <w:szCs w:val="24"/>
          <w:shd w:val="clear" w:color="auto" w:fill="FFFFFF"/>
        </w:rPr>
        <w:t xml:space="preserve">financial assistance. </w:t>
      </w:r>
      <w:r w:rsidR="00814B62" w:rsidRPr="005E3A94">
        <w:rPr>
          <w:rFonts w:ascii="Times New Roman" w:hAnsi="Times New Roman" w:cs="Times New Roman"/>
          <w:sz w:val="24"/>
          <w:szCs w:val="24"/>
          <w:shd w:val="clear" w:color="auto" w:fill="FFFFFF"/>
        </w:rPr>
        <w:t xml:space="preserve">The </w:t>
      </w:r>
      <w:r w:rsidR="009E6B3A" w:rsidRPr="005E3A94">
        <w:rPr>
          <w:rFonts w:ascii="Times New Roman" w:hAnsi="Times New Roman" w:cs="Times New Roman"/>
          <w:sz w:val="24"/>
          <w:szCs w:val="24"/>
          <w:shd w:val="clear" w:color="auto" w:fill="FFFFFF"/>
        </w:rPr>
        <w:t xml:space="preserve">Hong Kong </w:t>
      </w:r>
      <w:r w:rsidR="00814B62" w:rsidRPr="005E3A94">
        <w:rPr>
          <w:rFonts w:ascii="Times New Roman" w:hAnsi="Times New Roman" w:cs="Times New Roman"/>
          <w:sz w:val="24"/>
          <w:szCs w:val="24"/>
          <w:shd w:val="clear" w:color="auto" w:fill="FFFFFF"/>
        </w:rPr>
        <w:t>Government adhere</w:t>
      </w:r>
      <w:r w:rsidR="009E6B3A" w:rsidRPr="005E3A94">
        <w:rPr>
          <w:rFonts w:ascii="Times New Roman" w:hAnsi="Times New Roman" w:cs="Times New Roman"/>
          <w:sz w:val="24"/>
          <w:szCs w:val="24"/>
          <w:shd w:val="clear" w:color="auto" w:fill="FFFFFF"/>
        </w:rPr>
        <w:t>s</w:t>
      </w:r>
      <w:r w:rsidR="00814B62" w:rsidRPr="005E3A94">
        <w:rPr>
          <w:rFonts w:ascii="Times New Roman" w:hAnsi="Times New Roman" w:cs="Times New Roman"/>
          <w:sz w:val="24"/>
          <w:szCs w:val="24"/>
          <w:shd w:val="clear" w:color="auto" w:fill="FFFFFF"/>
        </w:rPr>
        <w:t xml:space="preserve"> to the </w:t>
      </w:r>
      <w:r w:rsidR="009E6B3A" w:rsidRPr="005E3A94">
        <w:rPr>
          <w:rFonts w:ascii="Times New Roman" w:hAnsi="Times New Roman" w:cs="Times New Roman"/>
          <w:sz w:val="24"/>
          <w:szCs w:val="24"/>
          <w:shd w:val="clear" w:color="auto" w:fill="FFFFFF"/>
        </w:rPr>
        <w:t xml:space="preserve">ageing </w:t>
      </w:r>
      <w:r w:rsidR="00814B62" w:rsidRPr="005E3A94">
        <w:rPr>
          <w:rFonts w:ascii="Times New Roman" w:hAnsi="Times New Roman" w:cs="Times New Roman"/>
          <w:sz w:val="24"/>
          <w:szCs w:val="24"/>
          <w:shd w:val="clear" w:color="auto" w:fill="FFFFFF"/>
        </w:rPr>
        <w:t>policy objective of promoting "ageing in place as the core, with institutional care as back-up"</w:t>
      </w:r>
      <w:r w:rsidR="009E6B3A" w:rsidRPr="005E3A94">
        <w:rPr>
          <w:rFonts w:ascii="Times New Roman" w:hAnsi="Times New Roman" w:cs="Times New Roman"/>
          <w:sz w:val="24"/>
          <w:szCs w:val="24"/>
          <w:shd w:val="clear" w:color="auto" w:fill="FFFFFF"/>
        </w:rPr>
        <w:t xml:space="preserve">, to enable older adults to live in dignity and to provide </w:t>
      </w:r>
      <w:r w:rsidR="00E209D7">
        <w:rPr>
          <w:rFonts w:ascii="Times New Roman" w:hAnsi="Times New Roman" w:cs="Times New Roman"/>
          <w:sz w:val="24"/>
          <w:szCs w:val="24"/>
          <w:shd w:val="clear" w:color="auto" w:fill="FFFFFF"/>
        </w:rPr>
        <w:t xml:space="preserve">the </w:t>
      </w:r>
      <w:r w:rsidR="009E6B3A" w:rsidRPr="005E3A94">
        <w:rPr>
          <w:rFonts w:ascii="Times New Roman" w:hAnsi="Times New Roman" w:cs="Times New Roman"/>
          <w:sz w:val="24"/>
          <w:szCs w:val="24"/>
          <w:shd w:val="clear" w:color="auto" w:fill="FFFFFF"/>
        </w:rPr>
        <w:t>necessary support to promote their sense of belonging, sense of security and sense of worthiness</w:t>
      </w:r>
      <w:r w:rsidR="00902F2E" w:rsidRPr="005E3A94">
        <w:rPr>
          <w:rFonts w:ascii="Times New Roman" w:hAnsi="Times New Roman" w:cs="Times New Roman"/>
          <w:sz w:val="24"/>
          <w:szCs w:val="24"/>
          <w:shd w:val="clear" w:color="auto" w:fill="FFFFFF"/>
        </w:rPr>
        <w:t xml:space="preserve"> in the community</w:t>
      </w:r>
      <w:r w:rsidR="009E6B3A" w:rsidRPr="005E3A94">
        <w:rPr>
          <w:rFonts w:ascii="Times New Roman" w:hAnsi="Times New Roman" w:cs="Times New Roman"/>
          <w:sz w:val="24"/>
          <w:szCs w:val="24"/>
          <w:shd w:val="clear" w:color="auto" w:fill="FFFFFF"/>
        </w:rPr>
        <w:t>.</w:t>
      </w:r>
    </w:p>
    <w:p w14:paraId="7E705B37" w14:textId="53E39674" w:rsidR="00097770" w:rsidRPr="005E3A94" w:rsidRDefault="009E035E" w:rsidP="00097770">
      <w:pPr>
        <w:rPr>
          <w:rFonts w:ascii="Times New Roman" w:hAnsi="Times New Roman" w:cs="Times New Roman"/>
          <w:sz w:val="24"/>
          <w:szCs w:val="24"/>
          <w:shd w:val="clear" w:color="auto" w:fill="FFFFFF"/>
        </w:rPr>
      </w:pPr>
      <w:r w:rsidRPr="005E3A94">
        <w:rPr>
          <w:rFonts w:ascii="Times New Roman" w:hAnsi="Times New Roman" w:cs="Times New Roman"/>
          <w:sz w:val="24"/>
          <w:szCs w:val="24"/>
          <w:shd w:val="clear" w:color="auto" w:fill="FFFFFF"/>
        </w:rPr>
        <w:t xml:space="preserve">Population aging represents a significant challenge for health and social care services. </w:t>
      </w:r>
      <w:r w:rsidR="00097770" w:rsidRPr="005E3A94">
        <w:rPr>
          <w:rFonts w:ascii="Times New Roman" w:hAnsi="Times New Roman" w:cs="Times New Roman"/>
          <w:sz w:val="24"/>
          <w:szCs w:val="24"/>
          <w:shd w:val="clear" w:color="auto" w:fill="FFFFFF"/>
        </w:rPr>
        <w:t xml:space="preserve">Older adults who engage in activities that offer a sense of purpose have significantly better physical and psychological health outcomes. </w:t>
      </w:r>
      <w:r w:rsidR="00AE247E" w:rsidRPr="005E3A94">
        <w:rPr>
          <w:rFonts w:ascii="Times New Roman" w:hAnsi="Times New Roman" w:cs="Times New Roman"/>
          <w:sz w:val="24"/>
          <w:szCs w:val="24"/>
          <w:shd w:val="clear" w:color="auto" w:fill="FFFFFF"/>
        </w:rPr>
        <w:t>There is preliminary evidence that purposeful activity interventions, particularly those that involved taking on a functional role, can improve well-being and quality-of-life out</w:t>
      </w:r>
      <w:r w:rsidR="00C32701" w:rsidRPr="005E3A94">
        <w:rPr>
          <w:rFonts w:ascii="Times New Roman" w:hAnsi="Times New Roman" w:cs="Times New Roman"/>
          <w:sz w:val="24"/>
          <w:szCs w:val="24"/>
          <w:shd w:val="clear" w:color="auto" w:fill="FFFFFF"/>
        </w:rPr>
        <w:t>comes in older adults aged 80+. (5)</w:t>
      </w:r>
      <w:r w:rsidR="00AE247E" w:rsidRPr="005E3A94">
        <w:rPr>
          <w:rFonts w:ascii="Times New Roman" w:hAnsi="Times New Roman" w:cs="Times New Roman"/>
          <w:sz w:val="24"/>
          <w:szCs w:val="24"/>
          <w:shd w:val="clear" w:color="auto" w:fill="FFFFFF"/>
        </w:rPr>
        <w:t xml:space="preserve"> </w:t>
      </w:r>
    </w:p>
    <w:p w14:paraId="282056AC" w14:textId="0ADA742E" w:rsidR="00867FAD" w:rsidRPr="005E3A94" w:rsidRDefault="005E2A18" w:rsidP="00867FAD">
      <w:pPr>
        <w:kinsoku w:val="0"/>
        <w:overflowPunct w:val="0"/>
        <w:spacing w:after="0" w:line="240" w:lineRule="auto"/>
        <w:textAlignment w:val="baseline"/>
        <w:rPr>
          <w:rFonts w:ascii="Times New Roman" w:eastAsia="Times New Roman" w:hAnsi="Times New Roman" w:cs="Times New Roman"/>
          <w:sz w:val="24"/>
          <w:szCs w:val="24"/>
          <w:shd w:val="clear" w:color="auto" w:fill="FFFFFF"/>
        </w:rPr>
      </w:pPr>
      <w:r w:rsidRPr="005E3A94">
        <w:rPr>
          <w:rFonts w:ascii="Times New Roman" w:eastAsia="Times New Roman" w:hAnsi="Times New Roman" w:cs="Times New Roman"/>
          <w:sz w:val="24"/>
          <w:szCs w:val="24"/>
          <w:shd w:val="clear" w:color="auto" w:fill="FFFFFF"/>
        </w:rPr>
        <w:t>In 2023-24, the Government's estimated recurrent expenditure on elderly persons has reached $123.1 billion, which is 70 per cent higher than the $71.0 billion in 2017-18</w:t>
      </w:r>
      <w:r w:rsidR="00855B92" w:rsidRPr="005E3A94">
        <w:rPr>
          <w:rFonts w:ascii="Times New Roman" w:eastAsia="Times New Roman" w:hAnsi="Times New Roman" w:cs="Times New Roman"/>
          <w:sz w:val="24"/>
          <w:szCs w:val="24"/>
          <w:shd w:val="clear" w:color="auto" w:fill="FFFFFF"/>
        </w:rPr>
        <w:t xml:space="preserve">.  The total estimated recurrent expenditure on elderly cash welfare reaches $51.2 billion in 2022-2023, about 76% of </w:t>
      </w:r>
      <w:r w:rsidR="00855B92" w:rsidRPr="005E3A94">
        <w:rPr>
          <w:rFonts w:ascii="Times New Roman" w:eastAsia="Times New Roman" w:hAnsi="Times New Roman" w:cs="Times New Roman"/>
          <w:sz w:val="24"/>
          <w:szCs w:val="24"/>
          <w:shd w:val="clear" w:color="auto" w:fill="FFFFFF"/>
        </w:rPr>
        <w:lastRenderedPageBreak/>
        <w:t>the estimated expenditure on Social Security ($67.5 billion)</w:t>
      </w:r>
      <w:r w:rsidRPr="005E3A94">
        <w:rPr>
          <w:rFonts w:ascii="Times New Roman" w:eastAsia="Times New Roman" w:hAnsi="Times New Roman" w:cs="Times New Roman"/>
          <w:sz w:val="24"/>
          <w:szCs w:val="24"/>
          <w:shd w:val="clear" w:color="auto" w:fill="FFFFFF"/>
        </w:rPr>
        <w:t xml:space="preserve">, and </w:t>
      </w:r>
      <w:r w:rsidR="00AE247E" w:rsidRPr="005E3A94">
        <w:rPr>
          <w:rFonts w:ascii="Times New Roman" w:eastAsia="Times New Roman" w:hAnsi="Times New Roman" w:cs="Times New Roman"/>
          <w:sz w:val="24"/>
          <w:szCs w:val="24"/>
          <w:shd w:val="clear" w:color="auto" w:fill="FFFFFF"/>
        </w:rPr>
        <w:t xml:space="preserve">it </w:t>
      </w:r>
      <w:r w:rsidRPr="005E3A94">
        <w:rPr>
          <w:rFonts w:ascii="Times New Roman" w:eastAsia="Times New Roman" w:hAnsi="Times New Roman" w:cs="Times New Roman"/>
          <w:sz w:val="24"/>
          <w:szCs w:val="24"/>
          <w:shd w:val="clear" w:color="auto" w:fill="FFFFFF"/>
        </w:rPr>
        <w:t>demonstrates the Government's commitment to the elderly amid an ageing population.</w:t>
      </w:r>
      <w:r w:rsidR="00855B92" w:rsidRPr="005E3A94">
        <w:rPr>
          <w:rFonts w:ascii="Times New Roman" w:eastAsia="Times New Roman" w:hAnsi="Times New Roman" w:cs="Times New Roman"/>
          <w:sz w:val="24"/>
          <w:szCs w:val="24"/>
          <w:shd w:val="clear" w:color="auto" w:fill="FFFFFF"/>
        </w:rPr>
        <w:t>(6)</w:t>
      </w:r>
    </w:p>
    <w:p w14:paraId="18807E2B" w14:textId="77777777" w:rsidR="00061074" w:rsidRPr="005E3A94" w:rsidRDefault="00061074" w:rsidP="00867FAD">
      <w:pPr>
        <w:kinsoku w:val="0"/>
        <w:overflowPunct w:val="0"/>
        <w:spacing w:after="0" w:line="240" w:lineRule="auto"/>
        <w:textAlignment w:val="baseline"/>
        <w:rPr>
          <w:rFonts w:ascii="Times New Roman" w:eastAsia="Times New Roman" w:hAnsi="Times New Roman" w:cs="Times New Roman"/>
          <w:sz w:val="24"/>
          <w:szCs w:val="24"/>
          <w:shd w:val="clear" w:color="auto" w:fill="FFFFFF"/>
        </w:rPr>
      </w:pPr>
    </w:p>
    <w:p w14:paraId="1474EC39" w14:textId="64970DD0" w:rsidR="00061074" w:rsidRPr="005E3A94" w:rsidRDefault="00061074" w:rsidP="00867FAD">
      <w:pPr>
        <w:kinsoku w:val="0"/>
        <w:overflowPunct w:val="0"/>
        <w:spacing w:after="0" w:line="240" w:lineRule="auto"/>
        <w:textAlignment w:val="baseline"/>
        <w:rPr>
          <w:rFonts w:ascii="Times New Roman" w:eastAsia="Times New Roman" w:hAnsi="Times New Roman" w:cs="Times New Roman"/>
          <w:b/>
          <w:i/>
          <w:sz w:val="24"/>
          <w:szCs w:val="24"/>
        </w:rPr>
      </w:pPr>
      <w:r w:rsidRPr="005E3A94">
        <w:rPr>
          <w:rFonts w:ascii="Times New Roman" w:eastAsia="Times New Roman" w:hAnsi="Times New Roman" w:cs="Times New Roman"/>
          <w:b/>
          <w:i/>
          <w:sz w:val="24"/>
          <w:szCs w:val="24"/>
          <w:shd w:val="clear" w:color="auto" w:fill="FFFFFF"/>
        </w:rPr>
        <w:t xml:space="preserve">Services to promote ageing well in Hong Kong </w:t>
      </w:r>
    </w:p>
    <w:p w14:paraId="37685247" w14:textId="4BC915E9" w:rsidR="005E2A18" w:rsidRPr="005E3A94" w:rsidRDefault="005E2A18" w:rsidP="005E2A18">
      <w:pPr>
        <w:spacing w:after="0" w:line="240" w:lineRule="auto"/>
        <w:rPr>
          <w:rFonts w:ascii="Times New Roman" w:eastAsia="Times New Roman" w:hAnsi="Times New Roman" w:cs="Times New Roman"/>
          <w:sz w:val="24"/>
          <w:szCs w:val="24"/>
          <w:shd w:val="clear" w:color="auto" w:fill="FFFFFF"/>
        </w:rPr>
      </w:pPr>
    </w:p>
    <w:p w14:paraId="68568A85" w14:textId="0608BAB7" w:rsidR="00814B62" w:rsidRPr="005E3A94" w:rsidRDefault="00C32701" w:rsidP="00061074">
      <w:pPr>
        <w:shd w:val="clear" w:color="auto" w:fill="FFFFFF"/>
        <w:spacing w:after="0" w:line="240" w:lineRule="auto"/>
        <w:rPr>
          <w:rFonts w:ascii="Times New Roman" w:hAnsi="Times New Roman" w:cs="Times New Roman"/>
          <w:sz w:val="24"/>
          <w:szCs w:val="24"/>
          <w:shd w:val="clear" w:color="auto" w:fill="FFFFFF"/>
        </w:rPr>
      </w:pPr>
      <w:r w:rsidRPr="005E3A94">
        <w:rPr>
          <w:rFonts w:ascii="Times New Roman" w:hAnsi="Times New Roman" w:cs="Times New Roman"/>
          <w:sz w:val="24"/>
          <w:szCs w:val="24"/>
          <w:shd w:val="clear" w:color="auto" w:fill="FFFFFF"/>
        </w:rPr>
        <w:t xml:space="preserve">In order to help older adults to age </w:t>
      </w:r>
      <w:r w:rsidR="005373C4" w:rsidRPr="005E3A94">
        <w:rPr>
          <w:rFonts w:ascii="Times New Roman" w:hAnsi="Times New Roman" w:cs="Times New Roman"/>
          <w:sz w:val="24"/>
          <w:szCs w:val="24"/>
          <w:shd w:val="clear" w:color="auto" w:fill="FFFFFF"/>
        </w:rPr>
        <w:t xml:space="preserve">well </w:t>
      </w:r>
      <w:r w:rsidRPr="005E3A94">
        <w:rPr>
          <w:rFonts w:ascii="Times New Roman" w:hAnsi="Times New Roman" w:cs="Times New Roman"/>
          <w:sz w:val="24"/>
          <w:szCs w:val="24"/>
          <w:shd w:val="clear" w:color="auto" w:fill="FFFFFF"/>
        </w:rPr>
        <w:t xml:space="preserve">in place, over the years, the government has proposed and supported </w:t>
      </w:r>
      <w:r w:rsidR="00D4516A">
        <w:rPr>
          <w:rFonts w:ascii="Times New Roman" w:hAnsi="Times New Roman" w:cs="Times New Roman"/>
          <w:sz w:val="24"/>
          <w:szCs w:val="24"/>
          <w:shd w:val="clear" w:color="auto" w:fill="FFFFFF"/>
        </w:rPr>
        <w:t>a</w:t>
      </w:r>
      <w:r w:rsidRPr="005E3A94">
        <w:rPr>
          <w:rFonts w:ascii="Times New Roman" w:hAnsi="Times New Roman" w:cs="Times New Roman"/>
          <w:sz w:val="24"/>
          <w:szCs w:val="24"/>
          <w:shd w:val="clear" w:color="auto" w:fill="FFFFFF"/>
        </w:rPr>
        <w:t xml:space="preserve"> list</w:t>
      </w:r>
      <w:r w:rsidR="00346CB5" w:rsidRPr="005E3A94">
        <w:rPr>
          <w:rFonts w:ascii="Times New Roman" w:hAnsi="Times New Roman" w:cs="Times New Roman"/>
          <w:sz w:val="24"/>
          <w:szCs w:val="24"/>
          <w:shd w:val="clear" w:color="auto" w:fill="FFFFFF"/>
        </w:rPr>
        <w:t xml:space="preserve"> of </w:t>
      </w:r>
      <w:r w:rsidR="005373C4" w:rsidRPr="005E3A94">
        <w:rPr>
          <w:rFonts w:ascii="Times New Roman" w:hAnsi="Times New Roman" w:cs="Times New Roman"/>
          <w:sz w:val="24"/>
          <w:szCs w:val="24"/>
          <w:shd w:val="clear" w:color="auto" w:fill="FFFFFF"/>
        </w:rPr>
        <w:t xml:space="preserve">programmes and </w:t>
      </w:r>
      <w:r w:rsidR="00346CB5" w:rsidRPr="005E3A94">
        <w:rPr>
          <w:rFonts w:ascii="Times New Roman" w:hAnsi="Times New Roman" w:cs="Times New Roman"/>
          <w:sz w:val="24"/>
          <w:szCs w:val="24"/>
          <w:shd w:val="clear" w:color="auto" w:fill="FFFFFF"/>
        </w:rPr>
        <w:t>services</w:t>
      </w:r>
      <w:r w:rsidR="00D4516A">
        <w:rPr>
          <w:rFonts w:ascii="Times New Roman" w:hAnsi="Times New Roman" w:cs="Times New Roman"/>
          <w:sz w:val="24"/>
          <w:szCs w:val="24"/>
          <w:shd w:val="clear" w:color="auto" w:fill="FFFFFF"/>
        </w:rPr>
        <w:t xml:space="preserve"> as follows:</w:t>
      </w:r>
    </w:p>
    <w:p w14:paraId="2E82D2E3" w14:textId="77777777" w:rsidR="00061074" w:rsidRPr="005E3A94" w:rsidRDefault="00061074" w:rsidP="00061074">
      <w:pPr>
        <w:shd w:val="clear" w:color="auto" w:fill="FFFFFF"/>
        <w:spacing w:after="0" w:line="240" w:lineRule="auto"/>
        <w:rPr>
          <w:rFonts w:ascii="Times New Roman" w:hAnsi="Times New Roman" w:cs="Times New Roman"/>
          <w:sz w:val="24"/>
          <w:szCs w:val="24"/>
          <w:shd w:val="clear" w:color="auto" w:fill="FFFFFF"/>
        </w:rPr>
      </w:pPr>
    </w:p>
    <w:p w14:paraId="23B0F60B" w14:textId="7337F216" w:rsidR="00C32701" w:rsidRPr="005E3A94" w:rsidRDefault="00C32701" w:rsidP="00C32701">
      <w:pPr>
        <w:pStyle w:val="ListParagraph"/>
        <w:numPr>
          <w:ilvl w:val="0"/>
          <w:numId w:val="15"/>
        </w:numPr>
        <w:rPr>
          <w:rFonts w:ascii="Times New Roman" w:hAnsi="Times New Roman" w:cs="Times New Roman"/>
          <w:sz w:val="24"/>
          <w:szCs w:val="24"/>
          <w:shd w:val="clear" w:color="auto" w:fill="FFFFFF"/>
        </w:rPr>
      </w:pPr>
      <w:r w:rsidRPr="005E3A94">
        <w:rPr>
          <w:rFonts w:ascii="Times New Roman" w:hAnsi="Times New Roman" w:cs="Times New Roman"/>
          <w:sz w:val="24"/>
          <w:szCs w:val="24"/>
          <w:shd w:val="clear" w:color="auto" w:fill="FFFFFF"/>
        </w:rPr>
        <w:t xml:space="preserve"> Community and Social Services</w:t>
      </w:r>
      <w:r w:rsidR="005373C4" w:rsidRPr="005E3A94">
        <w:rPr>
          <w:rFonts w:ascii="Times New Roman" w:hAnsi="Times New Roman" w:cs="Times New Roman"/>
          <w:sz w:val="24"/>
          <w:szCs w:val="24"/>
          <w:shd w:val="clear" w:color="auto" w:fill="FFFFFF"/>
        </w:rPr>
        <w:t xml:space="preserve"> ( aged 60+)</w:t>
      </w:r>
    </w:p>
    <w:p w14:paraId="5B0D0F3E" w14:textId="3A6A3A00" w:rsidR="000F3915" w:rsidRPr="005E3A94" w:rsidRDefault="00CC6CA6" w:rsidP="000F3915">
      <w:pPr>
        <w:pStyle w:val="ListParagraph"/>
        <w:numPr>
          <w:ilvl w:val="0"/>
          <w:numId w:val="6"/>
        </w:numPr>
        <w:rPr>
          <w:rFonts w:ascii="Times New Roman" w:hAnsi="Times New Roman" w:cs="Times New Roman"/>
          <w:sz w:val="24"/>
          <w:szCs w:val="24"/>
          <w:shd w:val="clear" w:color="auto" w:fill="FFFFFF"/>
        </w:rPr>
      </w:pPr>
      <w:r w:rsidRPr="005E3A94">
        <w:rPr>
          <w:rFonts w:ascii="Times New Roman" w:hAnsi="Times New Roman" w:cs="Times New Roman"/>
          <w:sz w:val="24"/>
          <w:szCs w:val="24"/>
          <w:shd w:val="clear" w:color="auto" w:fill="FFFFFF"/>
        </w:rPr>
        <w:t>District Elderly Community Centres/</w:t>
      </w:r>
      <w:r w:rsidR="000F3915" w:rsidRPr="005E3A94">
        <w:rPr>
          <w:rFonts w:ascii="Times New Roman" w:hAnsi="Times New Roman" w:cs="Times New Roman"/>
          <w:sz w:val="24"/>
          <w:szCs w:val="24"/>
          <w:shd w:val="clear" w:color="auto" w:fill="FFFFFF"/>
        </w:rPr>
        <w:t>Neighborhood Elderly Centres</w:t>
      </w:r>
    </w:p>
    <w:p w14:paraId="11D6AE29" w14:textId="17EFBDDF" w:rsidR="000F3915" w:rsidRPr="005E3A94" w:rsidRDefault="00C32701" w:rsidP="00D4516A">
      <w:pPr>
        <w:ind w:left="1080"/>
        <w:rPr>
          <w:rFonts w:ascii="Times New Roman" w:hAnsi="Times New Roman" w:cs="Times New Roman"/>
          <w:sz w:val="24"/>
          <w:szCs w:val="24"/>
        </w:rPr>
      </w:pPr>
      <w:r w:rsidRPr="005E3A94">
        <w:rPr>
          <w:rFonts w:ascii="Times New Roman" w:hAnsi="Times New Roman" w:cs="Times New Roman"/>
          <w:sz w:val="24"/>
          <w:szCs w:val="24"/>
        </w:rPr>
        <w:t xml:space="preserve">The Elderly Centres </w:t>
      </w:r>
      <w:r w:rsidR="000F3915" w:rsidRPr="005E3A94">
        <w:rPr>
          <w:rFonts w:ascii="Times New Roman" w:hAnsi="Times New Roman" w:cs="Times New Roman"/>
          <w:sz w:val="24"/>
          <w:szCs w:val="24"/>
        </w:rPr>
        <w:t>provide diversified community support services for elderly persons and their carers</w:t>
      </w:r>
      <w:r w:rsidRPr="005E3A94">
        <w:rPr>
          <w:rFonts w:ascii="Times New Roman" w:hAnsi="Times New Roman" w:cs="Times New Roman"/>
          <w:sz w:val="24"/>
          <w:szCs w:val="24"/>
        </w:rPr>
        <w:t xml:space="preserve"> in district level to </w:t>
      </w:r>
      <w:r w:rsidR="000F3915" w:rsidRPr="005E3A94">
        <w:rPr>
          <w:rFonts w:ascii="Times New Roman" w:hAnsi="Times New Roman" w:cs="Times New Roman"/>
          <w:sz w:val="24"/>
          <w:szCs w:val="24"/>
        </w:rPr>
        <w:t>encourage active participation of the elderly in community activities</w:t>
      </w:r>
      <w:r w:rsidR="00D4516A">
        <w:rPr>
          <w:rFonts w:ascii="Times New Roman" w:hAnsi="Times New Roman" w:cs="Times New Roman"/>
          <w:sz w:val="24"/>
          <w:szCs w:val="24"/>
        </w:rPr>
        <w:t>,</w:t>
      </w:r>
      <w:r w:rsidR="000F3915" w:rsidRPr="005E3A94">
        <w:rPr>
          <w:rFonts w:ascii="Times New Roman" w:hAnsi="Times New Roman" w:cs="Times New Roman"/>
          <w:sz w:val="24"/>
          <w:szCs w:val="24"/>
        </w:rPr>
        <w:t xml:space="preserve"> </w:t>
      </w:r>
      <w:r w:rsidR="005373C4" w:rsidRPr="005E3A94">
        <w:rPr>
          <w:rFonts w:ascii="Times New Roman" w:hAnsi="Times New Roman" w:cs="Times New Roman"/>
          <w:sz w:val="24"/>
          <w:szCs w:val="24"/>
        </w:rPr>
        <w:t>such as retirement planning and promotion of gerontechnology as well as</w:t>
      </w:r>
      <w:r w:rsidR="000F3915" w:rsidRPr="005E3A94">
        <w:rPr>
          <w:rFonts w:ascii="Times New Roman" w:hAnsi="Times New Roman" w:cs="Times New Roman"/>
          <w:sz w:val="24"/>
          <w:szCs w:val="24"/>
        </w:rPr>
        <w:t xml:space="preserve"> volunteer services.</w:t>
      </w:r>
    </w:p>
    <w:p w14:paraId="3364C955" w14:textId="77777777" w:rsidR="005373C4" w:rsidRPr="005E3A94" w:rsidRDefault="005373C4" w:rsidP="00C32701">
      <w:pPr>
        <w:pStyle w:val="ListParagraph"/>
        <w:ind w:left="1080"/>
        <w:rPr>
          <w:rFonts w:ascii="Times New Roman" w:hAnsi="Times New Roman" w:cs="Times New Roman"/>
          <w:sz w:val="24"/>
          <w:szCs w:val="24"/>
        </w:rPr>
      </w:pPr>
    </w:p>
    <w:p w14:paraId="12160103" w14:textId="444F3A8A" w:rsidR="000F3915" w:rsidRPr="005E3A94" w:rsidRDefault="000F3915" w:rsidP="000F3915">
      <w:pPr>
        <w:pStyle w:val="ListParagraph"/>
        <w:numPr>
          <w:ilvl w:val="0"/>
          <w:numId w:val="6"/>
        </w:numPr>
        <w:rPr>
          <w:rFonts w:ascii="Times New Roman" w:hAnsi="Times New Roman" w:cs="Times New Roman"/>
          <w:sz w:val="24"/>
          <w:szCs w:val="24"/>
          <w:shd w:val="clear" w:color="auto" w:fill="FFFFFF"/>
        </w:rPr>
      </w:pPr>
      <w:r w:rsidRPr="005E3A94">
        <w:rPr>
          <w:rFonts w:ascii="Times New Roman" w:hAnsi="Times New Roman" w:cs="Times New Roman"/>
          <w:sz w:val="24"/>
          <w:szCs w:val="24"/>
          <w:shd w:val="clear" w:color="auto" w:fill="FFFFFF"/>
        </w:rPr>
        <w:t>Senior Citizen card</w:t>
      </w:r>
      <w:r w:rsidR="005373C4" w:rsidRPr="005E3A94">
        <w:rPr>
          <w:rFonts w:ascii="Times New Roman" w:hAnsi="Times New Roman" w:cs="Times New Roman"/>
          <w:sz w:val="24"/>
          <w:szCs w:val="24"/>
          <w:shd w:val="clear" w:color="auto" w:fill="FFFFFF"/>
        </w:rPr>
        <w:t xml:space="preserve"> (aged 65+)</w:t>
      </w:r>
    </w:p>
    <w:p w14:paraId="71317ADF" w14:textId="6353E11C" w:rsidR="000F3915" w:rsidRPr="005E3A94" w:rsidRDefault="000F3915" w:rsidP="00D4516A">
      <w:pPr>
        <w:pStyle w:val="ListParagraph"/>
        <w:ind w:left="1080"/>
        <w:rPr>
          <w:rFonts w:ascii="Times New Roman" w:hAnsi="Times New Roman" w:cs="Times New Roman"/>
          <w:sz w:val="24"/>
          <w:szCs w:val="24"/>
        </w:rPr>
      </w:pPr>
      <w:r w:rsidRPr="005E3A94">
        <w:rPr>
          <w:rFonts w:ascii="Times New Roman" w:hAnsi="Times New Roman" w:cs="Times New Roman"/>
          <w:sz w:val="24"/>
          <w:szCs w:val="24"/>
        </w:rPr>
        <w:t>The Senior Citizen Card facilitates those aged 65 or above to enjoy concessions, discounts or priority services offered by government departments, public organisations and over 2 000 private enterprises</w:t>
      </w:r>
      <w:r w:rsidR="00867FAD" w:rsidRPr="005E3A94">
        <w:rPr>
          <w:rFonts w:ascii="Times New Roman" w:hAnsi="Times New Roman" w:cs="Times New Roman"/>
          <w:sz w:val="24"/>
          <w:szCs w:val="24"/>
        </w:rPr>
        <w:t>. The Card encourages older adults to go out of their home</w:t>
      </w:r>
      <w:r w:rsidR="00D4516A">
        <w:rPr>
          <w:rFonts w:ascii="Times New Roman" w:hAnsi="Times New Roman" w:cs="Times New Roman"/>
          <w:sz w:val="24"/>
          <w:szCs w:val="24"/>
        </w:rPr>
        <w:t>s</w:t>
      </w:r>
      <w:r w:rsidR="00867FAD" w:rsidRPr="005E3A94">
        <w:rPr>
          <w:rFonts w:ascii="Times New Roman" w:hAnsi="Times New Roman" w:cs="Times New Roman"/>
          <w:sz w:val="24"/>
          <w:szCs w:val="24"/>
        </w:rPr>
        <w:t xml:space="preserve"> to participate in economic activities.</w:t>
      </w:r>
    </w:p>
    <w:p w14:paraId="6AC219CD" w14:textId="77777777" w:rsidR="005373C4" w:rsidRPr="005E3A94" w:rsidRDefault="005373C4" w:rsidP="000F3915">
      <w:pPr>
        <w:pStyle w:val="ListParagraph"/>
        <w:rPr>
          <w:rFonts w:ascii="Times New Roman" w:hAnsi="Times New Roman" w:cs="Times New Roman"/>
          <w:sz w:val="24"/>
          <w:szCs w:val="24"/>
          <w:shd w:val="clear" w:color="auto" w:fill="FFFFFF"/>
        </w:rPr>
      </w:pPr>
    </w:p>
    <w:p w14:paraId="2BB10F60" w14:textId="6BE11412" w:rsidR="00867FAD" w:rsidRPr="005E3A94" w:rsidRDefault="00346CB5" w:rsidP="000F3915">
      <w:pPr>
        <w:pStyle w:val="ListParagraph"/>
        <w:numPr>
          <w:ilvl w:val="0"/>
          <w:numId w:val="6"/>
        </w:numPr>
        <w:rPr>
          <w:rFonts w:ascii="Times New Roman" w:hAnsi="Times New Roman" w:cs="Times New Roman"/>
          <w:sz w:val="24"/>
          <w:szCs w:val="24"/>
          <w:shd w:val="clear" w:color="auto" w:fill="FFFFFF"/>
        </w:rPr>
      </w:pPr>
      <w:r w:rsidRPr="005E3A94">
        <w:rPr>
          <w:rFonts w:ascii="Times New Roman" w:hAnsi="Times New Roman" w:cs="Times New Roman"/>
          <w:sz w:val="24"/>
          <w:szCs w:val="24"/>
        </w:rPr>
        <w:t>Senior Citizens Day</w:t>
      </w:r>
      <w:r w:rsidR="00061074" w:rsidRPr="005E3A94">
        <w:rPr>
          <w:rFonts w:ascii="Times New Roman" w:hAnsi="Times New Roman" w:cs="Times New Roman"/>
          <w:sz w:val="24"/>
          <w:szCs w:val="24"/>
        </w:rPr>
        <w:t xml:space="preserve"> (aged 65+)</w:t>
      </w:r>
    </w:p>
    <w:p w14:paraId="1243B25A" w14:textId="3F3C2E97" w:rsidR="000F3915" w:rsidRPr="005E3A94" w:rsidRDefault="00346CB5" w:rsidP="00D4516A">
      <w:pPr>
        <w:pStyle w:val="ListParagraph"/>
        <w:ind w:left="1080"/>
        <w:rPr>
          <w:rFonts w:ascii="Times New Roman" w:hAnsi="Times New Roman" w:cs="Times New Roman"/>
          <w:sz w:val="24"/>
          <w:szCs w:val="24"/>
        </w:rPr>
      </w:pPr>
      <w:r w:rsidRPr="005E3A94">
        <w:rPr>
          <w:rFonts w:ascii="Times New Roman" w:hAnsi="Times New Roman" w:cs="Times New Roman"/>
          <w:sz w:val="24"/>
          <w:szCs w:val="24"/>
        </w:rPr>
        <w:t xml:space="preserve">To show </w:t>
      </w:r>
      <w:r w:rsidR="005373C4" w:rsidRPr="005E3A94">
        <w:rPr>
          <w:rFonts w:ascii="Times New Roman" w:hAnsi="Times New Roman" w:cs="Times New Roman"/>
          <w:sz w:val="24"/>
          <w:szCs w:val="24"/>
        </w:rPr>
        <w:t xml:space="preserve">care and </w:t>
      </w:r>
      <w:r w:rsidRPr="005E3A94">
        <w:rPr>
          <w:rFonts w:ascii="Times New Roman" w:hAnsi="Times New Roman" w:cs="Times New Roman"/>
          <w:sz w:val="24"/>
          <w:szCs w:val="24"/>
        </w:rPr>
        <w:t xml:space="preserve">respect for our </w:t>
      </w:r>
      <w:r w:rsidR="00867FAD" w:rsidRPr="005E3A94">
        <w:rPr>
          <w:rFonts w:ascii="Times New Roman" w:hAnsi="Times New Roman" w:cs="Times New Roman"/>
          <w:sz w:val="24"/>
          <w:szCs w:val="24"/>
        </w:rPr>
        <w:t>older adults</w:t>
      </w:r>
      <w:r w:rsidR="005373C4" w:rsidRPr="005E3A94">
        <w:rPr>
          <w:rFonts w:ascii="Times New Roman" w:hAnsi="Times New Roman" w:cs="Times New Roman"/>
          <w:sz w:val="24"/>
          <w:szCs w:val="24"/>
        </w:rPr>
        <w:t>,</w:t>
      </w:r>
      <w:r w:rsidRPr="005E3A94">
        <w:rPr>
          <w:rFonts w:ascii="Times New Roman" w:hAnsi="Times New Roman" w:cs="Times New Roman"/>
          <w:sz w:val="24"/>
          <w:szCs w:val="24"/>
        </w:rPr>
        <w:t xml:space="preserve"> the third Sunday of November each year </w:t>
      </w:r>
      <w:r w:rsidR="00867FAD" w:rsidRPr="005E3A94">
        <w:rPr>
          <w:rFonts w:ascii="Times New Roman" w:hAnsi="Times New Roman" w:cs="Times New Roman"/>
          <w:sz w:val="24"/>
          <w:szCs w:val="24"/>
        </w:rPr>
        <w:t xml:space="preserve">is designated in Hong Kong </w:t>
      </w:r>
      <w:r w:rsidRPr="005E3A94">
        <w:rPr>
          <w:rFonts w:ascii="Times New Roman" w:hAnsi="Times New Roman" w:cs="Times New Roman"/>
          <w:sz w:val="24"/>
          <w:szCs w:val="24"/>
        </w:rPr>
        <w:t>as Senior Citizens Day</w:t>
      </w:r>
      <w:r w:rsidR="005373C4" w:rsidRPr="005E3A94">
        <w:rPr>
          <w:rFonts w:ascii="Times New Roman" w:hAnsi="Times New Roman" w:cs="Times New Roman"/>
          <w:sz w:val="24"/>
          <w:szCs w:val="24"/>
        </w:rPr>
        <w:t xml:space="preserve">. Over 1,400 outlets throughout the 18 districts would offer concessions to holders of Senior Citizen Card for their purchases on </w:t>
      </w:r>
      <w:r w:rsidR="00D4516A">
        <w:rPr>
          <w:rFonts w:ascii="Times New Roman" w:hAnsi="Times New Roman" w:cs="Times New Roman"/>
          <w:sz w:val="24"/>
          <w:szCs w:val="24"/>
        </w:rPr>
        <w:t>the Day</w:t>
      </w:r>
      <w:r w:rsidR="005373C4" w:rsidRPr="005E3A94">
        <w:rPr>
          <w:rFonts w:ascii="Times New Roman" w:hAnsi="Times New Roman" w:cs="Times New Roman"/>
          <w:sz w:val="24"/>
          <w:szCs w:val="24"/>
        </w:rPr>
        <w:t>.</w:t>
      </w:r>
    </w:p>
    <w:p w14:paraId="59B410D4" w14:textId="77777777" w:rsidR="005373C4" w:rsidRPr="005E3A94" w:rsidRDefault="005373C4" w:rsidP="00867FAD">
      <w:pPr>
        <w:pStyle w:val="ListParagraph"/>
        <w:rPr>
          <w:rFonts w:ascii="Times New Roman" w:hAnsi="Times New Roman" w:cs="Times New Roman"/>
          <w:sz w:val="24"/>
          <w:szCs w:val="24"/>
          <w:shd w:val="clear" w:color="auto" w:fill="FFFFFF"/>
        </w:rPr>
      </w:pPr>
    </w:p>
    <w:p w14:paraId="187F34D9" w14:textId="145BDAF5" w:rsidR="009E6B3A" w:rsidRPr="005E3A94" w:rsidRDefault="009E6B3A" w:rsidP="000F3915">
      <w:pPr>
        <w:pStyle w:val="ListParagraph"/>
        <w:numPr>
          <w:ilvl w:val="0"/>
          <w:numId w:val="6"/>
        </w:numPr>
        <w:rPr>
          <w:rFonts w:ascii="Times New Roman" w:hAnsi="Times New Roman" w:cs="Times New Roman"/>
          <w:sz w:val="24"/>
          <w:szCs w:val="24"/>
          <w:shd w:val="clear" w:color="auto" w:fill="FFFFFF"/>
        </w:rPr>
      </w:pPr>
      <w:r w:rsidRPr="005E3A94">
        <w:rPr>
          <w:rFonts w:ascii="Times New Roman" w:hAnsi="Times New Roman" w:cs="Times New Roman"/>
          <w:sz w:val="24"/>
          <w:szCs w:val="24"/>
        </w:rPr>
        <w:t>Opportunities for the Elderly Project</w:t>
      </w:r>
    </w:p>
    <w:p w14:paraId="22EBA267" w14:textId="038FA0B7" w:rsidR="009E6B3A" w:rsidRPr="005E3A94" w:rsidRDefault="009E6B3A" w:rsidP="00D4516A">
      <w:pPr>
        <w:pStyle w:val="ListParagraph"/>
        <w:ind w:left="1080"/>
        <w:rPr>
          <w:rFonts w:ascii="Times New Roman" w:hAnsi="Times New Roman" w:cs="Times New Roman"/>
          <w:sz w:val="24"/>
          <w:szCs w:val="24"/>
        </w:rPr>
      </w:pPr>
      <w:r w:rsidRPr="005E3A94">
        <w:rPr>
          <w:rFonts w:ascii="Times New Roman" w:hAnsi="Times New Roman" w:cs="Times New Roman"/>
          <w:sz w:val="24"/>
          <w:szCs w:val="24"/>
        </w:rPr>
        <w:t>Through subsidizing various social service organizations,</w:t>
      </w:r>
      <w:r w:rsidR="002C5D23" w:rsidRPr="005E3A94">
        <w:rPr>
          <w:rFonts w:ascii="Times New Roman" w:hAnsi="Times New Roman" w:cs="Times New Roman"/>
          <w:sz w:val="24"/>
          <w:szCs w:val="24"/>
        </w:rPr>
        <w:t xml:space="preserve"> educational institutes, district organizations </w:t>
      </w:r>
      <w:r w:rsidRPr="005E3A94">
        <w:rPr>
          <w:rFonts w:ascii="Times New Roman" w:hAnsi="Times New Roman" w:cs="Times New Roman"/>
          <w:sz w:val="24"/>
          <w:szCs w:val="24"/>
        </w:rPr>
        <w:t>to carry out a wide range of programmes</w:t>
      </w:r>
      <w:r w:rsidR="002C5D23" w:rsidRPr="005E3A94">
        <w:rPr>
          <w:rFonts w:ascii="Times New Roman" w:hAnsi="Times New Roman" w:cs="Times New Roman"/>
          <w:sz w:val="24"/>
          <w:szCs w:val="24"/>
        </w:rPr>
        <w:t xml:space="preserve"> providing various opportunities for the older adults to unleash their potentials, further their contribution to society and cultivate a sense of self worthiness</w:t>
      </w:r>
      <w:r w:rsidRPr="005E3A94">
        <w:rPr>
          <w:rFonts w:ascii="Times New Roman" w:hAnsi="Times New Roman" w:cs="Times New Roman"/>
          <w:sz w:val="24"/>
          <w:szCs w:val="24"/>
        </w:rPr>
        <w:t xml:space="preserve">.  </w:t>
      </w:r>
    </w:p>
    <w:p w14:paraId="46DC76A7" w14:textId="77777777" w:rsidR="005373C4" w:rsidRPr="005E3A94" w:rsidRDefault="005373C4" w:rsidP="009E6B3A">
      <w:pPr>
        <w:pStyle w:val="ListParagraph"/>
        <w:rPr>
          <w:rFonts w:ascii="Times New Roman" w:hAnsi="Times New Roman" w:cs="Times New Roman"/>
          <w:sz w:val="24"/>
          <w:szCs w:val="24"/>
          <w:shd w:val="clear" w:color="auto" w:fill="FFFFFF"/>
        </w:rPr>
      </w:pPr>
    </w:p>
    <w:p w14:paraId="4A1DEB8E" w14:textId="354583C2" w:rsidR="00814B62" w:rsidRPr="005E3A94" w:rsidRDefault="005373C4" w:rsidP="005373C4">
      <w:pPr>
        <w:pStyle w:val="ListParagraph"/>
        <w:numPr>
          <w:ilvl w:val="0"/>
          <w:numId w:val="15"/>
        </w:numPr>
        <w:rPr>
          <w:rFonts w:ascii="Times New Roman" w:hAnsi="Times New Roman" w:cs="Times New Roman"/>
          <w:sz w:val="24"/>
          <w:szCs w:val="24"/>
          <w:shd w:val="clear" w:color="auto" w:fill="FFFFFF"/>
        </w:rPr>
      </w:pPr>
      <w:r w:rsidRPr="005E3A94">
        <w:rPr>
          <w:rFonts w:ascii="Times New Roman" w:hAnsi="Times New Roman" w:cs="Times New Roman"/>
          <w:sz w:val="24"/>
          <w:szCs w:val="24"/>
          <w:shd w:val="clear" w:color="auto" w:fill="FFFFFF"/>
        </w:rPr>
        <w:t xml:space="preserve"> </w:t>
      </w:r>
      <w:r w:rsidR="000F3915" w:rsidRPr="005E3A94">
        <w:rPr>
          <w:rFonts w:ascii="Times New Roman" w:hAnsi="Times New Roman" w:cs="Times New Roman"/>
          <w:sz w:val="24"/>
          <w:szCs w:val="24"/>
          <w:shd w:val="clear" w:color="auto" w:fill="FFFFFF"/>
        </w:rPr>
        <w:t>Financial services</w:t>
      </w:r>
    </w:p>
    <w:p w14:paraId="1EF6D60C" w14:textId="597521EA" w:rsidR="00CC6CA6" w:rsidRPr="005E3A94" w:rsidRDefault="000F3915" w:rsidP="00400770">
      <w:pPr>
        <w:pStyle w:val="ListParagraph"/>
        <w:numPr>
          <w:ilvl w:val="0"/>
          <w:numId w:val="7"/>
        </w:numPr>
        <w:rPr>
          <w:rFonts w:ascii="Times New Roman" w:hAnsi="Times New Roman" w:cs="Times New Roman"/>
          <w:sz w:val="24"/>
          <w:szCs w:val="24"/>
          <w:shd w:val="clear" w:color="auto" w:fill="FFFFFF"/>
        </w:rPr>
      </w:pPr>
      <w:r w:rsidRPr="005E3A94">
        <w:rPr>
          <w:rFonts w:ascii="Times New Roman" w:hAnsi="Times New Roman" w:cs="Times New Roman"/>
          <w:sz w:val="24"/>
          <w:szCs w:val="24"/>
        </w:rPr>
        <w:t xml:space="preserve">Social Security </w:t>
      </w:r>
    </w:p>
    <w:p w14:paraId="7DA2ED77" w14:textId="77777777" w:rsidR="005373C4" w:rsidRPr="005E3A94" w:rsidRDefault="005373C4" w:rsidP="005373C4">
      <w:pPr>
        <w:pStyle w:val="ListParagraph"/>
        <w:rPr>
          <w:rFonts w:ascii="Times New Roman" w:hAnsi="Times New Roman" w:cs="Times New Roman"/>
          <w:sz w:val="24"/>
          <w:szCs w:val="24"/>
          <w:shd w:val="clear" w:color="auto" w:fill="FFFFFF"/>
        </w:rPr>
      </w:pPr>
    </w:p>
    <w:p w14:paraId="71CE5929" w14:textId="07DD8CF4" w:rsidR="00CC6CA6" w:rsidRPr="005E3A94" w:rsidRDefault="00CC6CA6" w:rsidP="00D4516A">
      <w:pPr>
        <w:pStyle w:val="ListParagraph"/>
        <w:ind w:left="1080"/>
        <w:rPr>
          <w:rFonts w:ascii="Times New Roman" w:hAnsi="Times New Roman" w:cs="Times New Roman"/>
          <w:sz w:val="24"/>
          <w:szCs w:val="24"/>
        </w:rPr>
      </w:pPr>
      <w:r w:rsidRPr="005E3A94">
        <w:rPr>
          <w:rFonts w:ascii="Times New Roman" w:hAnsi="Times New Roman" w:cs="Times New Roman"/>
          <w:sz w:val="24"/>
          <w:szCs w:val="24"/>
        </w:rPr>
        <w:t>Old Age allowance – non-means-tested for e</w:t>
      </w:r>
      <w:r w:rsidR="000F3915" w:rsidRPr="005E3A94">
        <w:rPr>
          <w:rFonts w:ascii="Times New Roman" w:hAnsi="Times New Roman" w:cs="Times New Roman"/>
          <w:sz w:val="24"/>
          <w:szCs w:val="24"/>
        </w:rPr>
        <w:t>lderly persons aged 70 or above (currently benefitting 220</w:t>
      </w:r>
      <w:r w:rsidR="005373C4" w:rsidRPr="005E3A94">
        <w:rPr>
          <w:rFonts w:ascii="Times New Roman" w:hAnsi="Times New Roman" w:cs="Times New Roman"/>
          <w:sz w:val="24"/>
          <w:szCs w:val="24"/>
        </w:rPr>
        <w:t>,</w:t>
      </w:r>
      <w:r w:rsidR="000F3915" w:rsidRPr="005E3A94">
        <w:rPr>
          <w:rFonts w:ascii="Times New Roman" w:hAnsi="Times New Roman" w:cs="Times New Roman"/>
          <w:sz w:val="24"/>
          <w:szCs w:val="24"/>
        </w:rPr>
        <w:t xml:space="preserve">000 people). </w:t>
      </w:r>
    </w:p>
    <w:p w14:paraId="67EDDE62" w14:textId="77777777" w:rsidR="00CC6CA6" w:rsidRPr="005E3A94" w:rsidRDefault="00CC6CA6" w:rsidP="00CC6CA6">
      <w:pPr>
        <w:pStyle w:val="ListParagraph"/>
        <w:rPr>
          <w:rFonts w:ascii="Times New Roman" w:hAnsi="Times New Roman" w:cs="Times New Roman"/>
          <w:sz w:val="24"/>
          <w:szCs w:val="24"/>
        </w:rPr>
      </w:pPr>
    </w:p>
    <w:p w14:paraId="78E27DA6" w14:textId="21926C1B" w:rsidR="000F3915" w:rsidRPr="005E3A94" w:rsidRDefault="000F3915" w:rsidP="00D4516A">
      <w:pPr>
        <w:pStyle w:val="ListParagraph"/>
        <w:ind w:left="1080"/>
        <w:rPr>
          <w:rFonts w:ascii="Times New Roman" w:hAnsi="Times New Roman" w:cs="Times New Roman"/>
          <w:sz w:val="24"/>
          <w:szCs w:val="24"/>
        </w:rPr>
      </w:pPr>
      <w:r w:rsidRPr="005E3A94">
        <w:rPr>
          <w:rFonts w:ascii="Times New Roman" w:hAnsi="Times New Roman" w:cs="Times New Roman"/>
          <w:sz w:val="24"/>
          <w:szCs w:val="24"/>
        </w:rPr>
        <w:t>Old Age Living Allowance (OALA)</w:t>
      </w:r>
      <w:r w:rsidR="00CC6CA6" w:rsidRPr="005E3A94">
        <w:rPr>
          <w:rFonts w:ascii="Times New Roman" w:hAnsi="Times New Roman" w:cs="Times New Roman"/>
          <w:sz w:val="24"/>
          <w:szCs w:val="24"/>
        </w:rPr>
        <w:t>/Comprehensive Social Security Assistance (CSSA)</w:t>
      </w:r>
      <w:r w:rsidR="008E39D5" w:rsidRPr="005E3A94">
        <w:rPr>
          <w:rFonts w:ascii="Times New Roman" w:hAnsi="Times New Roman" w:cs="Times New Roman"/>
          <w:sz w:val="24"/>
          <w:szCs w:val="24"/>
        </w:rPr>
        <w:t xml:space="preserve"> </w:t>
      </w:r>
      <w:r w:rsidR="00CC6CA6" w:rsidRPr="005E3A94">
        <w:rPr>
          <w:rFonts w:ascii="Times New Roman" w:hAnsi="Times New Roman" w:cs="Times New Roman"/>
          <w:sz w:val="24"/>
          <w:szCs w:val="24"/>
        </w:rPr>
        <w:t xml:space="preserve">– means-tested (OALA) </w:t>
      </w:r>
      <w:r w:rsidRPr="005E3A94">
        <w:rPr>
          <w:rFonts w:ascii="Times New Roman" w:hAnsi="Times New Roman" w:cs="Times New Roman"/>
          <w:sz w:val="24"/>
          <w:szCs w:val="24"/>
        </w:rPr>
        <w:t xml:space="preserve">for those aged 65 or above; </w:t>
      </w:r>
      <w:r w:rsidR="00D4516A">
        <w:rPr>
          <w:rFonts w:ascii="Times New Roman" w:hAnsi="Times New Roman" w:cs="Times New Roman"/>
          <w:sz w:val="24"/>
          <w:szCs w:val="24"/>
        </w:rPr>
        <w:t>currently benefitting around 430,</w:t>
      </w:r>
      <w:r w:rsidRPr="005E3A94">
        <w:rPr>
          <w:rFonts w:ascii="Times New Roman" w:hAnsi="Times New Roman" w:cs="Times New Roman"/>
          <w:sz w:val="24"/>
          <w:szCs w:val="24"/>
        </w:rPr>
        <w:t>000 people or the means</w:t>
      </w:r>
      <w:r w:rsidR="00CC6CA6" w:rsidRPr="005E3A94">
        <w:rPr>
          <w:rFonts w:ascii="Times New Roman" w:hAnsi="Times New Roman" w:cs="Times New Roman"/>
          <w:sz w:val="24"/>
          <w:szCs w:val="24"/>
        </w:rPr>
        <w:t>-</w:t>
      </w:r>
      <w:r w:rsidRPr="005E3A94">
        <w:rPr>
          <w:rFonts w:ascii="Times New Roman" w:hAnsi="Times New Roman" w:cs="Times New Roman"/>
          <w:sz w:val="24"/>
          <w:szCs w:val="24"/>
        </w:rPr>
        <w:t>tested (CSSA) for all ages; currently benefitting 170</w:t>
      </w:r>
      <w:r w:rsidR="00D4516A">
        <w:rPr>
          <w:rFonts w:ascii="Times New Roman" w:hAnsi="Times New Roman" w:cs="Times New Roman"/>
          <w:sz w:val="24"/>
          <w:szCs w:val="24"/>
        </w:rPr>
        <w:t>,</w:t>
      </w:r>
      <w:r w:rsidRPr="005E3A94">
        <w:rPr>
          <w:rFonts w:ascii="Times New Roman" w:hAnsi="Times New Roman" w:cs="Times New Roman"/>
          <w:sz w:val="24"/>
          <w:szCs w:val="24"/>
        </w:rPr>
        <w:t>000 elderly recipients aged 60 or above</w:t>
      </w:r>
      <w:r w:rsidR="00175D8E" w:rsidRPr="005E3A94">
        <w:rPr>
          <w:rFonts w:ascii="Times New Roman" w:hAnsi="Times New Roman" w:cs="Times New Roman"/>
          <w:sz w:val="24"/>
          <w:szCs w:val="24"/>
        </w:rPr>
        <w:t>.</w:t>
      </w:r>
    </w:p>
    <w:p w14:paraId="4FDFE127" w14:textId="77777777" w:rsidR="00175D8E" w:rsidRPr="005E3A94" w:rsidRDefault="00175D8E" w:rsidP="00CC6CA6">
      <w:pPr>
        <w:pStyle w:val="ListParagraph"/>
        <w:rPr>
          <w:rFonts w:ascii="Times New Roman" w:hAnsi="Times New Roman" w:cs="Times New Roman"/>
          <w:sz w:val="24"/>
          <w:szCs w:val="24"/>
          <w:shd w:val="clear" w:color="auto" w:fill="FFFFFF"/>
        </w:rPr>
      </w:pPr>
    </w:p>
    <w:p w14:paraId="23FB4C0E" w14:textId="094A0C5F" w:rsidR="00AD3EBF" w:rsidRPr="005E3A94" w:rsidRDefault="00AD3EBF" w:rsidP="00AD3EBF">
      <w:pPr>
        <w:pStyle w:val="ListParagraph"/>
        <w:numPr>
          <w:ilvl w:val="0"/>
          <w:numId w:val="7"/>
        </w:numPr>
        <w:rPr>
          <w:rFonts w:ascii="Times New Roman" w:hAnsi="Times New Roman" w:cs="Times New Roman"/>
          <w:sz w:val="24"/>
          <w:szCs w:val="24"/>
          <w:shd w:val="clear" w:color="auto" w:fill="FFFFFF"/>
        </w:rPr>
      </w:pPr>
      <w:r w:rsidRPr="005E3A94">
        <w:rPr>
          <w:rFonts w:ascii="Times New Roman" w:hAnsi="Times New Roman" w:cs="Times New Roman"/>
          <w:sz w:val="24"/>
          <w:szCs w:val="24"/>
        </w:rPr>
        <w:t xml:space="preserve"> </w:t>
      </w:r>
      <w:r w:rsidRPr="005E3A94">
        <w:rPr>
          <w:rFonts w:ascii="Times New Roman" w:eastAsia="Times New Roman" w:hAnsi="Times New Roman" w:cs="Times New Roman"/>
          <w:sz w:val="24"/>
          <w:szCs w:val="24"/>
          <w:bdr w:val="none" w:sz="0" w:space="0" w:color="auto" w:frame="1"/>
        </w:rPr>
        <w:t>Pilot Scheme on Community Care Service Voucher for the Elderly</w:t>
      </w:r>
      <w:r w:rsidR="00175D8E" w:rsidRPr="005E3A94">
        <w:rPr>
          <w:rFonts w:ascii="Times New Roman" w:eastAsia="Times New Roman" w:hAnsi="Times New Roman" w:cs="Times New Roman"/>
          <w:sz w:val="24"/>
          <w:szCs w:val="24"/>
          <w:bdr w:val="none" w:sz="0" w:space="0" w:color="auto" w:frame="1"/>
        </w:rPr>
        <w:t xml:space="preserve"> (</w:t>
      </w:r>
      <w:r w:rsidR="00D4516A">
        <w:rPr>
          <w:rFonts w:ascii="Times New Roman" w:eastAsia="Times New Roman" w:hAnsi="Times New Roman" w:cs="Times New Roman"/>
          <w:sz w:val="24"/>
          <w:szCs w:val="24"/>
          <w:bdr w:val="none" w:sz="0" w:space="0" w:color="auto" w:frame="1"/>
        </w:rPr>
        <w:t xml:space="preserve">aged </w:t>
      </w:r>
      <w:r w:rsidR="00175D8E" w:rsidRPr="005E3A94">
        <w:rPr>
          <w:rFonts w:ascii="Times New Roman" w:eastAsia="Times New Roman" w:hAnsi="Times New Roman" w:cs="Times New Roman"/>
          <w:sz w:val="24"/>
          <w:szCs w:val="24"/>
          <w:bdr w:val="none" w:sz="0" w:space="0" w:color="auto" w:frame="1"/>
        </w:rPr>
        <w:t>60+)</w:t>
      </w:r>
    </w:p>
    <w:p w14:paraId="277B7B5C" w14:textId="321D3483" w:rsidR="00855B92" w:rsidRPr="005E3A94" w:rsidRDefault="00855B92" w:rsidP="00D4516A">
      <w:pPr>
        <w:pStyle w:val="ListParagraph"/>
        <w:ind w:left="1080"/>
        <w:rPr>
          <w:rFonts w:ascii="Times New Roman" w:hAnsi="Times New Roman" w:cs="Times New Roman"/>
          <w:sz w:val="24"/>
          <w:szCs w:val="24"/>
          <w:shd w:val="clear" w:color="auto" w:fill="FFFFFF"/>
        </w:rPr>
      </w:pPr>
      <w:r w:rsidRPr="005E3A94">
        <w:rPr>
          <w:rFonts w:ascii="Times New Roman" w:hAnsi="Times New Roman" w:cs="Times New Roman"/>
          <w:bCs/>
          <w:sz w:val="24"/>
          <w:szCs w:val="24"/>
          <w:shd w:val="clear" w:color="auto" w:fill="FFFFFF"/>
        </w:rPr>
        <w:t>Adopts a "money-follows-the-user" co-payment approach</w:t>
      </w:r>
      <w:r w:rsidR="00175D8E" w:rsidRPr="005E3A94">
        <w:rPr>
          <w:rFonts w:ascii="Times New Roman" w:hAnsi="Times New Roman" w:cs="Times New Roman"/>
          <w:bCs/>
          <w:sz w:val="24"/>
          <w:szCs w:val="24"/>
          <w:shd w:val="clear" w:color="auto" w:fill="FFFFFF"/>
        </w:rPr>
        <w:t xml:space="preserve"> to</w:t>
      </w:r>
      <w:r w:rsidRPr="005E3A94">
        <w:rPr>
          <w:rFonts w:ascii="Times New Roman" w:hAnsi="Times New Roman" w:cs="Times New Roman"/>
          <w:bCs/>
          <w:sz w:val="24"/>
          <w:szCs w:val="24"/>
          <w:shd w:val="clear" w:color="auto" w:fill="FFFFFF"/>
        </w:rPr>
        <w:t xml:space="preserve"> provide subsidy directly to eligible elders, enabling them to choose the service provider(s), service types such as day care or home care services and packages which best suit their needs.</w:t>
      </w:r>
    </w:p>
    <w:p w14:paraId="33651BA9" w14:textId="77777777" w:rsidR="00855B92" w:rsidRPr="005E3A94" w:rsidRDefault="00855B92" w:rsidP="00855B92">
      <w:pPr>
        <w:pStyle w:val="ListParagraph"/>
        <w:rPr>
          <w:rFonts w:ascii="Times New Roman" w:hAnsi="Times New Roman" w:cs="Times New Roman"/>
          <w:bCs/>
          <w:sz w:val="24"/>
          <w:szCs w:val="24"/>
          <w:shd w:val="clear" w:color="auto" w:fill="FFFFFF"/>
        </w:rPr>
      </w:pPr>
    </w:p>
    <w:p w14:paraId="40A132E0" w14:textId="4A129A55" w:rsidR="000E7E00" w:rsidRPr="005E3A94" w:rsidRDefault="005D4360" w:rsidP="00855B92">
      <w:pPr>
        <w:pStyle w:val="ListParagraph"/>
        <w:numPr>
          <w:ilvl w:val="0"/>
          <w:numId w:val="7"/>
        </w:numPr>
        <w:rPr>
          <w:rFonts w:ascii="Times New Roman" w:hAnsi="Times New Roman" w:cs="Times New Roman"/>
          <w:sz w:val="24"/>
          <w:szCs w:val="24"/>
          <w:shd w:val="clear" w:color="auto" w:fill="FFFFFF"/>
        </w:rPr>
      </w:pPr>
      <w:r w:rsidRPr="005E3A94">
        <w:rPr>
          <w:rFonts w:ascii="Times New Roman" w:hAnsi="Times New Roman" w:cs="Times New Roman"/>
          <w:bCs/>
          <w:sz w:val="24"/>
          <w:szCs w:val="24"/>
          <w:shd w:val="clear" w:color="auto" w:fill="FFFFFF"/>
        </w:rPr>
        <w:t>Silve</w:t>
      </w:r>
      <w:r w:rsidR="00D4516A">
        <w:rPr>
          <w:rFonts w:ascii="Times New Roman" w:hAnsi="Times New Roman" w:cs="Times New Roman"/>
          <w:bCs/>
          <w:sz w:val="24"/>
          <w:szCs w:val="24"/>
          <w:shd w:val="clear" w:color="auto" w:fill="FFFFFF"/>
        </w:rPr>
        <w:t>r bonds/Public annuity scheme (</w:t>
      </w:r>
      <w:r w:rsidRPr="005E3A94">
        <w:rPr>
          <w:rFonts w:ascii="Times New Roman" w:hAnsi="Times New Roman" w:cs="Times New Roman"/>
          <w:bCs/>
          <w:sz w:val="24"/>
          <w:szCs w:val="24"/>
          <w:shd w:val="clear" w:color="auto" w:fill="FFFFFF"/>
        </w:rPr>
        <w:t>aged 6</w:t>
      </w:r>
      <w:r w:rsidR="00C17443" w:rsidRPr="005E3A94">
        <w:rPr>
          <w:rFonts w:ascii="Times New Roman" w:hAnsi="Times New Roman" w:cs="Times New Roman"/>
          <w:bCs/>
          <w:sz w:val="24"/>
          <w:szCs w:val="24"/>
          <w:shd w:val="clear" w:color="auto" w:fill="FFFFFF"/>
        </w:rPr>
        <w:t>0</w:t>
      </w:r>
      <w:r w:rsidRPr="005E3A94">
        <w:rPr>
          <w:rFonts w:ascii="Times New Roman" w:hAnsi="Times New Roman" w:cs="Times New Roman"/>
          <w:bCs/>
          <w:sz w:val="24"/>
          <w:szCs w:val="24"/>
          <w:shd w:val="clear" w:color="auto" w:fill="FFFFFF"/>
        </w:rPr>
        <w:t>+)</w:t>
      </w:r>
    </w:p>
    <w:p w14:paraId="7AA18D93" w14:textId="78C953B4" w:rsidR="00AD3EBF" w:rsidRPr="005E3A94" w:rsidRDefault="00C17443" w:rsidP="00D4516A">
      <w:pPr>
        <w:pStyle w:val="ListParagraph"/>
        <w:ind w:left="1080"/>
        <w:rPr>
          <w:rFonts w:ascii="Times New Roman" w:hAnsi="Times New Roman" w:cs="Times New Roman"/>
          <w:sz w:val="24"/>
          <w:szCs w:val="24"/>
          <w:shd w:val="clear" w:color="auto" w:fill="FFFFFF"/>
        </w:rPr>
      </w:pPr>
      <w:r w:rsidRPr="005E3A94">
        <w:rPr>
          <w:rFonts w:ascii="Times New Roman" w:hAnsi="Times New Roman" w:cs="Times New Roman"/>
          <w:sz w:val="24"/>
          <w:szCs w:val="24"/>
          <w:shd w:val="clear" w:color="auto" w:fill="FFFFFF"/>
        </w:rPr>
        <w:t>The government had offered Silver Bonds for sale to those</w:t>
      </w:r>
      <w:r w:rsidR="00175D8E" w:rsidRPr="005E3A94">
        <w:rPr>
          <w:rFonts w:ascii="Times New Roman" w:hAnsi="Times New Roman" w:cs="Times New Roman"/>
          <w:sz w:val="24"/>
          <w:szCs w:val="24"/>
          <w:shd w:val="clear" w:color="auto" w:fill="FFFFFF"/>
        </w:rPr>
        <w:t xml:space="preserve"> aged 60+ with higher</w:t>
      </w:r>
      <w:r w:rsidRPr="005E3A94">
        <w:rPr>
          <w:rFonts w:ascii="Times New Roman" w:hAnsi="Times New Roman" w:cs="Times New Roman"/>
          <w:sz w:val="24"/>
          <w:szCs w:val="24"/>
          <w:shd w:val="clear" w:color="auto" w:fill="FFFFFF"/>
        </w:rPr>
        <w:t xml:space="preserve"> fixed interest rate to boost their income in an uncertain economic environment.</w:t>
      </w:r>
      <w:r w:rsidR="00175D8E" w:rsidRPr="005E3A94">
        <w:rPr>
          <w:rFonts w:ascii="Times New Roman" w:hAnsi="Times New Roman" w:cs="Times New Roman"/>
          <w:sz w:val="24"/>
          <w:szCs w:val="24"/>
          <w:shd w:val="clear" w:color="auto" w:fill="FFFFFF"/>
        </w:rPr>
        <w:t xml:space="preserve"> </w:t>
      </w:r>
      <w:r w:rsidRPr="005E3A94">
        <w:rPr>
          <w:rFonts w:ascii="Times New Roman" w:hAnsi="Times New Roman" w:cs="Times New Roman"/>
          <w:sz w:val="24"/>
          <w:szCs w:val="24"/>
          <w:shd w:val="clear" w:color="auto" w:fill="FFFFFF"/>
        </w:rPr>
        <w:t>H</w:t>
      </w:r>
      <w:r w:rsidR="00175D8E" w:rsidRPr="005E3A94">
        <w:rPr>
          <w:rFonts w:ascii="Times New Roman" w:hAnsi="Times New Roman" w:cs="Times New Roman"/>
          <w:sz w:val="24"/>
          <w:szCs w:val="24"/>
          <w:shd w:val="clear" w:color="auto" w:fill="FFFFFF"/>
        </w:rPr>
        <w:t xml:space="preserve">ong Kong Mortgage Corporation </w:t>
      </w:r>
      <w:r w:rsidRPr="005E3A94">
        <w:rPr>
          <w:rFonts w:ascii="Times New Roman" w:hAnsi="Times New Roman" w:cs="Times New Roman"/>
          <w:sz w:val="24"/>
          <w:szCs w:val="24"/>
          <w:shd w:val="clear" w:color="auto" w:fill="FFFFFF"/>
        </w:rPr>
        <w:t xml:space="preserve">Annuity Plan, the first public annuity scheme of Hong Kong, was launched to offer monthly lifelong streams of income to the annuitant. </w:t>
      </w:r>
    </w:p>
    <w:p w14:paraId="64B77638" w14:textId="77777777" w:rsidR="00C17443" w:rsidRPr="005E3A94" w:rsidRDefault="00C17443" w:rsidP="00C17443">
      <w:pPr>
        <w:pStyle w:val="ListParagraph"/>
        <w:rPr>
          <w:rFonts w:ascii="Times New Roman" w:hAnsi="Times New Roman" w:cs="Times New Roman"/>
          <w:sz w:val="24"/>
          <w:szCs w:val="24"/>
          <w:shd w:val="clear" w:color="auto" w:fill="FFFFFF"/>
        </w:rPr>
      </w:pPr>
    </w:p>
    <w:p w14:paraId="415E112F" w14:textId="095B3426" w:rsidR="000E7E00" w:rsidRPr="005E3A94" w:rsidRDefault="005D4360" w:rsidP="00C17443">
      <w:pPr>
        <w:pStyle w:val="ListParagraph"/>
        <w:numPr>
          <w:ilvl w:val="0"/>
          <w:numId w:val="7"/>
        </w:numPr>
        <w:rPr>
          <w:rFonts w:ascii="Times New Roman" w:hAnsi="Times New Roman" w:cs="Times New Roman"/>
          <w:sz w:val="24"/>
          <w:szCs w:val="24"/>
          <w:shd w:val="clear" w:color="auto" w:fill="FFFFFF"/>
        </w:rPr>
      </w:pPr>
      <w:r w:rsidRPr="005E3A94">
        <w:rPr>
          <w:rFonts w:ascii="Times New Roman" w:hAnsi="Times New Roman" w:cs="Times New Roman"/>
          <w:bCs/>
          <w:sz w:val="24"/>
          <w:szCs w:val="24"/>
          <w:shd w:val="clear" w:color="auto" w:fill="FFFFFF"/>
        </w:rPr>
        <w:t>Elder</w:t>
      </w:r>
      <w:r w:rsidR="00D4516A">
        <w:rPr>
          <w:rFonts w:ascii="Times New Roman" w:hAnsi="Times New Roman" w:cs="Times New Roman"/>
          <w:bCs/>
          <w:sz w:val="24"/>
          <w:szCs w:val="24"/>
          <w:shd w:val="clear" w:color="auto" w:fill="FFFFFF"/>
        </w:rPr>
        <w:t>ly Reverse Mortgage Programme (</w:t>
      </w:r>
      <w:r w:rsidRPr="005E3A94">
        <w:rPr>
          <w:rFonts w:ascii="Times New Roman" w:hAnsi="Times New Roman" w:cs="Times New Roman"/>
          <w:bCs/>
          <w:sz w:val="24"/>
          <w:szCs w:val="24"/>
          <w:shd w:val="clear" w:color="auto" w:fill="FFFFFF"/>
        </w:rPr>
        <w:t xml:space="preserve">aged </w:t>
      </w:r>
      <w:r w:rsidR="00D46B3B" w:rsidRPr="005E3A94">
        <w:rPr>
          <w:rFonts w:ascii="Times New Roman" w:hAnsi="Times New Roman" w:cs="Times New Roman"/>
          <w:bCs/>
          <w:sz w:val="24"/>
          <w:szCs w:val="24"/>
          <w:shd w:val="clear" w:color="auto" w:fill="FFFFFF"/>
        </w:rPr>
        <w:t>55</w:t>
      </w:r>
      <w:r w:rsidRPr="005E3A94">
        <w:rPr>
          <w:rFonts w:ascii="Times New Roman" w:hAnsi="Times New Roman" w:cs="Times New Roman"/>
          <w:bCs/>
          <w:sz w:val="24"/>
          <w:szCs w:val="24"/>
          <w:shd w:val="clear" w:color="auto" w:fill="FFFFFF"/>
        </w:rPr>
        <w:t>+)</w:t>
      </w:r>
    </w:p>
    <w:p w14:paraId="15DC8B3D" w14:textId="5543932B" w:rsidR="00D46B3B" w:rsidRPr="005E3A94" w:rsidRDefault="00D46B3B" w:rsidP="00D4516A">
      <w:pPr>
        <w:pStyle w:val="ListParagraph"/>
        <w:ind w:left="1080"/>
        <w:rPr>
          <w:rFonts w:ascii="Times New Roman" w:hAnsi="Times New Roman" w:cs="Times New Roman"/>
          <w:spacing w:val="3"/>
          <w:sz w:val="24"/>
          <w:szCs w:val="24"/>
          <w:shd w:val="clear" w:color="auto" w:fill="FFFFFF"/>
        </w:rPr>
      </w:pPr>
      <w:r w:rsidRPr="005E3A94">
        <w:rPr>
          <w:rFonts w:ascii="Times New Roman" w:hAnsi="Times New Roman" w:cs="Times New Roman"/>
          <w:spacing w:val="3"/>
          <w:sz w:val="24"/>
          <w:szCs w:val="24"/>
          <w:shd w:val="clear" w:color="auto" w:fill="FFFFFF"/>
        </w:rPr>
        <w:t>The Reverse Mortgage Programme enables people aged 55 or above to use their residential properties in Hong Kong as security to obtain reverse mortgage loans.</w:t>
      </w:r>
    </w:p>
    <w:p w14:paraId="4B981627" w14:textId="77777777" w:rsidR="00D46B3B" w:rsidRPr="005E3A94" w:rsidRDefault="00D46B3B" w:rsidP="00D46B3B">
      <w:pPr>
        <w:pStyle w:val="ListParagraph"/>
        <w:rPr>
          <w:rFonts w:ascii="Times New Roman" w:hAnsi="Times New Roman" w:cs="Times New Roman"/>
          <w:sz w:val="24"/>
          <w:szCs w:val="24"/>
          <w:shd w:val="clear" w:color="auto" w:fill="FFFFFF"/>
        </w:rPr>
      </w:pPr>
    </w:p>
    <w:p w14:paraId="567CAA3B" w14:textId="4D2C1657" w:rsidR="00D46B3B" w:rsidRPr="005E3A94" w:rsidRDefault="005D4360" w:rsidP="009C17E4">
      <w:pPr>
        <w:pStyle w:val="ListParagraph"/>
        <w:numPr>
          <w:ilvl w:val="0"/>
          <w:numId w:val="7"/>
        </w:numPr>
        <w:rPr>
          <w:rFonts w:ascii="Times New Roman" w:hAnsi="Times New Roman" w:cs="Times New Roman"/>
          <w:sz w:val="24"/>
          <w:szCs w:val="24"/>
          <w:shd w:val="clear" w:color="auto" w:fill="FFFFFF"/>
        </w:rPr>
      </w:pPr>
      <w:r w:rsidRPr="005E3A94">
        <w:rPr>
          <w:rFonts w:ascii="Times New Roman" w:hAnsi="Times New Roman" w:cs="Times New Roman"/>
          <w:bCs/>
          <w:sz w:val="24"/>
          <w:szCs w:val="24"/>
          <w:shd w:val="clear" w:color="auto" w:fill="FFFFFF"/>
        </w:rPr>
        <w:t xml:space="preserve">Building Maintenance Grant Scheme for Needy Owners (aged 60+) </w:t>
      </w:r>
      <w:r w:rsidR="00D46B3B" w:rsidRPr="005E3A94">
        <w:rPr>
          <w:rFonts w:ascii="Times New Roman" w:hAnsi="Times New Roman" w:cs="Times New Roman"/>
          <w:bCs/>
          <w:sz w:val="24"/>
          <w:szCs w:val="24"/>
          <w:shd w:val="clear" w:color="auto" w:fill="FFFFFF"/>
        </w:rPr>
        <w:t xml:space="preserve">Building Maintenance Grant Scheme for Needy Owners </w:t>
      </w:r>
      <w:r w:rsidR="00175D8E" w:rsidRPr="005E3A94">
        <w:rPr>
          <w:rFonts w:ascii="Times New Roman" w:hAnsi="Times New Roman" w:cs="Times New Roman"/>
          <w:bCs/>
          <w:sz w:val="24"/>
          <w:szCs w:val="24"/>
          <w:shd w:val="clear" w:color="auto" w:fill="FFFFFF"/>
        </w:rPr>
        <w:t>is managed by Urban Renewal Authority offers financi</w:t>
      </w:r>
      <w:r w:rsidR="00D46B3B" w:rsidRPr="005E3A94">
        <w:rPr>
          <w:rFonts w:ascii="Times New Roman" w:hAnsi="Times New Roman" w:cs="Times New Roman"/>
          <w:bCs/>
          <w:sz w:val="24"/>
          <w:szCs w:val="24"/>
          <w:shd w:val="clear" w:color="auto" w:fill="FFFFFF"/>
        </w:rPr>
        <w:t>al assistance of a maximum grant of $80</w:t>
      </w:r>
      <w:r w:rsidR="00D4516A">
        <w:rPr>
          <w:rFonts w:ascii="Times New Roman" w:hAnsi="Times New Roman" w:cs="Times New Roman"/>
          <w:bCs/>
          <w:sz w:val="24"/>
          <w:szCs w:val="24"/>
          <w:shd w:val="clear" w:color="auto" w:fill="FFFFFF"/>
        </w:rPr>
        <w:t>,</w:t>
      </w:r>
      <w:r w:rsidR="00D46B3B" w:rsidRPr="005E3A94">
        <w:rPr>
          <w:rFonts w:ascii="Times New Roman" w:hAnsi="Times New Roman" w:cs="Times New Roman"/>
          <w:bCs/>
          <w:sz w:val="24"/>
          <w:szCs w:val="24"/>
          <w:shd w:val="clear" w:color="auto" w:fill="FFFFFF"/>
        </w:rPr>
        <w:t xml:space="preserve">000 to needy owner-occupiers to repair and maintain </w:t>
      </w:r>
      <w:r w:rsidR="005D7AC2" w:rsidRPr="005E3A94">
        <w:rPr>
          <w:rFonts w:ascii="Times New Roman" w:hAnsi="Times New Roman" w:cs="Times New Roman"/>
          <w:bCs/>
          <w:sz w:val="24"/>
          <w:szCs w:val="24"/>
          <w:shd w:val="clear" w:color="auto" w:fill="FFFFFF"/>
        </w:rPr>
        <w:t xml:space="preserve">the safety of </w:t>
      </w:r>
      <w:r w:rsidR="00533DB4" w:rsidRPr="005E3A94">
        <w:rPr>
          <w:rFonts w:ascii="Times New Roman" w:hAnsi="Times New Roman" w:cs="Times New Roman"/>
          <w:bCs/>
          <w:sz w:val="24"/>
          <w:szCs w:val="24"/>
          <w:shd w:val="clear" w:color="auto" w:fill="FFFFFF"/>
        </w:rPr>
        <w:t>t</w:t>
      </w:r>
      <w:r w:rsidR="00D46B3B" w:rsidRPr="005E3A94">
        <w:rPr>
          <w:rFonts w:ascii="Times New Roman" w:hAnsi="Times New Roman" w:cs="Times New Roman"/>
          <w:bCs/>
          <w:sz w:val="24"/>
          <w:szCs w:val="24"/>
          <w:shd w:val="clear" w:color="auto" w:fill="FFFFFF"/>
        </w:rPr>
        <w:t>heir self-occupied flats and common areas</w:t>
      </w:r>
      <w:r w:rsidR="005D7AC2" w:rsidRPr="005E3A94">
        <w:rPr>
          <w:rFonts w:ascii="Times New Roman" w:hAnsi="Times New Roman" w:cs="Times New Roman"/>
          <w:bCs/>
          <w:sz w:val="24"/>
          <w:szCs w:val="24"/>
          <w:shd w:val="clear" w:color="auto" w:fill="FFFFFF"/>
        </w:rPr>
        <w:t>.</w:t>
      </w:r>
    </w:p>
    <w:p w14:paraId="22C12E19" w14:textId="77777777" w:rsidR="00AD3EBF" w:rsidRPr="005E3A94" w:rsidRDefault="00AD3EBF" w:rsidP="00EA6B43">
      <w:pPr>
        <w:pStyle w:val="ListParagraph"/>
        <w:rPr>
          <w:rFonts w:ascii="Times New Roman" w:hAnsi="Times New Roman" w:cs="Times New Roman"/>
          <w:sz w:val="24"/>
          <w:szCs w:val="24"/>
          <w:shd w:val="clear" w:color="auto" w:fill="FFFFFF"/>
        </w:rPr>
      </w:pPr>
    </w:p>
    <w:p w14:paraId="68124BEC" w14:textId="0E9EF212" w:rsidR="000F3915" w:rsidRPr="005E3A94" w:rsidRDefault="005D7AC2" w:rsidP="005D7AC2">
      <w:pPr>
        <w:pStyle w:val="ListParagraph"/>
        <w:numPr>
          <w:ilvl w:val="0"/>
          <w:numId w:val="15"/>
        </w:numPr>
        <w:rPr>
          <w:rFonts w:ascii="Times New Roman" w:hAnsi="Times New Roman" w:cs="Times New Roman"/>
          <w:sz w:val="24"/>
          <w:szCs w:val="24"/>
          <w:shd w:val="clear" w:color="auto" w:fill="FFFFFF"/>
        </w:rPr>
      </w:pPr>
      <w:r w:rsidRPr="005E3A94">
        <w:rPr>
          <w:rFonts w:ascii="Times New Roman" w:hAnsi="Times New Roman" w:cs="Times New Roman"/>
          <w:sz w:val="24"/>
          <w:szCs w:val="24"/>
          <w:shd w:val="clear" w:color="auto" w:fill="FFFFFF"/>
        </w:rPr>
        <w:t xml:space="preserve"> </w:t>
      </w:r>
      <w:r w:rsidR="000F3915" w:rsidRPr="005E3A94">
        <w:rPr>
          <w:rFonts w:ascii="Times New Roman" w:hAnsi="Times New Roman" w:cs="Times New Roman"/>
          <w:sz w:val="24"/>
          <w:szCs w:val="24"/>
          <w:shd w:val="clear" w:color="auto" w:fill="FFFFFF"/>
        </w:rPr>
        <w:t xml:space="preserve">Transportation </w:t>
      </w:r>
      <w:r w:rsidRPr="005E3A94">
        <w:rPr>
          <w:rFonts w:ascii="Times New Roman" w:hAnsi="Times New Roman" w:cs="Times New Roman"/>
          <w:sz w:val="24"/>
          <w:szCs w:val="24"/>
          <w:shd w:val="clear" w:color="auto" w:fill="FFFFFF"/>
        </w:rPr>
        <w:t>(60+)</w:t>
      </w:r>
    </w:p>
    <w:p w14:paraId="20F78A95" w14:textId="7C901DB3" w:rsidR="000F3915" w:rsidRPr="005E3A94" w:rsidRDefault="000F3915" w:rsidP="00D4516A">
      <w:pPr>
        <w:ind w:left="720"/>
        <w:rPr>
          <w:rFonts w:ascii="Times New Roman" w:hAnsi="Times New Roman" w:cs="Times New Roman"/>
          <w:sz w:val="24"/>
          <w:szCs w:val="24"/>
        </w:rPr>
      </w:pPr>
      <w:r w:rsidRPr="005E3A94">
        <w:rPr>
          <w:rFonts w:ascii="Times New Roman" w:hAnsi="Times New Roman" w:cs="Times New Roman"/>
          <w:sz w:val="24"/>
          <w:szCs w:val="24"/>
        </w:rPr>
        <w:t>$2 Public Transport Fare Concession Scheme enables 1.12 million elderly persons aged 6</w:t>
      </w:r>
      <w:r w:rsidR="005D7AC2" w:rsidRPr="005E3A94">
        <w:rPr>
          <w:rFonts w:ascii="Times New Roman" w:hAnsi="Times New Roman" w:cs="Times New Roman"/>
          <w:sz w:val="24"/>
          <w:szCs w:val="24"/>
        </w:rPr>
        <w:t>0</w:t>
      </w:r>
      <w:r w:rsidRPr="005E3A94">
        <w:rPr>
          <w:rFonts w:ascii="Times New Roman" w:hAnsi="Times New Roman" w:cs="Times New Roman"/>
          <w:sz w:val="24"/>
          <w:szCs w:val="24"/>
        </w:rPr>
        <w:t xml:space="preserve"> or above to travel on general MTR lines, franchised buses, ferries and most green minibus routes anytime at a concessionary fare of $2 per trip</w:t>
      </w:r>
      <w:r w:rsidR="005D7AC2" w:rsidRPr="005E3A94">
        <w:rPr>
          <w:rFonts w:ascii="Times New Roman" w:hAnsi="Times New Roman" w:cs="Times New Roman"/>
          <w:sz w:val="24"/>
          <w:szCs w:val="24"/>
        </w:rPr>
        <w:t xml:space="preserve">. This Scheme promotes Hong Kong as a caring and inclusive society by encouraging the older adults to stay active to participate in community activities. </w:t>
      </w:r>
    </w:p>
    <w:p w14:paraId="538C348B" w14:textId="77777777" w:rsidR="000F3915" w:rsidRPr="005E3A94" w:rsidRDefault="000F3915" w:rsidP="000F3915">
      <w:pPr>
        <w:rPr>
          <w:rFonts w:ascii="Times New Roman" w:hAnsi="Times New Roman" w:cs="Times New Roman"/>
          <w:sz w:val="24"/>
          <w:szCs w:val="24"/>
        </w:rPr>
      </w:pPr>
    </w:p>
    <w:p w14:paraId="44C89E19" w14:textId="69597831" w:rsidR="000F3915" w:rsidRPr="005E3A94" w:rsidRDefault="005D7AC2" w:rsidP="005D7AC2">
      <w:pPr>
        <w:pStyle w:val="ListParagraph"/>
        <w:numPr>
          <w:ilvl w:val="0"/>
          <w:numId w:val="15"/>
        </w:numPr>
        <w:rPr>
          <w:rFonts w:ascii="Times New Roman" w:hAnsi="Times New Roman" w:cs="Times New Roman"/>
          <w:sz w:val="24"/>
          <w:szCs w:val="24"/>
        </w:rPr>
      </w:pPr>
      <w:r w:rsidRPr="005E3A94">
        <w:rPr>
          <w:rFonts w:ascii="Times New Roman" w:hAnsi="Times New Roman" w:cs="Times New Roman"/>
          <w:sz w:val="24"/>
          <w:szCs w:val="24"/>
        </w:rPr>
        <w:t xml:space="preserve"> </w:t>
      </w:r>
      <w:r w:rsidR="000F3915" w:rsidRPr="005E3A94">
        <w:rPr>
          <w:rFonts w:ascii="Times New Roman" w:hAnsi="Times New Roman" w:cs="Times New Roman"/>
          <w:sz w:val="24"/>
          <w:szCs w:val="24"/>
        </w:rPr>
        <w:t>Education</w:t>
      </w:r>
    </w:p>
    <w:p w14:paraId="5F660A9C" w14:textId="5AC7906D" w:rsidR="000F3915" w:rsidRPr="005E3A94" w:rsidRDefault="00533DB4" w:rsidP="00D4516A">
      <w:pPr>
        <w:ind w:left="720"/>
        <w:rPr>
          <w:rFonts w:ascii="Times New Roman" w:hAnsi="Times New Roman" w:cs="Times New Roman"/>
          <w:sz w:val="24"/>
          <w:szCs w:val="24"/>
        </w:rPr>
      </w:pPr>
      <w:r w:rsidRPr="005E3A94">
        <w:rPr>
          <w:rFonts w:ascii="Times New Roman" w:hAnsi="Times New Roman" w:cs="Times New Roman"/>
          <w:sz w:val="24"/>
          <w:szCs w:val="24"/>
          <w:shd w:val="clear" w:color="auto" w:fill="FFFFFF"/>
        </w:rPr>
        <w:t>The Elder Academ</w:t>
      </w:r>
      <w:r w:rsidR="00D4516A">
        <w:rPr>
          <w:rFonts w:ascii="Times New Roman" w:hAnsi="Times New Roman" w:cs="Times New Roman"/>
          <w:sz w:val="24"/>
          <w:szCs w:val="24"/>
          <w:shd w:val="clear" w:color="auto" w:fill="FFFFFF"/>
        </w:rPr>
        <w:t>y S</w:t>
      </w:r>
      <w:r w:rsidRPr="005E3A94">
        <w:rPr>
          <w:rFonts w:ascii="Times New Roman" w:hAnsi="Times New Roman" w:cs="Times New Roman"/>
          <w:sz w:val="24"/>
          <w:szCs w:val="24"/>
          <w:shd w:val="clear" w:color="auto" w:fill="FFFFFF"/>
        </w:rPr>
        <w:t xml:space="preserve">cheme is </w:t>
      </w:r>
      <w:r w:rsidR="008B6430" w:rsidRPr="005E3A94">
        <w:rPr>
          <w:rFonts w:ascii="Times New Roman" w:hAnsi="Times New Roman" w:cs="Times New Roman"/>
          <w:sz w:val="24"/>
          <w:szCs w:val="24"/>
          <w:shd w:val="clear" w:color="auto" w:fill="FFFFFF"/>
        </w:rPr>
        <w:t>an </w:t>
      </w:r>
      <w:r w:rsidR="008B6430" w:rsidRPr="005E3A94">
        <w:rPr>
          <w:rStyle w:val="Strong"/>
          <w:rFonts w:ascii="Times New Roman" w:hAnsi="Times New Roman" w:cs="Times New Roman"/>
          <w:b w:val="0"/>
          <w:sz w:val="24"/>
          <w:szCs w:val="24"/>
          <w:shd w:val="clear" w:color="auto" w:fill="FFFFFF"/>
        </w:rPr>
        <w:t>education and social inclusion initiative</w:t>
      </w:r>
      <w:r w:rsidRPr="005E3A94">
        <w:rPr>
          <w:rStyle w:val="Strong"/>
          <w:rFonts w:ascii="Times New Roman" w:hAnsi="Times New Roman" w:cs="Times New Roman"/>
          <w:b w:val="0"/>
          <w:sz w:val="24"/>
          <w:szCs w:val="24"/>
          <w:shd w:val="clear" w:color="auto" w:fill="FFFFFF"/>
        </w:rPr>
        <w:t xml:space="preserve"> to</w:t>
      </w:r>
      <w:r w:rsidR="008B6430" w:rsidRPr="005E3A94">
        <w:rPr>
          <w:rFonts w:ascii="Times New Roman" w:hAnsi="Times New Roman" w:cs="Times New Roman"/>
          <w:sz w:val="24"/>
          <w:szCs w:val="24"/>
          <w:shd w:val="clear" w:color="auto" w:fill="FFFFFF"/>
        </w:rPr>
        <w:t xml:space="preserve"> provide access to learning opportunities in schools and university campuses and are aimed primarily at older </w:t>
      </w:r>
      <w:r w:rsidR="00AA4B2F" w:rsidRPr="005E3A94">
        <w:rPr>
          <w:rFonts w:ascii="Times New Roman" w:hAnsi="Times New Roman" w:cs="Times New Roman"/>
          <w:sz w:val="24"/>
          <w:szCs w:val="24"/>
          <w:shd w:val="clear" w:color="auto" w:fill="FFFFFF"/>
        </w:rPr>
        <w:t xml:space="preserve">adults </w:t>
      </w:r>
      <w:r w:rsidR="008B6430" w:rsidRPr="005E3A94">
        <w:rPr>
          <w:rFonts w:ascii="Times New Roman" w:hAnsi="Times New Roman" w:cs="Times New Roman"/>
          <w:sz w:val="24"/>
          <w:szCs w:val="24"/>
          <w:shd w:val="clear" w:color="auto" w:fill="FFFFFF"/>
        </w:rPr>
        <w:t xml:space="preserve">who have had little or no education. The scheme optimizes the use of existing educational facilities </w:t>
      </w:r>
      <w:r w:rsidRPr="005E3A94">
        <w:rPr>
          <w:rFonts w:ascii="Times New Roman" w:hAnsi="Times New Roman" w:cs="Times New Roman"/>
          <w:sz w:val="24"/>
          <w:szCs w:val="24"/>
          <w:shd w:val="clear" w:color="auto" w:fill="FFFFFF"/>
        </w:rPr>
        <w:t xml:space="preserve">to </w:t>
      </w:r>
      <w:r w:rsidR="008B6430" w:rsidRPr="005E3A94">
        <w:rPr>
          <w:rFonts w:ascii="Times New Roman" w:hAnsi="Times New Roman" w:cs="Times New Roman"/>
          <w:sz w:val="24"/>
          <w:szCs w:val="24"/>
          <w:shd w:val="clear" w:color="auto" w:fill="FFFFFF"/>
        </w:rPr>
        <w:t>promot</w:t>
      </w:r>
      <w:r w:rsidRPr="005E3A94">
        <w:rPr>
          <w:rFonts w:ascii="Times New Roman" w:hAnsi="Times New Roman" w:cs="Times New Roman"/>
          <w:sz w:val="24"/>
          <w:szCs w:val="24"/>
          <w:shd w:val="clear" w:color="auto" w:fill="FFFFFF"/>
        </w:rPr>
        <w:t>e</w:t>
      </w:r>
      <w:r w:rsidR="008B6430" w:rsidRPr="005E3A94">
        <w:rPr>
          <w:rFonts w:ascii="Times New Roman" w:hAnsi="Times New Roman" w:cs="Times New Roman"/>
          <w:sz w:val="24"/>
          <w:szCs w:val="24"/>
          <w:shd w:val="clear" w:color="auto" w:fill="FFFFFF"/>
        </w:rPr>
        <w:t xml:space="preserve"> both lifelong and initial learning for older </w:t>
      </w:r>
      <w:r w:rsidR="00AA4B2F" w:rsidRPr="005E3A94">
        <w:rPr>
          <w:rFonts w:ascii="Times New Roman" w:hAnsi="Times New Roman" w:cs="Times New Roman"/>
          <w:sz w:val="24"/>
          <w:szCs w:val="24"/>
          <w:shd w:val="clear" w:color="auto" w:fill="FFFFFF"/>
        </w:rPr>
        <w:t>adults</w:t>
      </w:r>
      <w:r w:rsidR="008B6430" w:rsidRPr="005E3A94">
        <w:rPr>
          <w:rFonts w:ascii="Times New Roman" w:hAnsi="Times New Roman" w:cs="Times New Roman"/>
          <w:sz w:val="24"/>
          <w:szCs w:val="24"/>
          <w:shd w:val="clear" w:color="auto" w:fill="FFFFFF"/>
        </w:rPr>
        <w:t>, encouraging participation and helping to maintain physical and mental wellbeing</w:t>
      </w:r>
      <w:r w:rsidRPr="005E3A94">
        <w:rPr>
          <w:rFonts w:ascii="Times New Roman" w:hAnsi="Times New Roman" w:cs="Times New Roman"/>
          <w:sz w:val="24"/>
          <w:szCs w:val="24"/>
          <w:shd w:val="clear" w:color="auto" w:fill="FFFFFF"/>
        </w:rPr>
        <w:t xml:space="preserve"> and </w:t>
      </w:r>
      <w:r w:rsidR="008B6430" w:rsidRPr="005E3A94">
        <w:rPr>
          <w:rFonts w:ascii="Times New Roman" w:hAnsi="Times New Roman" w:cs="Times New Roman"/>
          <w:sz w:val="24"/>
          <w:szCs w:val="24"/>
        </w:rPr>
        <w:t xml:space="preserve">lead a fulfilling life and achieve active ageing. </w:t>
      </w:r>
      <w:r w:rsidR="008B6430" w:rsidRPr="005E3A94">
        <w:rPr>
          <w:rFonts w:ascii="Times New Roman" w:hAnsi="Times New Roman" w:cs="Times New Roman"/>
          <w:sz w:val="24"/>
          <w:szCs w:val="24"/>
          <w:shd w:val="clear" w:color="auto" w:fill="FFFFFF"/>
        </w:rPr>
        <w:t xml:space="preserve"> School and university students are engaged in the scheme</w:t>
      </w:r>
      <w:r w:rsidRPr="005E3A94">
        <w:rPr>
          <w:rFonts w:ascii="Times New Roman" w:hAnsi="Times New Roman" w:cs="Times New Roman"/>
          <w:sz w:val="24"/>
          <w:szCs w:val="24"/>
          <w:shd w:val="clear" w:color="auto" w:fill="FFFFFF"/>
        </w:rPr>
        <w:t xml:space="preserve"> to promote</w:t>
      </w:r>
      <w:r w:rsidR="008B6430" w:rsidRPr="005E3A94">
        <w:rPr>
          <w:rFonts w:ascii="Times New Roman" w:hAnsi="Times New Roman" w:cs="Times New Roman"/>
          <w:sz w:val="24"/>
          <w:szCs w:val="24"/>
          <w:shd w:val="clear" w:color="auto" w:fill="FFFFFF"/>
        </w:rPr>
        <w:t xml:space="preserve"> civic education and intergenerational understanding.</w:t>
      </w:r>
    </w:p>
    <w:p w14:paraId="68B1E13B" w14:textId="6F71DB13" w:rsidR="002C3E6A" w:rsidRPr="005E3A94" w:rsidRDefault="002C3E6A" w:rsidP="00AA4B2F">
      <w:pPr>
        <w:pStyle w:val="ListParagraph"/>
        <w:numPr>
          <w:ilvl w:val="0"/>
          <w:numId w:val="15"/>
        </w:numPr>
        <w:rPr>
          <w:rFonts w:ascii="Times New Roman" w:hAnsi="Times New Roman" w:cs="Times New Roman"/>
          <w:sz w:val="24"/>
          <w:szCs w:val="24"/>
        </w:rPr>
      </w:pPr>
      <w:r w:rsidRPr="005E3A94">
        <w:rPr>
          <w:rFonts w:ascii="Times New Roman" w:hAnsi="Times New Roman" w:cs="Times New Roman"/>
          <w:sz w:val="24"/>
          <w:szCs w:val="24"/>
        </w:rPr>
        <w:t>Gerontechnology</w:t>
      </w:r>
    </w:p>
    <w:p w14:paraId="0B1A771E" w14:textId="29BA2D57" w:rsidR="00346CB5" w:rsidRPr="005E3A94" w:rsidRDefault="002C3E6A" w:rsidP="00D4516A">
      <w:pPr>
        <w:shd w:val="clear" w:color="auto" w:fill="FFFFFF"/>
        <w:spacing w:after="0" w:line="240" w:lineRule="auto"/>
        <w:ind w:left="720"/>
        <w:textAlignment w:val="baseline"/>
        <w:rPr>
          <w:rFonts w:ascii="Times New Roman" w:eastAsia="Times New Roman" w:hAnsi="Times New Roman" w:cs="Times New Roman"/>
          <w:sz w:val="24"/>
          <w:szCs w:val="24"/>
        </w:rPr>
      </w:pPr>
      <w:r w:rsidRPr="005E3A94">
        <w:rPr>
          <w:rFonts w:ascii="Times New Roman" w:hAnsi="Times New Roman" w:cs="Times New Roman"/>
          <w:sz w:val="24"/>
          <w:szCs w:val="24"/>
        </w:rPr>
        <w:t>I</w:t>
      </w:r>
      <w:r w:rsidR="00AA4B2F" w:rsidRPr="005E3A94">
        <w:rPr>
          <w:rFonts w:ascii="Times New Roman" w:hAnsi="Times New Roman" w:cs="Times New Roman"/>
          <w:sz w:val="24"/>
          <w:szCs w:val="24"/>
        </w:rPr>
        <w:t xml:space="preserve">nformation and Communications Technology (ICT) </w:t>
      </w:r>
      <w:r w:rsidRPr="005E3A94">
        <w:rPr>
          <w:rFonts w:ascii="Times New Roman" w:hAnsi="Times New Roman" w:cs="Times New Roman"/>
          <w:sz w:val="24"/>
          <w:szCs w:val="24"/>
        </w:rPr>
        <w:t xml:space="preserve">Outreach Programmes for </w:t>
      </w:r>
      <w:r w:rsidR="00AA4B2F" w:rsidRPr="005E3A94">
        <w:rPr>
          <w:rFonts w:ascii="Times New Roman" w:hAnsi="Times New Roman" w:cs="Times New Roman"/>
          <w:sz w:val="24"/>
          <w:szCs w:val="24"/>
        </w:rPr>
        <w:t>Older Adults</w:t>
      </w:r>
      <w:r w:rsidRPr="005E3A94">
        <w:rPr>
          <w:rFonts w:ascii="Times New Roman" w:hAnsi="Times New Roman" w:cs="Times New Roman"/>
          <w:sz w:val="24"/>
          <w:szCs w:val="24"/>
        </w:rPr>
        <w:t xml:space="preserve"> are implemented to allow </w:t>
      </w:r>
      <w:r w:rsidR="00AA4B2F" w:rsidRPr="005E3A94">
        <w:rPr>
          <w:rFonts w:ascii="Times New Roman" w:hAnsi="Times New Roman" w:cs="Times New Roman"/>
          <w:sz w:val="24"/>
          <w:szCs w:val="24"/>
        </w:rPr>
        <w:t>older adults</w:t>
      </w:r>
      <w:r w:rsidRPr="005E3A94">
        <w:rPr>
          <w:rFonts w:ascii="Times New Roman" w:hAnsi="Times New Roman" w:cs="Times New Roman"/>
          <w:sz w:val="24"/>
          <w:szCs w:val="24"/>
        </w:rPr>
        <w:t xml:space="preserve"> to experience the use of I</w:t>
      </w:r>
      <w:r w:rsidR="00AA4B2F" w:rsidRPr="005E3A94">
        <w:rPr>
          <w:rFonts w:ascii="Times New Roman" w:hAnsi="Times New Roman" w:cs="Times New Roman"/>
          <w:sz w:val="24"/>
          <w:szCs w:val="24"/>
        </w:rPr>
        <w:t>C</w:t>
      </w:r>
      <w:r w:rsidRPr="005E3A94">
        <w:rPr>
          <w:rFonts w:ascii="Times New Roman" w:hAnsi="Times New Roman" w:cs="Times New Roman"/>
          <w:sz w:val="24"/>
          <w:szCs w:val="24"/>
        </w:rPr>
        <w:t xml:space="preserve">T in enhancing </w:t>
      </w:r>
      <w:r w:rsidRPr="005E3A94">
        <w:rPr>
          <w:rFonts w:ascii="Times New Roman" w:hAnsi="Times New Roman" w:cs="Times New Roman"/>
          <w:sz w:val="24"/>
          <w:szCs w:val="24"/>
        </w:rPr>
        <w:lastRenderedPageBreak/>
        <w:t xml:space="preserve">their quality of life. </w:t>
      </w:r>
      <w:r w:rsidR="00CB1B5F" w:rsidRPr="005E3A94">
        <w:rPr>
          <w:rFonts w:ascii="Times New Roman" w:eastAsia="Microsoft JhengHei" w:hAnsi="Times New Roman" w:cs="Times New Roman"/>
          <w:sz w:val="24"/>
          <w:szCs w:val="24"/>
          <w:bdr w:val="none" w:sz="0" w:space="0" w:color="auto" w:frame="1"/>
        </w:rPr>
        <w:t xml:space="preserve">The activities include using smart robots to show tutorial videos on digital technology, and using drones to conduct virtual community tours for </w:t>
      </w:r>
      <w:r w:rsidR="00AA4B2F" w:rsidRPr="005E3A94">
        <w:rPr>
          <w:rFonts w:ascii="Times New Roman" w:eastAsia="Microsoft JhengHei" w:hAnsi="Times New Roman" w:cs="Times New Roman"/>
          <w:sz w:val="24"/>
          <w:szCs w:val="24"/>
          <w:bdr w:val="none" w:sz="0" w:space="0" w:color="auto" w:frame="1"/>
        </w:rPr>
        <w:t>older adults</w:t>
      </w:r>
      <w:r w:rsidR="00CB1B5F" w:rsidRPr="005E3A94">
        <w:rPr>
          <w:rFonts w:ascii="Times New Roman" w:eastAsia="Microsoft JhengHei" w:hAnsi="Times New Roman" w:cs="Times New Roman"/>
          <w:sz w:val="24"/>
          <w:szCs w:val="24"/>
          <w:bdr w:val="none" w:sz="0" w:space="0" w:color="auto" w:frame="1"/>
        </w:rPr>
        <w:t xml:space="preserve">. Funded </w:t>
      </w:r>
      <w:r w:rsidR="00AA4B2F" w:rsidRPr="005E3A94">
        <w:rPr>
          <w:rFonts w:ascii="Times New Roman" w:eastAsia="Microsoft JhengHei" w:hAnsi="Times New Roman" w:cs="Times New Roman"/>
          <w:sz w:val="24"/>
          <w:szCs w:val="24"/>
          <w:bdr w:val="none" w:sz="0" w:space="0" w:color="auto" w:frame="1"/>
        </w:rPr>
        <w:t>Non-Profit Organizations ha</w:t>
      </w:r>
      <w:r w:rsidR="00CB1B5F" w:rsidRPr="005E3A94">
        <w:rPr>
          <w:rFonts w:ascii="Times New Roman" w:eastAsia="Microsoft JhengHei" w:hAnsi="Times New Roman" w:cs="Times New Roman"/>
          <w:sz w:val="24"/>
          <w:szCs w:val="24"/>
          <w:bdr w:val="none" w:sz="0" w:space="0" w:color="auto" w:frame="1"/>
        </w:rPr>
        <w:t>ve been organising mobile outreach service station activities in various districts in Hong Kong to proactively introduce common mobile applications to the elderly and answer their questions on the use of smartphones. </w:t>
      </w:r>
      <w:r w:rsidR="00CB1B5F" w:rsidRPr="005E3A94">
        <w:rPr>
          <w:rFonts w:ascii="Times New Roman" w:eastAsia="Microsoft JhengHei" w:hAnsi="Times New Roman" w:cs="Times New Roman"/>
          <w:sz w:val="24"/>
          <w:szCs w:val="24"/>
          <w:bdr w:val="none" w:sz="0" w:space="0" w:color="auto" w:frame="1"/>
        </w:rPr>
        <w:br/>
      </w:r>
    </w:p>
    <w:p w14:paraId="115875D8" w14:textId="77777777" w:rsidR="002C3E6A" w:rsidRPr="005E3A94" w:rsidRDefault="002C3E6A" w:rsidP="000F3915">
      <w:pPr>
        <w:rPr>
          <w:rFonts w:ascii="Times New Roman" w:hAnsi="Times New Roman" w:cs="Times New Roman"/>
          <w:sz w:val="24"/>
          <w:szCs w:val="24"/>
        </w:rPr>
      </w:pPr>
    </w:p>
    <w:p w14:paraId="09AD9EF0" w14:textId="34FC98C3" w:rsidR="002C3E6A" w:rsidRPr="005E3A94" w:rsidRDefault="002C3E6A" w:rsidP="00AA4B2F">
      <w:pPr>
        <w:pStyle w:val="ListParagraph"/>
        <w:numPr>
          <w:ilvl w:val="0"/>
          <w:numId w:val="15"/>
        </w:numPr>
        <w:rPr>
          <w:rFonts w:ascii="Times New Roman" w:hAnsi="Times New Roman" w:cs="Times New Roman"/>
          <w:sz w:val="24"/>
          <w:szCs w:val="24"/>
          <w:shd w:val="clear" w:color="auto" w:fill="FFFFFF"/>
        </w:rPr>
      </w:pPr>
      <w:r w:rsidRPr="005E3A94">
        <w:rPr>
          <w:rFonts w:ascii="Times New Roman" w:hAnsi="Times New Roman" w:cs="Times New Roman"/>
          <w:sz w:val="24"/>
          <w:szCs w:val="24"/>
          <w:shd w:val="clear" w:color="auto" w:fill="FFFFFF"/>
        </w:rPr>
        <w:t xml:space="preserve">Retirement in </w:t>
      </w:r>
      <w:r w:rsidR="00D4516A">
        <w:rPr>
          <w:rFonts w:ascii="Times New Roman" w:hAnsi="Times New Roman" w:cs="Times New Roman"/>
          <w:sz w:val="24"/>
          <w:szCs w:val="24"/>
          <w:shd w:val="clear" w:color="auto" w:fill="FFFFFF"/>
        </w:rPr>
        <w:t xml:space="preserve">the </w:t>
      </w:r>
      <w:r w:rsidRPr="005E3A94">
        <w:rPr>
          <w:rFonts w:ascii="Times New Roman" w:hAnsi="Times New Roman" w:cs="Times New Roman"/>
          <w:sz w:val="24"/>
          <w:szCs w:val="24"/>
          <w:shd w:val="clear" w:color="auto" w:fill="FFFFFF"/>
        </w:rPr>
        <w:t>Mainland</w:t>
      </w:r>
    </w:p>
    <w:p w14:paraId="64B70AE4" w14:textId="6E5E00B9" w:rsidR="002C3E6A" w:rsidRPr="005E3A94" w:rsidRDefault="002C3E6A" w:rsidP="00AA4B2F">
      <w:pPr>
        <w:ind w:left="360"/>
        <w:rPr>
          <w:rFonts w:ascii="Times New Roman" w:hAnsi="Times New Roman" w:cs="Times New Roman"/>
          <w:sz w:val="24"/>
          <w:szCs w:val="24"/>
          <w:shd w:val="clear" w:color="auto" w:fill="FFFFFF"/>
        </w:rPr>
      </w:pPr>
      <w:r w:rsidRPr="005E3A94">
        <w:rPr>
          <w:rFonts w:ascii="Times New Roman" w:hAnsi="Times New Roman" w:cs="Times New Roman"/>
          <w:sz w:val="24"/>
          <w:szCs w:val="24"/>
        </w:rPr>
        <w:t xml:space="preserve">Retirement in the Mainland </w:t>
      </w:r>
      <w:r w:rsidR="00D4516A">
        <w:rPr>
          <w:rFonts w:ascii="Times New Roman" w:hAnsi="Times New Roman" w:cs="Times New Roman"/>
          <w:sz w:val="24"/>
          <w:szCs w:val="24"/>
        </w:rPr>
        <w:t>for o</w:t>
      </w:r>
      <w:r w:rsidRPr="005E3A94">
        <w:rPr>
          <w:rFonts w:ascii="Times New Roman" w:hAnsi="Times New Roman" w:cs="Times New Roman"/>
          <w:sz w:val="24"/>
          <w:szCs w:val="24"/>
        </w:rPr>
        <w:t>lder</w:t>
      </w:r>
      <w:r w:rsidR="00D4516A">
        <w:rPr>
          <w:rFonts w:ascii="Times New Roman" w:hAnsi="Times New Roman" w:cs="Times New Roman"/>
          <w:sz w:val="24"/>
          <w:szCs w:val="24"/>
        </w:rPr>
        <w:t xml:space="preserve"> adults</w:t>
      </w:r>
      <w:r w:rsidRPr="005E3A94">
        <w:rPr>
          <w:rFonts w:ascii="Times New Roman" w:hAnsi="Times New Roman" w:cs="Times New Roman"/>
          <w:sz w:val="24"/>
          <w:szCs w:val="24"/>
        </w:rPr>
        <w:t xml:space="preserve"> who choose to retire in the Mainland may continue to receive help under various initiatives. These include: the Guangdong Scheme, which provides Old Age Allowance for eligible elderly persons who choose to live in Guangdong; the Portable C</w:t>
      </w:r>
      <w:r w:rsidR="00AA4B2F" w:rsidRPr="005E3A94">
        <w:rPr>
          <w:rFonts w:ascii="Times New Roman" w:hAnsi="Times New Roman" w:cs="Times New Roman"/>
          <w:sz w:val="24"/>
          <w:szCs w:val="24"/>
        </w:rPr>
        <w:t xml:space="preserve">omprehensive Social Security Assistance (CSSA) </w:t>
      </w:r>
      <w:r w:rsidRPr="005E3A94">
        <w:rPr>
          <w:rFonts w:ascii="Times New Roman" w:hAnsi="Times New Roman" w:cs="Times New Roman"/>
          <w:sz w:val="24"/>
          <w:szCs w:val="24"/>
        </w:rPr>
        <w:t>Scheme, which allows eligible elderly CSSA recipients to continue to receive cash assistance if they choose to retire in Guangdong or Fujian; and  the Pilot Residential Care Services Scheme in Guangdong, which provides elderly persons waitlisting for subsidised residential care places in Hong Kong with an option to choose to live in the two elderly homes located in Shenzhen and Zhaoqing run by Hong Kong non-governmental organisations</w:t>
      </w:r>
    </w:p>
    <w:p w14:paraId="5D29C563" w14:textId="2934A055" w:rsidR="00814B62" w:rsidRPr="005E3A94" w:rsidRDefault="00EB6698" w:rsidP="00EB6698">
      <w:pPr>
        <w:ind w:firstLine="360"/>
        <w:rPr>
          <w:rFonts w:ascii="Times New Roman" w:hAnsi="Times New Roman" w:cs="Times New Roman"/>
          <w:sz w:val="24"/>
          <w:szCs w:val="24"/>
          <w:shd w:val="clear" w:color="auto" w:fill="FFFFFF"/>
        </w:rPr>
      </w:pPr>
      <w:r w:rsidRPr="005E3A94">
        <w:rPr>
          <w:rFonts w:ascii="Times New Roman" w:hAnsi="Times New Roman" w:cs="Times New Roman"/>
          <w:sz w:val="24"/>
          <w:szCs w:val="24"/>
          <w:shd w:val="clear" w:color="auto" w:fill="FFFFFF"/>
        </w:rPr>
        <w:t xml:space="preserve">(G)  </w:t>
      </w:r>
      <w:r w:rsidR="002C3E6A" w:rsidRPr="005E3A94">
        <w:rPr>
          <w:rFonts w:ascii="Times New Roman" w:hAnsi="Times New Roman" w:cs="Times New Roman"/>
          <w:sz w:val="24"/>
          <w:szCs w:val="24"/>
          <w:shd w:val="clear" w:color="auto" w:fill="FFFFFF"/>
        </w:rPr>
        <w:t>Carer support service</w:t>
      </w:r>
    </w:p>
    <w:p w14:paraId="047D1910" w14:textId="274E9E96" w:rsidR="008E39D5" w:rsidRPr="005E3A94" w:rsidRDefault="00EB6698" w:rsidP="008E39D5">
      <w:pPr>
        <w:ind w:firstLine="360"/>
        <w:rPr>
          <w:rFonts w:ascii="Times New Roman" w:hAnsi="Times New Roman" w:cs="Times New Roman"/>
          <w:sz w:val="24"/>
          <w:szCs w:val="24"/>
        </w:rPr>
      </w:pPr>
      <w:r w:rsidRPr="005E3A94">
        <w:rPr>
          <w:rFonts w:ascii="Times New Roman" w:hAnsi="Times New Roman" w:cs="Times New Roman"/>
          <w:sz w:val="24"/>
          <w:szCs w:val="24"/>
        </w:rPr>
        <w:t xml:space="preserve">(1) </w:t>
      </w:r>
      <w:r w:rsidR="002C3E6A" w:rsidRPr="005E3A94">
        <w:rPr>
          <w:rFonts w:ascii="Times New Roman" w:hAnsi="Times New Roman" w:cs="Times New Roman"/>
          <w:sz w:val="24"/>
          <w:szCs w:val="24"/>
        </w:rPr>
        <w:t>Living Allowance for Carers of the Elderly Persons from Low Income</w:t>
      </w:r>
      <w:r w:rsidR="00D4516A">
        <w:rPr>
          <w:rFonts w:ascii="Times New Roman" w:hAnsi="Times New Roman" w:cs="Times New Roman"/>
          <w:sz w:val="24"/>
          <w:szCs w:val="24"/>
        </w:rPr>
        <w:t xml:space="preserve"> Families</w:t>
      </w:r>
    </w:p>
    <w:p w14:paraId="26864AC5" w14:textId="7D687053" w:rsidR="002C3E6A" w:rsidRPr="005E3A94" w:rsidRDefault="00D4516A" w:rsidP="008E39D5">
      <w:pPr>
        <w:ind w:left="705"/>
        <w:rPr>
          <w:rFonts w:ascii="Times New Roman" w:hAnsi="Times New Roman" w:cs="Times New Roman"/>
          <w:sz w:val="24"/>
          <w:szCs w:val="24"/>
        </w:rPr>
      </w:pPr>
      <w:r>
        <w:rPr>
          <w:rFonts w:ascii="Times New Roman" w:hAnsi="Times New Roman" w:cs="Times New Roman"/>
          <w:sz w:val="24"/>
          <w:szCs w:val="24"/>
        </w:rPr>
        <w:t>The Allowance</w:t>
      </w:r>
      <w:r w:rsidR="002C3E6A" w:rsidRPr="005E3A94">
        <w:rPr>
          <w:rFonts w:ascii="Times New Roman" w:hAnsi="Times New Roman" w:cs="Times New Roman"/>
          <w:sz w:val="24"/>
          <w:szCs w:val="24"/>
        </w:rPr>
        <w:t xml:space="preserve"> provid</w:t>
      </w:r>
      <w:r w:rsidR="00CB1B5F" w:rsidRPr="005E3A94">
        <w:rPr>
          <w:rFonts w:ascii="Times New Roman" w:hAnsi="Times New Roman" w:cs="Times New Roman"/>
          <w:sz w:val="24"/>
          <w:szCs w:val="24"/>
        </w:rPr>
        <w:t>es</w:t>
      </w:r>
      <w:r w:rsidR="002C3E6A" w:rsidRPr="005E3A94">
        <w:rPr>
          <w:rFonts w:ascii="Times New Roman" w:hAnsi="Times New Roman" w:cs="Times New Roman"/>
          <w:sz w:val="24"/>
          <w:szCs w:val="24"/>
        </w:rPr>
        <w:t xml:space="preserve"> carers of </w:t>
      </w:r>
      <w:r w:rsidR="00EB6698" w:rsidRPr="005E3A94">
        <w:rPr>
          <w:rFonts w:ascii="Times New Roman" w:hAnsi="Times New Roman" w:cs="Times New Roman"/>
          <w:sz w:val="24"/>
          <w:szCs w:val="24"/>
        </w:rPr>
        <w:t>older adults</w:t>
      </w:r>
      <w:r w:rsidR="002C3E6A" w:rsidRPr="005E3A94">
        <w:rPr>
          <w:rFonts w:ascii="Times New Roman" w:hAnsi="Times New Roman" w:cs="Times New Roman"/>
          <w:sz w:val="24"/>
          <w:szCs w:val="24"/>
        </w:rPr>
        <w:t xml:space="preserve"> from low-income families with an allowance </w:t>
      </w:r>
      <w:r w:rsidR="00CB1B5F" w:rsidRPr="005E3A94">
        <w:rPr>
          <w:rFonts w:ascii="Times New Roman" w:hAnsi="Times New Roman" w:cs="Times New Roman"/>
          <w:sz w:val="24"/>
          <w:szCs w:val="24"/>
        </w:rPr>
        <w:t xml:space="preserve">of $3,000 per month </w:t>
      </w:r>
      <w:r w:rsidR="002C3E6A" w:rsidRPr="005E3A94">
        <w:rPr>
          <w:rFonts w:ascii="Times New Roman" w:hAnsi="Times New Roman" w:cs="Times New Roman"/>
          <w:sz w:val="24"/>
          <w:szCs w:val="24"/>
        </w:rPr>
        <w:t xml:space="preserve">to help supplement their living expenses so that elderly persons in need of long-term care can, with the help of their carers, receive proper care and age in their familiar community. </w:t>
      </w:r>
    </w:p>
    <w:p w14:paraId="5DB44CA3" w14:textId="307274C4" w:rsidR="00B3398E" w:rsidRPr="005E3A94" w:rsidRDefault="00EB6698" w:rsidP="00EB6698">
      <w:pPr>
        <w:ind w:firstLine="360"/>
        <w:rPr>
          <w:rFonts w:ascii="Times New Roman" w:hAnsi="Times New Roman" w:cs="Times New Roman"/>
          <w:sz w:val="24"/>
          <w:szCs w:val="24"/>
        </w:rPr>
      </w:pPr>
      <w:r w:rsidRPr="005E3A94">
        <w:rPr>
          <w:rFonts w:ascii="Times New Roman" w:hAnsi="Times New Roman" w:cs="Times New Roman"/>
          <w:sz w:val="24"/>
          <w:szCs w:val="24"/>
        </w:rPr>
        <w:t xml:space="preserve">(2) </w:t>
      </w:r>
      <w:r w:rsidR="00B3398E" w:rsidRPr="005E3A94">
        <w:rPr>
          <w:rFonts w:ascii="Times New Roman" w:hAnsi="Times New Roman" w:cs="Times New Roman"/>
          <w:sz w:val="24"/>
          <w:szCs w:val="24"/>
        </w:rPr>
        <w:t xml:space="preserve">Designated </w:t>
      </w:r>
      <w:r w:rsidR="002C3E6A" w:rsidRPr="005E3A94">
        <w:rPr>
          <w:rFonts w:ascii="Times New Roman" w:hAnsi="Times New Roman" w:cs="Times New Roman"/>
          <w:sz w:val="24"/>
          <w:szCs w:val="24"/>
        </w:rPr>
        <w:t>Hotline</w:t>
      </w:r>
      <w:r w:rsidR="00B3398E" w:rsidRPr="005E3A94">
        <w:rPr>
          <w:rFonts w:ascii="Times New Roman" w:hAnsi="Times New Roman" w:cs="Times New Roman"/>
          <w:sz w:val="24"/>
          <w:szCs w:val="24"/>
        </w:rPr>
        <w:t xml:space="preserve"> for Carer Support</w:t>
      </w:r>
    </w:p>
    <w:p w14:paraId="08EF3F50" w14:textId="2D74977D" w:rsidR="002C3E6A" w:rsidRPr="005E3A94" w:rsidRDefault="00EB6698" w:rsidP="008E39D5">
      <w:pPr>
        <w:ind w:left="720"/>
        <w:rPr>
          <w:rFonts w:ascii="Times New Roman" w:hAnsi="Times New Roman" w:cs="Times New Roman"/>
          <w:sz w:val="24"/>
          <w:szCs w:val="24"/>
        </w:rPr>
      </w:pPr>
      <w:r w:rsidRPr="005E3A94">
        <w:rPr>
          <w:rFonts w:ascii="Times New Roman" w:hAnsi="Times New Roman" w:cs="Times New Roman"/>
          <w:sz w:val="24"/>
          <w:szCs w:val="24"/>
        </w:rPr>
        <w:t>A</w:t>
      </w:r>
      <w:r w:rsidR="00B3398E" w:rsidRPr="005E3A94">
        <w:rPr>
          <w:rFonts w:ascii="Times New Roman" w:hAnsi="Times New Roman" w:cs="Times New Roman"/>
          <w:sz w:val="24"/>
          <w:szCs w:val="24"/>
        </w:rPr>
        <w:t xml:space="preserve"> 24 hour </w:t>
      </w:r>
      <w:r w:rsidRPr="005E3A94">
        <w:rPr>
          <w:rFonts w:ascii="Times New Roman" w:hAnsi="Times New Roman" w:cs="Times New Roman"/>
          <w:sz w:val="24"/>
          <w:szCs w:val="24"/>
        </w:rPr>
        <w:t xml:space="preserve">hotline </w:t>
      </w:r>
      <w:r w:rsidR="00B3398E" w:rsidRPr="005E3A94">
        <w:rPr>
          <w:rFonts w:ascii="Times New Roman" w:hAnsi="Times New Roman" w:cs="Times New Roman"/>
          <w:sz w:val="24"/>
          <w:szCs w:val="24"/>
        </w:rPr>
        <w:t>service which aims to reduce the stress and burden induced by daily caregiving, and enhance their caring capability continuously. It provides instant support by phone managed by professionals including crisis intervention and outreaching service to those facing emergency situation without support.</w:t>
      </w:r>
    </w:p>
    <w:p w14:paraId="3DCF9755" w14:textId="6CE45174" w:rsidR="00B3398E" w:rsidRPr="005E3A94" w:rsidRDefault="00EB6698" w:rsidP="00EB6698">
      <w:pPr>
        <w:ind w:firstLine="360"/>
        <w:rPr>
          <w:rFonts w:ascii="Times New Roman" w:hAnsi="Times New Roman" w:cs="Times New Roman"/>
          <w:sz w:val="24"/>
          <w:szCs w:val="24"/>
        </w:rPr>
      </w:pPr>
      <w:r w:rsidRPr="005E3A94">
        <w:rPr>
          <w:rFonts w:ascii="Times New Roman" w:hAnsi="Times New Roman" w:cs="Times New Roman"/>
          <w:sz w:val="24"/>
          <w:szCs w:val="24"/>
        </w:rPr>
        <w:t xml:space="preserve">(3) </w:t>
      </w:r>
      <w:r w:rsidR="00B3398E" w:rsidRPr="005E3A94">
        <w:rPr>
          <w:rFonts w:ascii="Times New Roman" w:hAnsi="Times New Roman" w:cs="Times New Roman"/>
          <w:sz w:val="24"/>
          <w:szCs w:val="24"/>
        </w:rPr>
        <w:t>Support for Carers Project</w:t>
      </w:r>
    </w:p>
    <w:p w14:paraId="3567F97C" w14:textId="1122635A" w:rsidR="00B3398E" w:rsidRPr="005E3A94" w:rsidRDefault="00B3398E" w:rsidP="008E39D5">
      <w:pPr>
        <w:ind w:left="720"/>
        <w:rPr>
          <w:rFonts w:ascii="Times New Roman" w:hAnsi="Times New Roman" w:cs="Times New Roman"/>
          <w:sz w:val="24"/>
          <w:szCs w:val="24"/>
        </w:rPr>
      </w:pPr>
      <w:r w:rsidRPr="005E3A94">
        <w:rPr>
          <w:rFonts w:ascii="Times New Roman" w:hAnsi="Times New Roman" w:cs="Times New Roman"/>
          <w:sz w:val="24"/>
          <w:szCs w:val="24"/>
        </w:rPr>
        <w:t>Aims to provide basic training to frontline property management personnel to equip them with knowledge on how to identify and assist needy elderly persons and carers.</w:t>
      </w:r>
    </w:p>
    <w:p w14:paraId="6F4A2B11" w14:textId="77777777" w:rsidR="00B3398E" w:rsidRPr="005E3A94" w:rsidRDefault="00B3398E" w:rsidP="00B3398E">
      <w:pPr>
        <w:rPr>
          <w:rFonts w:ascii="Times New Roman" w:hAnsi="Times New Roman" w:cs="Times New Roman"/>
          <w:sz w:val="24"/>
          <w:szCs w:val="24"/>
        </w:rPr>
      </w:pPr>
    </w:p>
    <w:p w14:paraId="5D5C8813" w14:textId="55E8EB51" w:rsidR="002C3E6A" w:rsidRPr="005E3A94" w:rsidRDefault="00EB6698" w:rsidP="00EB6698">
      <w:pPr>
        <w:pStyle w:val="ListParagraph"/>
        <w:numPr>
          <w:ilvl w:val="0"/>
          <w:numId w:val="16"/>
        </w:numPr>
        <w:rPr>
          <w:rFonts w:ascii="Times New Roman" w:hAnsi="Times New Roman" w:cs="Times New Roman"/>
          <w:sz w:val="24"/>
          <w:szCs w:val="24"/>
        </w:rPr>
      </w:pPr>
      <w:r w:rsidRPr="005E3A94">
        <w:rPr>
          <w:rFonts w:ascii="Times New Roman" w:hAnsi="Times New Roman" w:cs="Times New Roman"/>
          <w:sz w:val="24"/>
          <w:szCs w:val="24"/>
        </w:rPr>
        <w:t xml:space="preserve"> </w:t>
      </w:r>
      <w:r w:rsidR="002C3E6A" w:rsidRPr="005E3A94">
        <w:rPr>
          <w:rFonts w:ascii="Times New Roman" w:hAnsi="Times New Roman" w:cs="Times New Roman"/>
          <w:sz w:val="24"/>
          <w:szCs w:val="24"/>
        </w:rPr>
        <w:t>Health care ser</w:t>
      </w:r>
      <w:r w:rsidR="00003FB8" w:rsidRPr="005E3A94">
        <w:rPr>
          <w:rFonts w:ascii="Times New Roman" w:hAnsi="Times New Roman" w:cs="Times New Roman"/>
          <w:sz w:val="24"/>
          <w:szCs w:val="24"/>
        </w:rPr>
        <w:t>v</w:t>
      </w:r>
      <w:r w:rsidR="002C3E6A" w:rsidRPr="005E3A94">
        <w:rPr>
          <w:rFonts w:ascii="Times New Roman" w:hAnsi="Times New Roman" w:cs="Times New Roman"/>
          <w:sz w:val="24"/>
          <w:szCs w:val="24"/>
        </w:rPr>
        <w:t>ices</w:t>
      </w:r>
      <w:r w:rsidRPr="005E3A94">
        <w:rPr>
          <w:rFonts w:ascii="Times New Roman" w:hAnsi="Times New Roman" w:cs="Times New Roman"/>
          <w:sz w:val="24"/>
          <w:szCs w:val="24"/>
        </w:rPr>
        <w:t xml:space="preserve"> (</w:t>
      </w:r>
      <w:r w:rsidR="008D4C17">
        <w:rPr>
          <w:rFonts w:ascii="Times New Roman" w:hAnsi="Times New Roman" w:cs="Times New Roman"/>
          <w:sz w:val="24"/>
          <w:szCs w:val="24"/>
        </w:rPr>
        <w:t xml:space="preserve">aged </w:t>
      </w:r>
      <w:r w:rsidRPr="005E3A94">
        <w:rPr>
          <w:rFonts w:ascii="Times New Roman" w:hAnsi="Times New Roman" w:cs="Times New Roman"/>
          <w:sz w:val="24"/>
          <w:szCs w:val="24"/>
        </w:rPr>
        <w:t>70+)</w:t>
      </w:r>
    </w:p>
    <w:p w14:paraId="602F8BAC" w14:textId="77777777" w:rsidR="00EB6698" w:rsidRPr="005E3A94" w:rsidRDefault="00EB6698" w:rsidP="00EB6698">
      <w:pPr>
        <w:pStyle w:val="ListParagraph"/>
        <w:rPr>
          <w:rFonts w:ascii="Times New Roman" w:hAnsi="Times New Roman" w:cs="Times New Roman"/>
          <w:sz w:val="24"/>
          <w:szCs w:val="24"/>
        </w:rPr>
      </w:pPr>
    </w:p>
    <w:p w14:paraId="01886E77" w14:textId="77777777" w:rsidR="008E39D5" w:rsidRPr="005E3A94" w:rsidRDefault="002C3E6A" w:rsidP="00EB6698">
      <w:pPr>
        <w:pStyle w:val="ListParagraph"/>
        <w:numPr>
          <w:ilvl w:val="0"/>
          <w:numId w:val="18"/>
        </w:numPr>
        <w:rPr>
          <w:rFonts w:ascii="Times New Roman" w:hAnsi="Times New Roman" w:cs="Times New Roman"/>
          <w:sz w:val="24"/>
          <w:szCs w:val="24"/>
        </w:rPr>
      </w:pPr>
      <w:r w:rsidRPr="005E3A94">
        <w:rPr>
          <w:rFonts w:ascii="Times New Roman" w:hAnsi="Times New Roman" w:cs="Times New Roman"/>
          <w:sz w:val="24"/>
          <w:szCs w:val="24"/>
        </w:rPr>
        <w:t>Elderly Health Care Voucher Scheme are provided for each elderly person aged 70 or above</w:t>
      </w:r>
      <w:r w:rsidR="00EB6698" w:rsidRPr="005E3A94">
        <w:rPr>
          <w:rFonts w:ascii="Times New Roman" w:hAnsi="Times New Roman" w:cs="Times New Roman"/>
          <w:sz w:val="24"/>
          <w:szCs w:val="24"/>
        </w:rPr>
        <w:t>.</w:t>
      </w:r>
      <w:r w:rsidRPr="005E3A94">
        <w:rPr>
          <w:rFonts w:ascii="Times New Roman" w:hAnsi="Times New Roman" w:cs="Times New Roman"/>
          <w:sz w:val="24"/>
          <w:szCs w:val="24"/>
        </w:rPr>
        <w:t xml:space="preserve"> The </w:t>
      </w:r>
      <w:r w:rsidR="00EB6698" w:rsidRPr="005E3A94">
        <w:rPr>
          <w:rFonts w:ascii="Times New Roman" w:hAnsi="Times New Roman" w:cs="Times New Roman"/>
          <w:sz w:val="24"/>
          <w:szCs w:val="24"/>
        </w:rPr>
        <w:t xml:space="preserve">$2,000 </w:t>
      </w:r>
      <w:r w:rsidRPr="005E3A94">
        <w:rPr>
          <w:rFonts w:ascii="Times New Roman" w:hAnsi="Times New Roman" w:cs="Times New Roman"/>
          <w:sz w:val="24"/>
          <w:szCs w:val="24"/>
        </w:rPr>
        <w:t xml:space="preserve">voucher may be used for private primary and preventive care services offered by medical practitioners, Chinese medicine practitioners, dentists, </w:t>
      </w:r>
      <w:r w:rsidRPr="005E3A94">
        <w:rPr>
          <w:rFonts w:ascii="Times New Roman" w:hAnsi="Times New Roman" w:cs="Times New Roman"/>
          <w:sz w:val="24"/>
          <w:szCs w:val="24"/>
        </w:rPr>
        <w:lastRenderedPageBreak/>
        <w:t>chiropractors, nurses, physiotherapists, occupational therapists, radiographers, medical laboratory technologists and optometrists.</w:t>
      </w:r>
    </w:p>
    <w:p w14:paraId="3B6A6861" w14:textId="6A0277BC" w:rsidR="00003FB8" w:rsidRPr="005E3A94" w:rsidRDefault="002C3E6A" w:rsidP="008E39D5">
      <w:pPr>
        <w:pStyle w:val="ListParagraph"/>
        <w:ind w:left="1080"/>
        <w:rPr>
          <w:rFonts w:ascii="Times New Roman" w:hAnsi="Times New Roman" w:cs="Times New Roman"/>
          <w:sz w:val="24"/>
          <w:szCs w:val="24"/>
        </w:rPr>
      </w:pPr>
      <w:r w:rsidRPr="005E3A94">
        <w:rPr>
          <w:rFonts w:ascii="Times New Roman" w:hAnsi="Times New Roman" w:cs="Times New Roman"/>
          <w:sz w:val="24"/>
          <w:szCs w:val="24"/>
        </w:rPr>
        <w:t xml:space="preserve"> </w:t>
      </w:r>
    </w:p>
    <w:p w14:paraId="01503AE9" w14:textId="77777777" w:rsidR="00EB6698" w:rsidRPr="005E3A94" w:rsidRDefault="002C3E6A" w:rsidP="00EB6698">
      <w:pPr>
        <w:pStyle w:val="ListParagraph"/>
        <w:numPr>
          <w:ilvl w:val="0"/>
          <w:numId w:val="18"/>
        </w:numPr>
        <w:rPr>
          <w:rFonts w:ascii="Times New Roman" w:hAnsi="Times New Roman" w:cs="Times New Roman"/>
          <w:sz w:val="24"/>
          <w:szCs w:val="24"/>
        </w:rPr>
      </w:pPr>
      <w:r w:rsidRPr="005E3A94">
        <w:rPr>
          <w:rFonts w:ascii="Times New Roman" w:hAnsi="Times New Roman" w:cs="Times New Roman"/>
          <w:sz w:val="24"/>
          <w:szCs w:val="24"/>
        </w:rPr>
        <w:t>Government Vaccination Programme</w:t>
      </w:r>
      <w:r w:rsidR="00EB6698" w:rsidRPr="005E3A94">
        <w:rPr>
          <w:rFonts w:ascii="Times New Roman" w:hAnsi="Times New Roman" w:cs="Times New Roman"/>
          <w:sz w:val="24"/>
          <w:szCs w:val="24"/>
        </w:rPr>
        <w:t xml:space="preserve"> (65+)</w:t>
      </w:r>
    </w:p>
    <w:p w14:paraId="41DD1A97" w14:textId="63985CDD" w:rsidR="002C3E6A" w:rsidRPr="005E3A94" w:rsidRDefault="002C3E6A" w:rsidP="00EB6698">
      <w:pPr>
        <w:pStyle w:val="ListParagraph"/>
        <w:ind w:left="1080"/>
        <w:rPr>
          <w:rFonts w:ascii="Times New Roman" w:hAnsi="Times New Roman" w:cs="Times New Roman"/>
          <w:sz w:val="24"/>
          <w:szCs w:val="24"/>
        </w:rPr>
      </w:pPr>
      <w:r w:rsidRPr="005E3A94">
        <w:rPr>
          <w:rFonts w:ascii="Times New Roman" w:hAnsi="Times New Roman" w:cs="Times New Roman"/>
          <w:sz w:val="24"/>
          <w:szCs w:val="24"/>
        </w:rPr>
        <w:t xml:space="preserve"> Free seasonal influenza vaccination is provided to elderly people aged 65 or above. They can choose to have free vaccination at the </w:t>
      </w:r>
      <w:r w:rsidR="00727710" w:rsidRPr="005E3A94">
        <w:rPr>
          <w:rFonts w:ascii="Times New Roman" w:hAnsi="Times New Roman" w:cs="Times New Roman"/>
          <w:sz w:val="24"/>
          <w:szCs w:val="24"/>
        </w:rPr>
        <w:t>public ho</w:t>
      </w:r>
      <w:r w:rsidR="008D4C17">
        <w:rPr>
          <w:rFonts w:ascii="Times New Roman" w:hAnsi="Times New Roman" w:cs="Times New Roman"/>
          <w:sz w:val="24"/>
          <w:szCs w:val="24"/>
        </w:rPr>
        <w:t>s</w:t>
      </w:r>
      <w:r w:rsidR="00727710" w:rsidRPr="005E3A94">
        <w:rPr>
          <w:rFonts w:ascii="Times New Roman" w:hAnsi="Times New Roman" w:cs="Times New Roman"/>
          <w:sz w:val="24"/>
          <w:szCs w:val="24"/>
        </w:rPr>
        <w:t>pitals, clinics or t</w:t>
      </w:r>
      <w:r w:rsidRPr="005E3A94">
        <w:rPr>
          <w:rFonts w:ascii="Times New Roman" w:hAnsi="Times New Roman" w:cs="Times New Roman"/>
          <w:sz w:val="24"/>
          <w:szCs w:val="24"/>
        </w:rPr>
        <w:t>hey can also receive subsidised vaccination at private clinics through the Elderly Vaccination Subsidy Scheme, or free vaccination at residential care homes for the elderly under the Residential Care Home Vaccination Programme</w:t>
      </w:r>
      <w:r w:rsidR="00727710" w:rsidRPr="005E3A94">
        <w:rPr>
          <w:rFonts w:ascii="Times New Roman" w:hAnsi="Times New Roman" w:cs="Times New Roman"/>
          <w:sz w:val="24"/>
          <w:szCs w:val="24"/>
        </w:rPr>
        <w:t>.</w:t>
      </w:r>
    </w:p>
    <w:p w14:paraId="3A24C6A0" w14:textId="77777777" w:rsidR="00727710" w:rsidRPr="005E3A94" w:rsidRDefault="00727710" w:rsidP="00EB6698">
      <w:pPr>
        <w:pStyle w:val="ListParagraph"/>
        <w:ind w:left="1080"/>
        <w:rPr>
          <w:rFonts w:ascii="Times New Roman" w:hAnsi="Times New Roman" w:cs="Times New Roman"/>
          <w:sz w:val="24"/>
          <w:szCs w:val="24"/>
        </w:rPr>
      </w:pPr>
    </w:p>
    <w:p w14:paraId="3AB73A05" w14:textId="1500D934" w:rsidR="00825561" w:rsidRPr="005E3A94" w:rsidRDefault="00825561" w:rsidP="00727710">
      <w:pPr>
        <w:pStyle w:val="ListParagraph"/>
        <w:numPr>
          <w:ilvl w:val="0"/>
          <w:numId w:val="18"/>
        </w:numPr>
        <w:rPr>
          <w:rFonts w:ascii="Times New Roman" w:hAnsi="Times New Roman" w:cs="Times New Roman"/>
          <w:sz w:val="24"/>
          <w:szCs w:val="24"/>
          <w:shd w:val="clear" w:color="auto" w:fill="FFFFFF"/>
        </w:rPr>
      </w:pPr>
      <w:r w:rsidRPr="005E3A94">
        <w:rPr>
          <w:rFonts w:ascii="Times New Roman" w:hAnsi="Times New Roman" w:cs="Times New Roman"/>
          <w:sz w:val="24"/>
          <w:szCs w:val="24"/>
          <w:shd w:val="clear" w:color="auto" w:fill="FFFFFF"/>
        </w:rPr>
        <w:t>Primary Healthcare Blueprint</w:t>
      </w:r>
    </w:p>
    <w:p w14:paraId="1661FE46" w14:textId="22F08E1B" w:rsidR="005E2A18" w:rsidRPr="005E3A94" w:rsidRDefault="005E2A18" w:rsidP="008E39D5">
      <w:pPr>
        <w:ind w:left="1080"/>
        <w:rPr>
          <w:rFonts w:ascii="Times New Roman" w:hAnsi="Times New Roman" w:cs="Times New Roman"/>
          <w:sz w:val="24"/>
          <w:szCs w:val="24"/>
          <w:shd w:val="clear" w:color="auto" w:fill="FFFFFF"/>
        </w:rPr>
      </w:pPr>
      <w:r w:rsidRPr="005E3A94">
        <w:rPr>
          <w:rFonts w:ascii="Times New Roman" w:hAnsi="Times New Roman" w:cs="Times New Roman"/>
          <w:sz w:val="24"/>
          <w:szCs w:val="24"/>
          <w:shd w:val="clear" w:color="auto" w:fill="FFFFFF"/>
        </w:rPr>
        <w:t xml:space="preserve">The objective of the Blueprint is to shift the focus of the current healthcare system from curative treatment to prevention of diseases, thereby improving the overall health status of the population, providing accessible and coherent healthcare services, and establishing a sustainable healthcare system. </w:t>
      </w:r>
      <w:r w:rsidR="00825561" w:rsidRPr="005E3A94">
        <w:rPr>
          <w:rFonts w:ascii="Times New Roman" w:hAnsi="Times New Roman" w:cs="Times New Roman"/>
          <w:sz w:val="24"/>
          <w:szCs w:val="24"/>
          <w:shd w:val="clear" w:color="auto" w:fill="FFFFFF"/>
        </w:rPr>
        <w:t>I</w:t>
      </w:r>
      <w:r w:rsidRPr="005E3A94">
        <w:rPr>
          <w:rFonts w:ascii="Times New Roman" w:hAnsi="Times New Roman" w:cs="Times New Roman"/>
          <w:sz w:val="24"/>
          <w:szCs w:val="24"/>
          <w:shd w:val="clear" w:color="auto" w:fill="FFFFFF"/>
        </w:rPr>
        <w:t>mproving primary healthcare services will help alleviate the pressure on the secondary and tertiary medical services in the longer run.</w:t>
      </w:r>
    </w:p>
    <w:p w14:paraId="052A13CE" w14:textId="2F8CA991" w:rsidR="00AA150B" w:rsidRPr="005E3A94" w:rsidRDefault="00AA150B" w:rsidP="00727710">
      <w:pPr>
        <w:pStyle w:val="ListParagraph"/>
        <w:numPr>
          <w:ilvl w:val="0"/>
          <w:numId w:val="18"/>
        </w:numPr>
        <w:rPr>
          <w:rFonts w:ascii="Times New Roman" w:hAnsi="Times New Roman" w:cs="Times New Roman"/>
          <w:sz w:val="24"/>
          <w:szCs w:val="24"/>
          <w:shd w:val="clear" w:color="auto" w:fill="FFFFFF"/>
        </w:rPr>
      </w:pPr>
      <w:r w:rsidRPr="005E3A94">
        <w:rPr>
          <w:rFonts w:ascii="Times New Roman" w:hAnsi="Times New Roman" w:cs="Times New Roman"/>
          <w:sz w:val="24"/>
          <w:szCs w:val="24"/>
          <w:shd w:val="clear" w:color="auto" w:fill="FFFFFF"/>
        </w:rPr>
        <w:t xml:space="preserve">Subsidized </w:t>
      </w:r>
      <w:r w:rsidR="005E2A18" w:rsidRPr="005E3A94">
        <w:rPr>
          <w:rFonts w:ascii="Times New Roman" w:hAnsi="Times New Roman" w:cs="Times New Roman"/>
          <w:sz w:val="24"/>
          <w:szCs w:val="24"/>
          <w:shd w:val="clear" w:color="auto" w:fill="FFFFFF"/>
        </w:rPr>
        <w:t xml:space="preserve">Traditional Chinese Medicine </w:t>
      </w:r>
      <w:r w:rsidR="00727710" w:rsidRPr="005E3A94">
        <w:rPr>
          <w:rFonts w:ascii="Times New Roman" w:hAnsi="Times New Roman" w:cs="Times New Roman"/>
          <w:sz w:val="24"/>
          <w:szCs w:val="24"/>
          <w:shd w:val="clear" w:color="auto" w:fill="FFFFFF"/>
        </w:rPr>
        <w:t>(65+)</w:t>
      </w:r>
    </w:p>
    <w:p w14:paraId="486490E8" w14:textId="68274354" w:rsidR="005E2A18" w:rsidRPr="005E3A94" w:rsidRDefault="00AA150B" w:rsidP="008E39D5">
      <w:pPr>
        <w:ind w:left="1080"/>
        <w:rPr>
          <w:rFonts w:ascii="Times New Roman" w:hAnsi="Times New Roman" w:cs="Times New Roman"/>
          <w:sz w:val="24"/>
          <w:szCs w:val="24"/>
          <w:shd w:val="clear" w:color="auto" w:fill="FFFFFF"/>
        </w:rPr>
      </w:pPr>
      <w:r w:rsidRPr="005E3A94">
        <w:rPr>
          <w:rFonts w:ascii="Times New Roman" w:hAnsi="Times New Roman" w:cs="Times New Roman"/>
          <w:sz w:val="24"/>
          <w:szCs w:val="24"/>
          <w:shd w:val="clear" w:color="auto" w:fill="FFFFFF"/>
        </w:rPr>
        <w:t xml:space="preserve">Older adults 65+ can pay subsidized rate </w:t>
      </w:r>
      <w:r w:rsidR="00727710" w:rsidRPr="005E3A94">
        <w:rPr>
          <w:rFonts w:ascii="Times New Roman" w:hAnsi="Times New Roman" w:cs="Times New Roman"/>
          <w:sz w:val="24"/>
          <w:szCs w:val="24"/>
          <w:shd w:val="clear" w:color="auto" w:fill="FFFFFF"/>
        </w:rPr>
        <w:t>on treatment-related Chinese medicine general consultation (</w:t>
      </w:r>
      <w:r w:rsidRPr="005E3A94">
        <w:rPr>
          <w:rFonts w:ascii="Times New Roman" w:hAnsi="Times New Roman" w:cs="Times New Roman"/>
          <w:sz w:val="24"/>
          <w:szCs w:val="24"/>
          <w:shd w:val="clear" w:color="auto" w:fill="FFFFFF"/>
        </w:rPr>
        <w:t xml:space="preserve">with 5 doses of </w:t>
      </w:r>
      <w:r w:rsidR="00727710" w:rsidRPr="005E3A94">
        <w:rPr>
          <w:rFonts w:ascii="Times New Roman" w:hAnsi="Times New Roman" w:cs="Times New Roman"/>
          <w:sz w:val="24"/>
          <w:szCs w:val="24"/>
          <w:shd w:val="clear" w:color="auto" w:fill="FFFFFF"/>
        </w:rPr>
        <w:t xml:space="preserve">prescribed </w:t>
      </w:r>
      <w:r w:rsidRPr="005E3A94">
        <w:rPr>
          <w:rFonts w:ascii="Times New Roman" w:hAnsi="Times New Roman" w:cs="Times New Roman"/>
          <w:sz w:val="24"/>
          <w:szCs w:val="24"/>
          <w:shd w:val="clear" w:color="auto" w:fill="FFFFFF"/>
        </w:rPr>
        <w:t>medic</w:t>
      </w:r>
      <w:r w:rsidR="00727710" w:rsidRPr="005E3A94">
        <w:rPr>
          <w:rFonts w:ascii="Times New Roman" w:hAnsi="Times New Roman" w:cs="Times New Roman"/>
          <w:sz w:val="24"/>
          <w:szCs w:val="24"/>
          <w:shd w:val="clear" w:color="auto" w:fill="FFFFFF"/>
        </w:rPr>
        <w:t>ation), acupuncture service and bone-setting/tui-na treatments in 18 Chinese Medicine Clinics.</w:t>
      </w:r>
      <w:r w:rsidRPr="005E3A94">
        <w:rPr>
          <w:rFonts w:ascii="Times New Roman" w:hAnsi="Times New Roman" w:cs="Times New Roman"/>
          <w:sz w:val="24"/>
          <w:szCs w:val="24"/>
          <w:shd w:val="clear" w:color="auto" w:fill="FFFFFF"/>
        </w:rPr>
        <w:t xml:space="preserve"> </w:t>
      </w:r>
    </w:p>
    <w:p w14:paraId="5517E713" w14:textId="77777777" w:rsidR="005E2A18" w:rsidRPr="005E3A94" w:rsidRDefault="005E2A18" w:rsidP="00097770">
      <w:pPr>
        <w:rPr>
          <w:rFonts w:ascii="Times New Roman" w:hAnsi="Times New Roman" w:cs="Times New Roman"/>
          <w:sz w:val="24"/>
          <w:szCs w:val="24"/>
        </w:rPr>
      </w:pPr>
    </w:p>
    <w:p w14:paraId="1108B918" w14:textId="7DBAF7C4" w:rsidR="002C3E6A" w:rsidRPr="005E3A94" w:rsidRDefault="002C3E6A" w:rsidP="00727710">
      <w:pPr>
        <w:pStyle w:val="ListParagraph"/>
        <w:numPr>
          <w:ilvl w:val="0"/>
          <w:numId w:val="16"/>
        </w:numPr>
        <w:rPr>
          <w:rFonts w:ascii="Times New Roman" w:hAnsi="Times New Roman" w:cs="Times New Roman"/>
          <w:sz w:val="24"/>
          <w:szCs w:val="24"/>
        </w:rPr>
      </w:pPr>
      <w:r w:rsidRPr="005E3A94">
        <w:rPr>
          <w:rFonts w:ascii="Times New Roman" w:hAnsi="Times New Roman" w:cs="Times New Roman"/>
          <w:sz w:val="24"/>
          <w:szCs w:val="24"/>
        </w:rPr>
        <w:t>Age friendly city</w:t>
      </w:r>
    </w:p>
    <w:p w14:paraId="4AB64F3B" w14:textId="4BB81113" w:rsidR="008B6430" w:rsidRPr="005E3A94" w:rsidRDefault="008B6430" w:rsidP="008E39D5">
      <w:pPr>
        <w:ind w:left="720"/>
        <w:rPr>
          <w:rFonts w:ascii="Times New Roman" w:hAnsi="Times New Roman" w:cs="Times New Roman"/>
          <w:sz w:val="24"/>
          <w:szCs w:val="24"/>
          <w:shd w:val="clear" w:color="auto" w:fill="FFFFFF"/>
        </w:rPr>
      </w:pPr>
      <w:r w:rsidRPr="005E3A94">
        <w:rPr>
          <w:rFonts w:ascii="Times New Roman" w:hAnsi="Times New Roman" w:cs="Times New Roman"/>
          <w:sz w:val="24"/>
          <w:szCs w:val="24"/>
          <w:shd w:val="clear" w:color="auto" w:fill="FFFFFF"/>
        </w:rPr>
        <w:t>In 2008 the Hong Kong Council of Social Service (HKCSS) establish</w:t>
      </w:r>
      <w:r w:rsidR="00EA6B43" w:rsidRPr="005E3A94">
        <w:rPr>
          <w:rFonts w:ascii="Times New Roman" w:hAnsi="Times New Roman" w:cs="Times New Roman"/>
          <w:sz w:val="24"/>
          <w:szCs w:val="24"/>
          <w:shd w:val="clear" w:color="auto" w:fill="FFFFFF"/>
        </w:rPr>
        <w:t>ed</w:t>
      </w:r>
      <w:r w:rsidRPr="005E3A94">
        <w:rPr>
          <w:rFonts w:ascii="Times New Roman" w:hAnsi="Times New Roman" w:cs="Times New Roman"/>
          <w:sz w:val="24"/>
          <w:szCs w:val="24"/>
          <w:shd w:val="clear" w:color="auto" w:fill="FFFFFF"/>
        </w:rPr>
        <w:t xml:space="preserve"> the Age-Friendly Hong Kong Steering Committee to promote </w:t>
      </w:r>
      <w:r w:rsidR="00727710" w:rsidRPr="005E3A94">
        <w:rPr>
          <w:rFonts w:ascii="Times New Roman" w:hAnsi="Times New Roman" w:cs="Times New Roman"/>
          <w:sz w:val="24"/>
          <w:szCs w:val="24"/>
          <w:shd w:val="clear" w:color="auto" w:fill="FFFFFF"/>
        </w:rPr>
        <w:t>the concept of age-friendly city</w:t>
      </w:r>
      <w:r w:rsidRPr="005E3A94">
        <w:rPr>
          <w:rFonts w:ascii="Times New Roman" w:hAnsi="Times New Roman" w:cs="Times New Roman"/>
          <w:sz w:val="24"/>
          <w:szCs w:val="24"/>
          <w:shd w:val="clear" w:color="auto" w:fill="FFFFFF"/>
        </w:rPr>
        <w:t>.</w:t>
      </w:r>
      <w:r w:rsidR="00281672" w:rsidRPr="005E3A94">
        <w:rPr>
          <w:rFonts w:ascii="Times New Roman" w:hAnsi="Times New Roman" w:cs="Times New Roman"/>
          <w:sz w:val="24"/>
          <w:szCs w:val="24"/>
          <w:shd w:val="clear" w:color="auto" w:fill="FFFFFF"/>
        </w:rPr>
        <w:t xml:space="preserve"> </w:t>
      </w:r>
      <w:r w:rsidR="00EA6B43" w:rsidRPr="005E3A94">
        <w:rPr>
          <w:rFonts w:ascii="Times New Roman" w:hAnsi="Times New Roman" w:cs="Times New Roman"/>
          <w:sz w:val="24"/>
          <w:szCs w:val="24"/>
          <w:shd w:val="clear" w:color="auto" w:fill="FFFFFF"/>
        </w:rPr>
        <w:t>I</w:t>
      </w:r>
      <w:r w:rsidRPr="005E3A94">
        <w:rPr>
          <w:rFonts w:ascii="Times New Roman" w:hAnsi="Times New Roman" w:cs="Times New Roman"/>
          <w:sz w:val="24"/>
          <w:szCs w:val="24"/>
          <w:shd w:val="clear" w:color="auto" w:fill="FFFFFF"/>
        </w:rPr>
        <w:t>n 2016</w:t>
      </w:r>
      <w:r w:rsidR="00EA6B43" w:rsidRPr="005E3A94">
        <w:rPr>
          <w:rFonts w:ascii="Times New Roman" w:hAnsi="Times New Roman" w:cs="Times New Roman"/>
          <w:sz w:val="24"/>
          <w:szCs w:val="24"/>
          <w:shd w:val="clear" w:color="auto" w:fill="FFFFFF"/>
        </w:rPr>
        <w:t xml:space="preserve">, </w:t>
      </w:r>
      <w:r w:rsidRPr="005E3A94">
        <w:rPr>
          <w:rFonts w:ascii="Times New Roman" w:hAnsi="Times New Roman" w:cs="Times New Roman"/>
          <w:sz w:val="24"/>
          <w:szCs w:val="24"/>
          <w:shd w:val="clear" w:color="auto" w:fill="FFFFFF"/>
        </w:rPr>
        <w:t xml:space="preserve">the Hong Kong Chief Executive’s Policy Address featured building an age-friendly community as a specific policy focus. </w:t>
      </w:r>
      <w:r w:rsidR="00EA6B43" w:rsidRPr="005E3A94">
        <w:rPr>
          <w:rFonts w:ascii="Times New Roman" w:hAnsi="Times New Roman" w:cs="Times New Roman"/>
          <w:sz w:val="24"/>
          <w:szCs w:val="24"/>
          <w:shd w:val="clear" w:color="auto" w:fill="FFFFFF"/>
        </w:rPr>
        <w:t>T</w:t>
      </w:r>
      <w:r w:rsidRPr="005E3A94">
        <w:rPr>
          <w:rFonts w:ascii="Times New Roman" w:hAnsi="Times New Roman" w:cs="Times New Roman"/>
          <w:sz w:val="24"/>
          <w:szCs w:val="24"/>
          <w:shd w:val="clear" w:color="auto" w:fill="FFFFFF"/>
        </w:rPr>
        <w:t xml:space="preserve">he Hong Kong Jockey Club </w:t>
      </w:r>
      <w:r w:rsidR="00EA6B43" w:rsidRPr="005E3A94">
        <w:rPr>
          <w:rFonts w:ascii="Times New Roman" w:hAnsi="Times New Roman" w:cs="Times New Roman"/>
          <w:sz w:val="24"/>
          <w:szCs w:val="24"/>
          <w:shd w:val="clear" w:color="auto" w:fill="FFFFFF"/>
        </w:rPr>
        <w:t xml:space="preserve">funded and </w:t>
      </w:r>
      <w:r w:rsidRPr="005E3A94">
        <w:rPr>
          <w:rFonts w:ascii="Times New Roman" w:hAnsi="Times New Roman" w:cs="Times New Roman"/>
          <w:sz w:val="24"/>
          <w:szCs w:val="24"/>
          <w:shd w:val="clear" w:color="auto" w:fill="FFFFFF"/>
        </w:rPr>
        <w:t>conducted a </w:t>
      </w:r>
      <w:r w:rsidR="00061074" w:rsidRPr="005E3A94">
        <w:rPr>
          <w:rFonts w:ascii="Times New Roman" w:hAnsi="Times New Roman" w:cs="Times New Roman"/>
          <w:sz w:val="24"/>
          <w:szCs w:val="24"/>
          <w:shd w:val="clear" w:color="auto" w:fill="FFFFFF"/>
        </w:rPr>
        <w:t>baseline research, recommended a framework and aroused public awareness by a bottom-up and district-wide approach to engage</w:t>
      </w:r>
      <w:r w:rsidRPr="005E3A94">
        <w:rPr>
          <w:rFonts w:ascii="Times New Roman" w:hAnsi="Times New Roman" w:cs="Times New Roman"/>
          <w:sz w:val="24"/>
          <w:szCs w:val="24"/>
          <w:shd w:val="clear" w:color="auto" w:fill="FFFFFF"/>
        </w:rPr>
        <w:t xml:space="preserve"> four universities</w:t>
      </w:r>
      <w:r w:rsidR="00061074" w:rsidRPr="005E3A94">
        <w:rPr>
          <w:rFonts w:ascii="Times New Roman" w:hAnsi="Times New Roman" w:cs="Times New Roman"/>
          <w:sz w:val="24"/>
          <w:szCs w:val="24"/>
          <w:shd w:val="clear" w:color="auto" w:fill="FFFFFF"/>
        </w:rPr>
        <w:t xml:space="preserve"> and</w:t>
      </w:r>
      <w:r w:rsidR="00226577" w:rsidRPr="005E3A94">
        <w:rPr>
          <w:rFonts w:ascii="Times New Roman" w:hAnsi="Times New Roman" w:cs="Times New Roman"/>
          <w:sz w:val="24"/>
          <w:szCs w:val="24"/>
          <w:shd w:val="clear" w:color="auto" w:fill="FFFFFF"/>
        </w:rPr>
        <w:t xml:space="preserve"> the support from the district councils and the HKSAR government district offices</w:t>
      </w:r>
      <w:r w:rsidR="00EA6B43" w:rsidRPr="005E3A94">
        <w:rPr>
          <w:rFonts w:ascii="Times New Roman" w:hAnsi="Times New Roman" w:cs="Times New Roman"/>
          <w:sz w:val="24"/>
          <w:szCs w:val="24"/>
          <w:shd w:val="clear" w:color="auto" w:fill="FFFFFF"/>
        </w:rPr>
        <w:t>. In 2020</w:t>
      </w:r>
      <w:r w:rsidR="00226577" w:rsidRPr="005E3A94">
        <w:rPr>
          <w:rFonts w:ascii="Times New Roman" w:hAnsi="Times New Roman" w:cs="Times New Roman"/>
          <w:sz w:val="24"/>
          <w:szCs w:val="24"/>
          <w:shd w:val="clear" w:color="auto" w:fill="FFFFFF"/>
        </w:rPr>
        <w:t xml:space="preserve">, all 18 districts in Hong Kong have successfully joined the World Health Organizations Global Network for Age Friendly Cities and Communities. </w:t>
      </w:r>
    </w:p>
    <w:p w14:paraId="78E9EDA3" w14:textId="495AF753" w:rsidR="00097770" w:rsidRPr="005E3A94" w:rsidRDefault="008E39D5" w:rsidP="008E39D5">
      <w:pPr>
        <w:shd w:val="clear" w:color="auto" w:fill="FFFFFF"/>
        <w:spacing w:before="100" w:beforeAutospacing="1" w:after="100" w:afterAutospacing="1" w:line="240" w:lineRule="auto"/>
        <w:outlineLvl w:val="0"/>
        <w:rPr>
          <w:rFonts w:ascii="Times New Roman" w:hAnsi="Times New Roman" w:cs="Times New Roman"/>
          <w:sz w:val="24"/>
          <w:szCs w:val="24"/>
          <w:shd w:val="clear" w:color="auto" w:fill="FFFFFF"/>
        </w:rPr>
      </w:pPr>
      <w:r w:rsidRPr="005E3A94">
        <w:rPr>
          <w:rFonts w:ascii="Times New Roman" w:eastAsia="Times New Roman" w:hAnsi="Times New Roman" w:cs="Times New Roman"/>
          <w:b/>
          <w:i/>
          <w:kern w:val="36"/>
          <w:sz w:val="24"/>
          <w:szCs w:val="24"/>
        </w:rPr>
        <w:t>Case Sharing of the Institute of Active Ageing</w:t>
      </w:r>
      <w:r w:rsidR="004254A9">
        <w:rPr>
          <w:rFonts w:ascii="Times New Roman" w:eastAsia="Times New Roman" w:hAnsi="Times New Roman" w:cs="Times New Roman"/>
          <w:b/>
          <w:i/>
          <w:kern w:val="36"/>
          <w:sz w:val="24"/>
          <w:szCs w:val="24"/>
        </w:rPr>
        <w:t xml:space="preserve"> (Research Centre for Gerontology and Family Studies)</w:t>
      </w:r>
      <w:r w:rsidRPr="005E3A94">
        <w:rPr>
          <w:rFonts w:ascii="Times New Roman" w:eastAsia="Times New Roman" w:hAnsi="Times New Roman" w:cs="Times New Roman"/>
          <w:b/>
          <w:i/>
          <w:kern w:val="36"/>
          <w:sz w:val="24"/>
          <w:szCs w:val="24"/>
        </w:rPr>
        <w:t>, Hong Kong Polytechnic University</w:t>
      </w:r>
    </w:p>
    <w:p w14:paraId="7E030D70" w14:textId="672F6D57" w:rsidR="00281672" w:rsidRPr="005E3A94" w:rsidRDefault="00046F38" w:rsidP="00097770">
      <w:pPr>
        <w:spacing w:after="0" w:line="240" w:lineRule="auto"/>
        <w:rPr>
          <w:rFonts w:ascii="Times New Roman" w:eastAsia="Times New Roman" w:hAnsi="Times New Roman" w:cs="Times New Roman"/>
          <w:sz w:val="24"/>
          <w:szCs w:val="24"/>
          <w:shd w:val="clear" w:color="auto" w:fill="FFFFFF"/>
        </w:rPr>
      </w:pPr>
      <w:r w:rsidRPr="005E3A94">
        <w:rPr>
          <w:rFonts w:ascii="Times New Roman" w:eastAsia="Times New Roman" w:hAnsi="Times New Roman" w:cs="Times New Roman"/>
          <w:sz w:val="24"/>
          <w:szCs w:val="24"/>
          <w:shd w:val="clear" w:color="auto" w:fill="FFFFFF"/>
        </w:rPr>
        <w:t>In 2002, World Health Organization (WHO) issue</w:t>
      </w:r>
      <w:r w:rsidR="008D4C17">
        <w:rPr>
          <w:rFonts w:ascii="Times New Roman" w:eastAsia="Times New Roman" w:hAnsi="Times New Roman" w:cs="Times New Roman"/>
          <w:sz w:val="24"/>
          <w:szCs w:val="24"/>
          <w:shd w:val="clear" w:color="auto" w:fill="FFFFFF"/>
        </w:rPr>
        <w:t>d</w:t>
      </w:r>
      <w:r w:rsidRPr="005E3A94">
        <w:rPr>
          <w:rFonts w:ascii="Times New Roman" w:eastAsia="Times New Roman" w:hAnsi="Times New Roman" w:cs="Times New Roman"/>
          <w:sz w:val="24"/>
          <w:szCs w:val="24"/>
          <w:shd w:val="clear" w:color="auto" w:fill="FFFFFF"/>
        </w:rPr>
        <w:t xml:space="preserve"> a policy framework on active ageing to support local governments in developing and strengthening health an</w:t>
      </w:r>
      <w:r w:rsidR="00281672" w:rsidRPr="005E3A94">
        <w:rPr>
          <w:rFonts w:ascii="Times New Roman" w:eastAsia="Times New Roman" w:hAnsi="Times New Roman" w:cs="Times New Roman"/>
          <w:sz w:val="24"/>
          <w:szCs w:val="24"/>
          <w:shd w:val="clear" w:color="auto" w:fill="FFFFFF"/>
        </w:rPr>
        <w:t>d</w:t>
      </w:r>
      <w:r w:rsidRPr="005E3A94">
        <w:rPr>
          <w:rFonts w:ascii="Times New Roman" w:eastAsia="Times New Roman" w:hAnsi="Times New Roman" w:cs="Times New Roman"/>
          <w:sz w:val="24"/>
          <w:szCs w:val="24"/>
          <w:shd w:val="clear" w:color="auto" w:fill="FFFFFF"/>
        </w:rPr>
        <w:t xml:space="preserve"> social policies in an ageing world (</w:t>
      </w:r>
      <w:r w:rsidR="008E39D5" w:rsidRPr="005E3A94">
        <w:rPr>
          <w:rFonts w:ascii="Times New Roman" w:eastAsia="Times New Roman" w:hAnsi="Times New Roman" w:cs="Times New Roman"/>
          <w:sz w:val="24"/>
          <w:szCs w:val="24"/>
          <w:shd w:val="clear" w:color="auto" w:fill="FFFFFF"/>
        </w:rPr>
        <w:t>7)</w:t>
      </w:r>
      <w:r w:rsidR="00281672" w:rsidRPr="005E3A94">
        <w:rPr>
          <w:rFonts w:ascii="Times New Roman" w:eastAsia="Times New Roman" w:hAnsi="Times New Roman" w:cs="Times New Roman"/>
          <w:sz w:val="24"/>
          <w:szCs w:val="24"/>
          <w:shd w:val="clear" w:color="auto" w:fill="FFFFFF"/>
        </w:rPr>
        <w:t xml:space="preserve">. </w:t>
      </w:r>
      <w:r w:rsidRPr="005E3A94">
        <w:rPr>
          <w:rFonts w:ascii="Times New Roman" w:eastAsia="Times New Roman" w:hAnsi="Times New Roman" w:cs="Times New Roman"/>
          <w:sz w:val="24"/>
          <w:szCs w:val="24"/>
          <w:shd w:val="clear" w:color="auto" w:fill="FFFFFF"/>
        </w:rPr>
        <w:t xml:space="preserve"> An active ageing policy is defined as “optimizing</w:t>
      </w:r>
      <w:r w:rsidR="00281672" w:rsidRPr="005E3A94">
        <w:rPr>
          <w:rFonts w:ascii="Times New Roman" w:eastAsia="Times New Roman" w:hAnsi="Times New Roman" w:cs="Times New Roman"/>
          <w:sz w:val="24"/>
          <w:szCs w:val="24"/>
          <w:shd w:val="clear" w:color="auto" w:fill="FFFFFF"/>
        </w:rPr>
        <w:t xml:space="preserve"> </w:t>
      </w:r>
      <w:r w:rsidRPr="005E3A94">
        <w:rPr>
          <w:rFonts w:ascii="Times New Roman" w:eastAsia="Times New Roman" w:hAnsi="Times New Roman" w:cs="Times New Roman"/>
          <w:sz w:val="24"/>
          <w:szCs w:val="24"/>
          <w:shd w:val="clear" w:color="auto" w:fill="FFFFFF"/>
        </w:rPr>
        <w:t>opportunities for he</w:t>
      </w:r>
      <w:r w:rsidR="00281672" w:rsidRPr="005E3A94">
        <w:rPr>
          <w:rFonts w:ascii="Times New Roman" w:eastAsia="Times New Roman" w:hAnsi="Times New Roman" w:cs="Times New Roman"/>
          <w:sz w:val="24"/>
          <w:szCs w:val="24"/>
          <w:shd w:val="clear" w:color="auto" w:fill="FFFFFF"/>
        </w:rPr>
        <w:t>a</w:t>
      </w:r>
      <w:r w:rsidRPr="005E3A94">
        <w:rPr>
          <w:rFonts w:ascii="Times New Roman" w:eastAsia="Times New Roman" w:hAnsi="Times New Roman" w:cs="Times New Roman"/>
          <w:sz w:val="24"/>
          <w:szCs w:val="24"/>
          <w:shd w:val="clear" w:color="auto" w:fill="FFFFFF"/>
        </w:rPr>
        <w:t>lth, participation and security in order to enhance quality of life as people age”</w:t>
      </w:r>
      <w:r w:rsidR="00281672" w:rsidRPr="005E3A94">
        <w:rPr>
          <w:rFonts w:ascii="Times New Roman" w:eastAsia="Times New Roman" w:hAnsi="Times New Roman" w:cs="Times New Roman"/>
          <w:sz w:val="24"/>
          <w:szCs w:val="24"/>
          <w:shd w:val="clear" w:color="auto" w:fill="FFFFFF"/>
        </w:rPr>
        <w:t xml:space="preserve">. </w:t>
      </w:r>
      <w:r w:rsidRPr="005E3A94">
        <w:rPr>
          <w:rFonts w:ascii="Times New Roman" w:eastAsia="Times New Roman" w:hAnsi="Times New Roman" w:cs="Times New Roman"/>
          <w:sz w:val="24"/>
          <w:szCs w:val="24"/>
          <w:shd w:val="clear" w:color="auto" w:fill="FFFFFF"/>
        </w:rPr>
        <w:t xml:space="preserve">It considers </w:t>
      </w:r>
      <w:r w:rsidR="00281672" w:rsidRPr="005E3A94">
        <w:rPr>
          <w:rFonts w:ascii="Times New Roman" w:eastAsia="Times New Roman" w:hAnsi="Times New Roman" w:cs="Times New Roman"/>
          <w:sz w:val="24"/>
          <w:szCs w:val="24"/>
          <w:shd w:val="clear" w:color="auto" w:fill="FFFFFF"/>
        </w:rPr>
        <w:t xml:space="preserve">the </w:t>
      </w:r>
      <w:r w:rsidR="00281672" w:rsidRPr="005E3A94">
        <w:rPr>
          <w:rFonts w:ascii="Times New Roman" w:eastAsia="Times New Roman" w:hAnsi="Times New Roman" w:cs="Times New Roman"/>
          <w:sz w:val="24"/>
          <w:szCs w:val="24"/>
          <w:shd w:val="clear" w:color="auto" w:fill="FFFFFF"/>
        </w:rPr>
        <w:lastRenderedPageBreak/>
        <w:t xml:space="preserve">biological, psychological, </w:t>
      </w:r>
      <w:r w:rsidRPr="005E3A94">
        <w:rPr>
          <w:rFonts w:ascii="Times New Roman" w:eastAsia="Times New Roman" w:hAnsi="Times New Roman" w:cs="Times New Roman"/>
          <w:sz w:val="24"/>
          <w:szCs w:val="24"/>
          <w:shd w:val="clear" w:color="auto" w:fill="FFFFFF"/>
        </w:rPr>
        <w:t>b</w:t>
      </w:r>
      <w:r w:rsidR="00281672" w:rsidRPr="005E3A94">
        <w:rPr>
          <w:rFonts w:ascii="Times New Roman" w:eastAsia="Times New Roman" w:hAnsi="Times New Roman" w:cs="Times New Roman"/>
          <w:sz w:val="24"/>
          <w:szCs w:val="24"/>
          <w:shd w:val="clear" w:color="auto" w:fill="FFFFFF"/>
        </w:rPr>
        <w:t>e</w:t>
      </w:r>
      <w:r w:rsidRPr="005E3A94">
        <w:rPr>
          <w:rFonts w:ascii="Times New Roman" w:eastAsia="Times New Roman" w:hAnsi="Times New Roman" w:cs="Times New Roman"/>
          <w:sz w:val="24"/>
          <w:szCs w:val="24"/>
          <w:shd w:val="clear" w:color="auto" w:fill="FFFFFF"/>
        </w:rPr>
        <w:t>h</w:t>
      </w:r>
      <w:r w:rsidR="00281672" w:rsidRPr="005E3A94">
        <w:rPr>
          <w:rFonts w:ascii="Times New Roman" w:eastAsia="Times New Roman" w:hAnsi="Times New Roman" w:cs="Times New Roman"/>
          <w:sz w:val="24"/>
          <w:szCs w:val="24"/>
          <w:shd w:val="clear" w:color="auto" w:fill="FFFFFF"/>
        </w:rPr>
        <w:t>a</w:t>
      </w:r>
      <w:r w:rsidRPr="005E3A94">
        <w:rPr>
          <w:rFonts w:ascii="Times New Roman" w:eastAsia="Times New Roman" w:hAnsi="Times New Roman" w:cs="Times New Roman"/>
          <w:sz w:val="24"/>
          <w:szCs w:val="24"/>
          <w:shd w:val="clear" w:color="auto" w:fill="FFFFFF"/>
        </w:rPr>
        <w:t xml:space="preserve">vioral, economic, social and environmental factors in the life of a person to determine health and well-being in later years.  </w:t>
      </w:r>
    </w:p>
    <w:p w14:paraId="7BAA3510" w14:textId="77777777" w:rsidR="00281672" w:rsidRPr="005E3A94" w:rsidRDefault="00281672" w:rsidP="00097770">
      <w:pPr>
        <w:spacing w:after="0" w:line="240" w:lineRule="auto"/>
        <w:rPr>
          <w:rFonts w:ascii="Times New Roman" w:eastAsia="Times New Roman" w:hAnsi="Times New Roman" w:cs="Times New Roman"/>
          <w:sz w:val="24"/>
          <w:szCs w:val="24"/>
          <w:shd w:val="clear" w:color="auto" w:fill="FFFFFF"/>
        </w:rPr>
      </w:pPr>
    </w:p>
    <w:p w14:paraId="4BC28F7D" w14:textId="4B33131A" w:rsidR="00281672" w:rsidRPr="005E3A94" w:rsidRDefault="00A03C4B" w:rsidP="00097770">
      <w:pPr>
        <w:spacing w:after="0" w:line="240" w:lineRule="auto"/>
        <w:rPr>
          <w:rFonts w:ascii="Times New Roman" w:eastAsia="Times New Roman" w:hAnsi="Times New Roman" w:cs="Times New Roman"/>
          <w:sz w:val="24"/>
          <w:szCs w:val="24"/>
          <w:shd w:val="clear" w:color="auto" w:fill="FFFFFF"/>
        </w:rPr>
      </w:pPr>
      <w:r w:rsidRPr="005E3A94">
        <w:rPr>
          <w:rFonts w:ascii="Times New Roman" w:hAnsi="Times New Roman" w:cs="Times New Roman"/>
          <w:noProof/>
          <w:sz w:val="24"/>
          <w:szCs w:val="24"/>
        </w:rPr>
        <w:drawing>
          <wp:inline distT="0" distB="0" distL="0" distR="0" wp14:anchorId="01709701" wp14:editId="31F97AF2">
            <wp:extent cx="5943600" cy="4538113"/>
            <wp:effectExtent l="0" t="0" r="0" b="0"/>
            <wp:docPr id="7" name="Picture 7" descr="WHO, active aging framework, 2002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 active aging framework, 2002 | Download Scientific Dia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538113"/>
                    </a:xfrm>
                    <a:prstGeom prst="rect">
                      <a:avLst/>
                    </a:prstGeom>
                    <a:noFill/>
                    <a:ln>
                      <a:noFill/>
                    </a:ln>
                  </pic:spPr>
                </pic:pic>
              </a:graphicData>
            </a:graphic>
          </wp:inline>
        </w:drawing>
      </w:r>
    </w:p>
    <w:p w14:paraId="46CB4143" w14:textId="2F2742EA" w:rsidR="00281672" w:rsidRPr="005E3A94" w:rsidRDefault="00281672" w:rsidP="00097770">
      <w:pPr>
        <w:spacing w:after="0" w:line="240" w:lineRule="auto"/>
        <w:rPr>
          <w:rFonts w:ascii="Times New Roman" w:eastAsia="Times New Roman" w:hAnsi="Times New Roman" w:cs="Times New Roman"/>
          <w:sz w:val="24"/>
          <w:szCs w:val="24"/>
          <w:shd w:val="clear" w:color="auto" w:fill="FFFFFF"/>
        </w:rPr>
      </w:pPr>
    </w:p>
    <w:p w14:paraId="4AEE64E3" w14:textId="77777777" w:rsidR="00A03C4B" w:rsidRPr="005E3A94" w:rsidRDefault="00A03C4B" w:rsidP="00097770">
      <w:pPr>
        <w:shd w:val="clear" w:color="auto" w:fill="FFFFFF"/>
        <w:spacing w:after="0" w:line="240" w:lineRule="auto"/>
        <w:rPr>
          <w:rFonts w:ascii="Times New Roman" w:eastAsia="Times New Roman" w:hAnsi="Times New Roman" w:cs="Times New Roman"/>
          <w:sz w:val="24"/>
          <w:szCs w:val="24"/>
        </w:rPr>
      </w:pPr>
    </w:p>
    <w:p w14:paraId="36A1438A" w14:textId="77777777" w:rsidR="00A03C4B" w:rsidRPr="005E3A94" w:rsidRDefault="00A03C4B" w:rsidP="00097770">
      <w:pPr>
        <w:shd w:val="clear" w:color="auto" w:fill="FFFFFF"/>
        <w:spacing w:after="0" w:line="240" w:lineRule="auto"/>
        <w:rPr>
          <w:rFonts w:ascii="Times New Roman" w:eastAsia="Times New Roman" w:hAnsi="Times New Roman" w:cs="Times New Roman"/>
          <w:sz w:val="24"/>
          <w:szCs w:val="24"/>
        </w:rPr>
      </w:pPr>
    </w:p>
    <w:p w14:paraId="63A8CE43" w14:textId="77777777" w:rsidR="00A03C4B" w:rsidRPr="005E3A94" w:rsidRDefault="00A03C4B" w:rsidP="00097770">
      <w:pPr>
        <w:shd w:val="clear" w:color="auto" w:fill="FFFFFF"/>
        <w:spacing w:after="0" w:line="240" w:lineRule="auto"/>
        <w:rPr>
          <w:rFonts w:ascii="Times New Roman" w:eastAsia="Times New Roman" w:hAnsi="Times New Roman" w:cs="Times New Roman"/>
          <w:sz w:val="24"/>
          <w:szCs w:val="24"/>
        </w:rPr>
      </w:pPr>
    </w:p>
    <w:p w14:paraId="4199629E" w14:textId="77777777" w:rsidR="00097770" w:rsidRPr="005E3A94" w:rsidRDefault="00097770" w:rsidP="00097770">
      <w:pPr>
        <w:shd w:val="clear" w:color="auto" w:fill="FFFFFF"/>
        <w:spacing w:after="0" w:line="240" w:lineRule="auto"/>
        <w:rPr>
          <w:rFonts w:ascii="Times New Roman" w:eastAsia="Times New Roman" w:hAnsi="Times New Roman" w:cs="Times New Roman"/>
          <w:sz w:val="24"/>
          <w:szCs w:val="24"/>
        </w:rPr>
      </w:pPr>
      <w:r w:rsidRPr="005E3A94">
        <w:rPr>
          <w:rFonts w:ascii="Times New Roman" w:eastAsia="Times New Roman" w:hAnsi="Times New Roman" w:cs="Times New Roman"/>
          <w:sz w:val="24"/>
          <w:szCs w:val="24"/>
        </w:rPr>
        <w:t> </w:t>
      </w:r>
    </w:p>
    <w:p w14:paraId="34691733" w14:textId="28CC50FA" w:rsidR="00097770" w:rsidRPr="005E3A94" w:rsidRDefault="00681FA7">
      <w:pPr>
        <w:rPr>
          <w:rFonts w:ascii="Times New Roman" w:hAnsi="Times New Roman" w:cs="Times New Roman"/>
          <w:sz w:val="24"/>
          <w:szCs w:val="24"/>
          <w:shd w:val="clear" w:color="auto" w:fill="FFFFFF"/>
        </w:rPr>
      </w:pPr>
      <w:r w:rsidRPr="005E3A94">
        <w:rPr>
          <w:rFonts w:ascii="Times New Roman" w:hAnsi="Times New Roman" w:cs="Times New Roman"/>
          <w:noProof/>
          <w:sz w:val="24"/>
          <w:szCs w:val="24"/>
        </w:rPr>
        <w:lastRenderedPageBreak/>
        <w:drawing>
          <wp:inline distT="0" distB="0" distL="0" distR="0" wp14:anchorId="414B4250" wp14:editId="07ED7F3B">
            <wp:extent cx="5943600" cy="5906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906135"/>
                    </a:xfrm>
                    <a:prstGeom prst="rect">
                      <a:avLst/>
                    </a:prstGeom>
                  </pic:spPr>
                </pic:pic>
              </a:graphicData>
            </a:graphic>
          </wp:inline>
        </w:drawing>
      </w:r>
    </w:p>
    <w:p w14:paraId="6A2B3D1E" w14:textId="32779A63" w:rsidR="005E3A94" w:rsidRDefault="003F3063" w:rsidP="00DE6A26">
      <w:pPr>
        <w:pStyle w:val="NormalWeb"/>
        <w:shd w:val="clear" w:color="auto" w:fill="FFFFFF"/>
        <w:jc w:val="both"/>
      </w:pPr>
      <w:r w:rsidRPr="005E3A94">
        <w:rPr>
          <w:shd w:val="clear" w:color="auto" w:fill="FFFFFF"/>
        </w:rPr>
        <w:t>According to a 2012 United Nations report (8), Hong Kong is predicted to be the country or region with the fourth oldest population in 2050.</w:t>
      </w:r>
      <w:r w:rsidR="00DE6A26" w:rsidRPr="005E3A94">
        <w:t xml:space="preserve"> </w:t>
      </w:r>
      <w:r w:rsidR="00681FA7" w:rsidRPr="005E3A94">
        <w:t>The World Economic Forum also projected that Hong Kong would top the list to have 40.6% of people aged 65 and older by 2050. (</w:t>
      </w:r>
      <w:r w:rsidR="0003577D" w:rsidRPr="005E3A94">
        <w:t>9)</w:t>
      </w:r>
    </w:p>
    <w:p w14:paraId="5E91416B" w14:textId="7697D9C2" w:rsidR="00DE6A26" w:rsidRPr="005E3A94" w:rsidRDefault="00DE6A26" w:rsidP="00DE6A26">
      <w:pPr>
        <w:pStyle w:val="NormalWeb"/>
        <w:shd w:val="clear" w:color="auto" w:fill="FFFFFF"/>
        <w:jc w:val="both"/>
      </w:pPr>
      <w:r w:rsidRPr="005E3A94">
        <w:t xml:space="preserve"> </w:t>
      </w:r>
      <w:r w:rsidR="00270EF3" w:rsidRPr="005E3A94">
        <w:t>The Institute of Active Ageing (IAA) was established in 2010, hosted by the Faculty of Health and Social Sciences (FHSS) of the Hong Kong Polytechnic University</w:t>
      </w:r>
      <w:r w:rsidR="009300B9">
        <w:t xml:space="preserve"> (PolyU)</w:t>
      </w:r>
      <w:r w:rsidR="00270EF3" w:rsidRPr="005E3A94">
        <w:t xml:space="preserve">. </w:t>
      </w:r>
      <w:r w:rsidR="00DB3B3A" w:rsidRPr="005E3A94">
        <w:t xml:space="preserve"> </w:t>
      </w:r>
      <w:r w:rsidR="00270EF3" w:rsidRPr="005E3A94">
        <w:t xml:space="preserve">IAA </w:t>
      </w:r>
      <w:r w:rsidRPr="005E3A94">
        <w:t>view</w:t>
      </w:r>
      <w:r w:rsidR="00DB3B3A" w:rsidRPr="005E3A94">
        <w:t xml:space="preserve">ed </w:t>
      </w:r>
      <w:r w:rsidRPr="005E3A94">
        <w:t>Hong Kong’s large, gradual demographic change as an excellent opportunity to support the city’s development into a society that is better equipped to meet the needs and potential of its ageing population. PolyU is an application-oriented tertiary education institution with a long tradition of</w:t>
      </w:r>
      <w:r w:rsidR="00DB3B3A" w:rsidRPr="005E3A94">
        <w:t xml:space="preserve"> </w:t>
      </w:r>
      <w:r w:rsidRPr="005E3A94">
        <w:t xml:space="preserve">emphasising the application of innovative research and practices for the betterment of society. </w:t>
      </w:r>
      <w:r w:rsidR="00C229A9" w:rsidRPr="005E3A94">
        <w:t xml:space="preserve">With the strong multi-disciplinary teams of </w:t>
      </w:r>
      <w:r w:rsidR="005001D6" w:rsidRPr="005E3A94">
        <w:t xml:space="preserve">60 faculty members from </w:t>
      </w:r>
      <w:r w:rsidR="00C229A9" w:rsidRPr="005E3A94">
        <w:t xml:space="preserve">14 departments and units </w:t>
      </w:r>
      <w:r w:rsidR="005001D6" w:rsidRPr="005E3A94">
        <w:t>specializing in</w:t>
      </w:r>
      <w:r w:rsidR="00C229A9" w:rsidRPr="005E3A94">
        <w:t xml:space="preserve"> ageing education, research and product developments, </w:t>
      </w:r>
      <w:r w:rsidRPr="005E3A94">
        <w:t xml:space="preserve">the university’s proactive </w:t>
      </w:r>
      <w:r w:rsidRPr="005E3A94">
        <w:lastRenderedPageBreak/>
        <w:t xml:space="preserve">stance through </w:t>
      </w:r>
      <w:r w:rsidR="00270EF3" w:rsidRPr="005E3A94">
        <w:t>IAA</w:t>
      </w:r>
      <w:r w:rsidRPr="005E3A94">
        <w:t xml:space="preserve"> to promote the notion of active ageing and embrace the opportunities and challenges posed by an ageing society through interdisciplinary research, education, and practice is timely.</w:t>
      </w:r>
    </w:p>
    <w:p w14:paraId="05878EA0" w14:textId="09B6EDEC" w:rsidR="00DE6A26" w:rsidRPr="005E3A94" w:rsidRDefault="00270EF3" w:rsidP="00DE6A26">
      <w:pPr>
        <w:pStyle w:val="NormalWeb"/>
        <w:shd w:val="clear" w:color="auto" w:fill="FFFFFF"/>
        <w:jc w:val="both"/>
      </w:pPr>
      <w:r w:rsidRPr="005E3A94">
        <w:t xml:space="preserve">IAA </w:t>
      </w:r>
      <w:r w:rsidR="00DE6A26" w:rsidRPr="005E3A94">
        <w:t xml:space="preserve">is committed to research excellence and innovation in the key areas of ageing, interdisciplinary education related to gerontology, and evidence-based practices for the promotion of active ageing. </w:t>
      </w:r>
      <w:r w:rsidR="009300B9">
        <w:t xml:space="preserve">The Institute </w:t>
      </w:r>
      <w:r w:rsidR="00DE6A26" w:rsidRPr="005E3A94">
        <w:t>adopt</w:t>
      </w:r>
      <w:r w:rsidR="009300B9">
        <w:t>s</w:t>
      </w:r>
      <w:r w:rsidR="00DE6A26" w:rsidRPr="005E3A94">
        <w:t xml:space="preserve"> a unique and comprehensive model in the promotion of active ageing by </w:t>
      </w:r>
      <w:r w:rsidR="005001D6" w:rsidRPr="005E3A94">
        <w:t xml:space="preserve">encompassing education, research and practice </w:t>
      </w:r>
      <w:r w:rsidR="00DE6A26" w:rsidRPr="005E3A94">
        <w:t>from all fundamental dimensions of everyday life for older adults.</w:t>
      </w:r>
      <w:r w:rsidR="00DA7AA5" w:rsidRPr="005E3A94">
        <w:t xml:space="preserve"> </w:t>
      </w:r>
      <w:r w:rsidR="00E70261" w:rsidRPr="005E3A94">
        <w:t>In 2023,</w:t>
      </w:r>
      <w:r w:rsidR="009300B9">
        <w:t xml:space="preserve"> the </w:t>
      </w:r>
      <w:r w:rsidR="00E70261" w:rsidRPr="005E3A94">
        <w:t>IAA was renamed to Research Centre for Gerontology and Family Studies (RCGFS).</w:t>
      </w:r>
      <w:r w:rsidR="005E3A94">
        <w:t xml:space="preserve"> (</w:t>
      </w:r>
      <w:r w:rsidR="002D44BD">
        <w:t>10)</w:t>
      </w:r>
    </w:p>
    <w:p w14:paraId="2A3DB63C" w14:textId="2D7B9875" w:rsidR="00EF6241" w:rsidRPr="005E3A94" w:rsidRDefault="005001D6" w:rsidP="00DE6A26">
      <w:pPr>
        <w:pStyle w:val="NormalWeb"/>
        <w:shd w:val="clear" w:color="auto" w:fill="FFFFFF"/>
        <w:jc w:val="both"/>
      </w:pPr>
      <w:r w:rsidRPr="005E3A94">
        <w:rPr>
          <w:noProof/>
        </w:rPr>
        <w:drawing>
          <wp:inline distT="0" distB="0" distL="0" distR="0" wp14:anchorId="79947D91" wp14:editId="7EC50520">
            <wp:extent cx="5943600" cy="4794885"/>
            <wp:effectExtent l="0" t="0" r="0" b="5715"/>
            <wp:docPr id="9" name="Picture 9" descr="3 pilla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llars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749" t="-41246" b="1"/>
                    <a:stretch/>
                  </pic:blipFill>
                  <pic:spPr bwMode="auto">
                    <a:xfrm>
                      <a:off x="0" y="0"/>
                      <a:ext cx="5943600" cy="4794885"/>
                    </a:xfrm>
                    <a:prstGeom prst="rect">
                      <a:avLst/>
                    </a:prstGeom>
                    <a:noFill/>
                    <a:ln>
                      <a:noFill/>
                    </a:ln>
                  </pic:spPr>
                </pic:pic>
              </a:graphicData>
            </a:graphic>
          </wp:inline>
        </w:drawing>
      </w:r>
    </w:p>
    <w:p w14:paraId="78A63D08" w14:textId="49D228C9" w:rsidR="00097770" w:rsidRPr="005E3A94" w:rsidRDefault="005001D6" w:rsidP="00097770">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E3A94">
        <w:rPr>
          <w:rFonts w:ascii="Times New Roman" w:eastAsia="Times New Roman" w:hAnsi="Times New Roman" w:cs="Times New Roman"/>
          <w:sz w:val="24"/>
          <w:szCs w:val="24"/>
        </w:rPr>
        <w:t>W</w:t>
      </w:r>
      <w:r w:rsidR="00097770" w:rsidRPr="005E3A94">
        <w:rPr>
          <w:rFonts w:ascii="Times New Roman" w:eastAsia="Times New Roman" w:hAnsi="Times New Roman" w:cs="Times New Roman"/>
          <w:sz w:val="24"/>
          <w:szCs w:val="24"/>
        </w:rPr>
        <w:t xml:space="preserve">ith three interlocking, interdisciplinary strategic areas of research, education, and practice, </w:t>
      </w:r>
      <w:r w:rsidR="009300B9">
        <w:rPr>
          <w:rFonts w:ascii="Times New Roman" w:eastAsia="Times New Roman" w:hAnsi="Times New Roman" w:cs="Times New Roman"/>
          <w:sz w:val="24"/>
          <w:szCs w:val="24"/>
        </w:rPr>
        <w:t xml:space="preserve">the </w:t>
      </w:r>
      <w:r w:rsidR="00C229A9" w:rsidRPr="005E3A94">
        <w:rPr>
          <w:rFonts w:ascii="Times New Roman" w:eastAsia="Times New Roman" w:hAnsi="Times New Roman" w:cs="Times New Roman"/>
          <w:sz w:val="24"/>
          <w:szCs w:val="24"/>
        </w:rPr>
        <w:t xml:space="preserve">IAA </w:t>
      </w:r>
      <w:r w:rsidR="00E70261" w:rsidRPr="005E3A94">
        <w:rPr>
          <w:rFonts w:ascii="Times New Roman" w:eastAsia="Times New Roman" w:hAnsi="Times New Roman" w:cs="Times New Roman"/>
          <w:sz w:val="24"/>
          <w:szCs w:val="24"/>
        </w:rPr>
        <w:t xml:space="preserve">(RCGFS) </w:t>
      </w:r>
      <w:r w:rsidR="00C229A9" w:rsidRPr="005E3A94">
        <w:rPr>
          <w:rFonts w:ascii="Times New Roman" w:eastAsia="Times New Roman" w:hAnsi="Times New Roman" w:cs="Times New Roman"/>
          <w:sz w:val="24"/>
          <w:szCs w:val="24"/>
        </w:rPr>
        <w:t>has</w:t>
      </w:r>
      <w:r w:rsidR="00097770" w:rsidRPr="005E3A94">
        <w:rPr>
          <w:rFonts w:ascii="Times New Roman" w:eastAsia="Times New Roman" w:hAnsi="Times New Roman" w:cs="Times New Roman"/>
          <w:sz w:val="24"/>
          <w:szCs w:val="24"/>
        </w:rPr>
        <w:t xml:space="preserve"> the following aims:</w:t>
      </w:r>
    </w:p>
    <w:p w14:paraId="1C8047A8" w14:textId="368DB8CC" w:rsidR="00097770" w:rsidRPr="005E3A94" w:rsidRDefault="00961C11" w:rsidP="00097770">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E3A94">
        <w:rPr>
          <w:rFonts w:ascii="Times New Roman" w:eastAsia="Times New Roman" w:hAnsi="Times New Roman" w:cs="Times New Roman"/>
          <w:b/>
          <w:bCs/>
          <w:sz w:val="24"/>
          <w:szCs w:val="24"/>
        </w:rPr>
        <w:t xml:space="preserve">Interdisciplinary </w:t>
      </w:r>
      <w:r w:rsidR="00097770" w:rsidRPr="005E3A94">
        <w:rPr>
          <w:rFonts w:ascii="Times New Roman" w:eastAsia="Times New Roman" w:hAnsi="Times New Roman" w:cs="Times New Roman"/>
          <w:b/>
          <w:bCs/>
          <w:sz w:val="24"/>
          <w:szCs w:val="24"/>
        </w:rPr>
        <w:t>Research</w:t>
      </w:r>
    </w:p>
    <w:p w14:paraId="0049B34E" w14:textId="1D8F9C6D" w:rsidR="00097770" w:rsidRPr="005E3A94" w:rsidRDefault="00097770" w:rsidP="00097770">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E3A94">
        <w:rPr>
          <w:rFonts w:ascii="Times New Roman" w:eastAsia="Times New Roman" w:hAnsi="Times New Roman" w:cs="Times New Roman"/>
          <w:sz w:val="24"/>
          <w:szCs w:val="24"/>
        </w:rPr>
        <w:t>To create a platform to encourage and assemble scholars</w:t>
      </w:r>
      <w:r w:rsidR="00C229A9" w:rsidRPr="005E3A94">
        <w:rPr>
          <w:rFonts w:ascii="Times New Roman" w:hAnsi="Times New Roman" w:cs="Times New Roman"/>
          <w:sz w:val="24"/>
          <w:szCs w:val="24"/>
        </w:rPr>
        <w:t xml:space="preserve">, researchers, and practitioners from 23 disciplines across PolyU under the broad categories of health and human services, finance and </w:t>
      </w:r>
      <w:r w:rsidR="00C229A9" w:rsidRPr="005E3A94">
        <w:rPr>
          <w:rFonts w:ascii="Times New Roman" w:hAnsi="Times New Roman" w:cs="Times New Roman"/>
          <w:sz w:val="24"/>
          <w:szCs w:val="24"/>
        </w:rPr>
        <w:lastRenderedPageBreak/>
        <w:t>business, policy and management, design, engineering and technology, environmental sciences and biotechnology, textiles and clothing, and leisure and recreation to create synergistic opportunities for innovating cutting-edge research on ageing and interdisciplinary educational programmes related to gerontology</w:t>
      </w:r>
      <w:r w:rsidR="00DB3B3A" w:rsidRPr="005E3A94">
        <w:rPr>
          <w:rFonts w:ascii="Times New Roman" w:hAnsi="Times New Roman" w:cs="Times New Roman"/>
          <w:sz w:val="24"/>
          <w:szCs w:val="24"/>
        </w:rPr>
        <w:t xml:space="preserve"> </w:t>
      </w:r>
      <w:r w:rsidRPr="005E3A94">
        <w:rPr>
          <w:rFonts w:ascii="Times New Roman" w:eastAsia="Times New Roman" w:hAnsi="Times New Roman" w:cs="Times New Roman"/>
          <w:sz w:val="24"/>
          <w:szCs w:val="24"/>
        </w:rPr>
        <w:t>such as total wellness, age-friendly environments, and gerontechnology.</w:t>
      </w:r>
      <w:r w:rsidR="00EF6241" w:rsidRPr="005E3A94">
        <w:rPr>
          <w:rFonts w:ascii="Times New Roman" w:eastAsia="Times New Roman" w:hAnsi="Times New Roman" w:cs="Times New Roman"/>
          <w:sz w:val="24"/>
          <w:szCs w:val="24"/>
        </w:rPr>
        <w:t xml:space="preserve"> </w:t>
      </w:r>
      <w:r w:rsidR="00DB3B3A" w:rsidRPr="005E3A94">
        <w:rPr>
          <w:rFonts w:ascii="Times New Roman" w:eastAsia="Times New Roman" w:hAnsi="Times New Roman" w:cs="Times New Roman"/>
          <w:sz w:val="24"/>
          <w:szCs w:val="24"/>
        </w:rPr>
        <w:t>The</w:t>
      </w:r>
      <w:r w:rsidR="00EF6241" w:rsidRPr="005E3A94">
        <w:rPr>
          <w:rFonts w:ascii="Times New Roman" w:eastAsia="Times New Roman" w:hAnsi="Times New Roman" w:cs="Times New Roman"/>
          <w:sz w:val="24"/>
          <w:szCs w:val="24"/>
        </w:rPr>
        <w:t xml:space="preserve"> five research foci are: Senior wellness, Ageing and Family, Digital Inclusion and Gerontechnology, Theory-Based Model Building and Age-Friendly Environment</w:t>
      </w:r>
    </w:p>
    <w:p w14:paraId="42C2296C" w14:textId="223A6E4A" w:rsidR="00EF6241" w:rsidRPr="005E3A94" w:rsidRDefault="00EF6241" w:rsidP="00097770">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E3A94">
        <w:rPr>
          <w:rFonts w:ascii="Times New Roman" w:eastAsia="Times New Roman" w:hAnsi="Times New Roman" w:cs="Times New Roman"/>
          <w:noProof/>
          <w:sz w:val="24"/>
          <w:szCs w:val="24"/>
        </w:rPr>
        <w:drawing>
          <wp:inline distT="0" distB="0" distL="0" distR="0" wp14:anchorId="36A5CEF8" wp14:editId="6E8270CD">
            <wp:extent cx="5943600" cy="3073822"/>
            <wp:effectExtent l="0" t="0" r="0" b="0"/>
            <wp:docPr id="2" name="Picture 2" descr="5 foci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foci 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73822"/>
                    </a:xfrm>
                    <a:prstGeom prst="rect">
                      <a:avLst/>
                    </a:prstGeom>
                    <a:noFill/>
                    <a:ln>
                      <a:noFill/>
                    </a:ln>
                  </pic:spPr>
                </pic:pic>
              </a:graphicData>
            </a:graphic>
          </wp:inline>
        </w:drawing>
      </w:r>
    </w:p>
    <w:p w14:paraId="316A9751" w14:textId="77777777" w:rsidR="004254A9" w:rsidRPr="004254A9" w:rsidRDefault="004254A9" w:rsidP="004254A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rPr>
      </w:pPr>
    </w:p>
    <w:p w14:paraId="26705E73" w14:textId="5211B359" w:rsidR="00097770" w:rsidRPr="005E3A94" w:rsidRDefault="009300B9" w:rsidP="00097770">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Ageing W</w:t>
      </w:r>
      <w:r w:rsidR="00961C11" w:rsidRPr="005E3A94">
        <w:rPr>
          <w:rFonts w:ascii="Times New Roman" w:eastAsia="Times New Roman" w:hAnsi="Times New Roman" w:cs="Times New Roman"/>
          <w:b/>
          <w:bCs/>
          <w:sz w:val="24"/>
          <w:szCs w:val="24"/>
        </w:rPr>
        <w:t xml:space="preserve">ell </w:t>
      </w:r>
      <w:r w:rsidR="00097770" w:rsidRPr="005E3A94">
        <w:rPr>
          <w:rFonts w:ascii="Times New Roman" w:eastAsia="Times New Roman" w:hAnsi="Times New Roman" w:cs="Times New Roman"/>
          <w:b/>
          <w:bCs/>
          <w:sz w:val="24"/>
          <w:szCs w:val="24"/>
        </w:rPr>
        <w:t>Education</w:t>
      </w:r>
    </w:p>
    <w:p w14:paraId="36E2E870" w14:textId="7071D149" w:rsidR="00EF6241" w:rsidRPr="005E3A94" w:rsidRDefault="00097770" w:rsidP="00EF624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E3A94">
        <w:rPr>
          <w:rFonts w:ascii="Times New Roman" w:eastAsia="Times New Roman" w:hAnsi="Times New Roman" w:cs="Times New Roman"/>
          <w:sz w:val="24"/>
          <w:szCs w:val="24"/>
        </w:rPr>
        <w:t xml:space="preserve">To create an interdisciplinary undergraduate programme in </w:t>
      </w:r>
      <w:r w:rsidR="00DB3B3A" w:rsidRPr="005E3A94">
        <w:rPr>
          <w:rFonts w:ascii="Times New Roman" w:eastAsia="Times New Roman" w:hAnsi="Times New Roman" w:cs="Times New Roman"/>
          <w:sz w:val="24"/>
          <w:szCs w:val="24"/>
        </w:rPr>
        <w:t>A</w:t>
      </w:r>
      <w:r w:rsidRPr="005E3A94">
        <w:rPr>
          <w:rFonts w:ascii="Times New Roman" w:eastAsia="Times New Roman" w:hAnsi="Times New Roman" w:cs="Times New Roman"/>
          <w:sz w:val="24"/>
          <w:szCs w:val="24"/>
        </w:rPr>
        <w:t xml:space="preserve">pplied </w:t>
      </w:r>
      <w:r w:rsidR="00DB3B3A" w:rsidRPr="005E3A94">
        <w:rPr>
          <w:rFonts w:ascii="Times New Roman" w:eastAsia="Times New Roman" w:hAnsi="Times New Roman" w:cs="Times New Roman"/>
          <w:sz w:val="24"/>
          <w:szCs w:val="24"/>
        </w:rPr>
        <w:t>Ge</w:t>
      </w:r>
      <w:r w:rsidRPr="005E3A94">
        <w:rPr>
          <w:rFonts w:ascii="Times New Roman" w:eastAsia="Times New Roman" w:hAnsi="Times New Roman" w:cs="Times New Roman"/>
          <w:sz w:val="24"/>
          <w:szCs w:val="24"/>
        </w:rPr>
        <w:t xml:space="preserve">rontology which will provide well-rounded professionals with competencies and attributes necessary to meet the emerging needs of </w:t>
      </w:r>
      <w:r w:rsidR="009300B9">
        <w:rPr>
          <w:rFonts w:ascii="Times New Roman" w:eastAsia="Times New Roman" w:hAnsi="Times New Roman" w:cs="Times New Roman"/>
          <w:sz w:val="24"/>
          <w:szCs w:val="24"/>
        </w:rPr>
        <w:t>the</w:t>
      </w:r>
      <w:r w:rsidRPr="005E3A94">
        <w:rPr>
          <w:rFonts w:ascii="Times New Roman" w:eastAsia="Times New Roman" w:hAnsi="Times New Roman" w:cs="Times New Roman"/>
          <w:sz w:val="24"/>
          <w:szCs w:val="24"/>
        </w:rPr>
        <w:t xml:space="preserve"> ageing society and be able to work with the diverse population of older adults. A full-time self-financed top-up degree programme was offered in 2012. Given the overwhelming response to the programme and the high employment rate of its graduates, the </w:t>
      </w:r>
      <w:r w:rsidR="009300B9">
        <w:rPr>
          <w:rFonts w:ascii="Times New Roman" w:eastAsia="Times New Roman" w:hAnsi="Times New Roman" w:cs="Times New Roman"/>
          <w:sz w:val="24"/>
          <w:szCs w:val="24"/>
        </w:rPr>
        <w:t xml:space="preserve">Hong Kong </w:t>
      </w:r>
      <w:r w:rsidRPr="005E3A94">
        <w:rPr>
          <w:rFonts w:ascii="Times New Roman" w:eastAsia="Times New Roman" w:hAnsi="Times New Roman" w:cs="Times New Roman"/>
          <w:sz w:val="24"/>
          <w:szCs w:val="24"/>
        </w:rPr>
        <w:t xml:space="preserve">University Grants Committee and PolyU </w:t>
      </w:r>
      <w:r w:rsidR="00DB3B3A" w:rsidRPr="005E3A94">
        <w:rPr>
          <w:rFonts w:ascii="Times New Roman" w:eastAsia="Times New Roman" w:hAnsi="Times New Roman" w:cs="Times New Roman"/>
          <w:sz w:val="24"/>
          <w:szCs w:val="24"/>
        </w:rPr>
        <w:t>decided</w:t>
      </w:r>
      <w:r w:rsidRPr="005E3A94">
        <w:rPr>
          <w:rFonts w:ascii="Times New Roman" w:eastAsia="Times New Roman" w:hAnsi="Times New Roman" w:cs="Times New Roman"/>
          <w:sz w:val="24"/>
          <w:szCs w:val="24"/>
        </w:rPr>
        <w:t xml:space="preserve"> to make this a UGC-funded programme starting in 2017.</w:t>
      </w:r>
      <w:r w:rsidR="00EF6241" w:rsidRPr="005E3A94">
        <w:rPr>
          <w:rFonts w:ascii="Times New Roman" w:eastAsia="Times New Roman" w:hAnsi="Times New Roman" w:cs="Times New Roman"/>
          <w:sz w:val="24"/>
          <w:szCs w:val="24"/>
        </w:rPr>
        <w:t xml:space="preserve"> </w:t>
      </w:r>
      <w:r w:rsidR="009300B9">
        <w:rPr>
          <w:rFonts w:ascii="Times New Roman" w:eastAsia="Times New Roman" w:hAnsi="Times New Roman" w:cs="Times New Roman"/>
          <w:sz w:val="24"/>
          <w:szCs w:val="24"/>
        </w:rPr>
        <w:t xml:space="preserve">The Programme </w:t>
      </w:r>
      <w:r w:rsidR="00EF6241" w:rsidRPr="005E3A94">
        <w:rPr>
          <w:rFonts w:ascii="Times New Roman" w:eastAsia="Times New Roman" w:hAnsi="Times New Roman" w:cs="Times New Roman"/>
          <w:sz w:val="24"/>
          <w:szCs w:val="24"/>
        </w:rPr>
        <w:t>is committed to developing interdisciplinary education to produce graduates with a well-rounded understanding in the areas of</w:t>
      </w:r>
    </w:p>
    <w:p w14:paraId="39FBD52C" w14:textId="77777777" w:rsidR="00EF6241" w:rsidRPr="005E3A94" w:rsidRDefault="00EF6241" w:rsidP="00EF6241">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E3A94">
        <w:rPr>
          <w:rFonts w:ascii="Times New Roman" w:eastAsia="Times New Roman" w:hAnsi="Times New Roman" w:cs="Times New Roman"/>
          <w:sz w:val="24"/>
          <w:szCs w:val="24"/>
        </w:rPr>
        <w:t>physical and living environments</w:t>
      </w:r>
    </w:p>
    <w:p w14:paraId="0D2DD393" w14:textId="77777777" w:rsidR="00EF6241" w:rsidRPr="005E3A94" w:rsidRDefault="00EF6241" w:rsidP="00EF6241">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E3A94">
        <w:rPr>
          <w:rFonts w:ascii="Times New Roman" w:eastAsia="Times New Roman" w:hAnsi="Times New Roman" w:cs="Times New Roman"/>
          <w:sz w:val="24"/>
          <w:szCs w:val="24"/>
        </w:rPr>
        <w:t>product and clothing design</w:t>
      </w:r>
    </w:p>
    <w:p w14:paraId="321A7908" w14:textId="77777777" w:rsidR="00EF6241" w:rsidRPr="005E3A94" w:rsidRDefault="00EF6241" w:rsidP="00EF6241">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E3A94">
        <w:rPr>
          <w:rFonts w:ascii="Times New Roman" w:eastAsia="Times New Roman" w:hAnsi="Times New Roman" w:cs="Times New Roman"/>
          <w:sz w:val="24"/>
          <w:szCs w:val="24"/>
        </w:rPr>
        <w:t>business and finance</w:t>
      </w:r>
    </w:p>
    <w:p w14:paraId="3CA1FE73" w14:textId="77777777" w:rsidR="00EF6241" w:rsidRPr="005E3A94" w:rsidRDefault="00EF6241" w:rsidP="00EF6241">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E3A94">
        <w:rPr>
          <w:rFonts w:ascii="Times New Roman" w:eastAsia="Times New Roman" w:hAnsi="Times New Roman" w:cs="Times New Roman"/>
          <w:sz w:val="24"/>
          <w:szCs w:val="24"/>
        </w:rPr>
        <w:t>social policy and services</w:t>
      </w:r>
    </w:p>
    <w:p w14:paraId="2DAB53C0" w14:textId="77777777" w:rsidR="00EF6241" w:rsidRPr="005E3A94" w:rsidRDefault="00EF6241" w:rsidP="00EF6241">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E3A94">
        <w:rPr>
          <w:rFonts w:ascii="Times New Roman" w:eastAsia="Times New Roman" w:hAnsi="Times New Roman" w:cs="Times New Roman"/>
          <w:sz w:val="24"/>
          <w:szCs w:val="24"/>
        </w:rPr>
        <w:t>technology and engineering</w:t>
      </w:r>
    </w:p>
    <w:p w14:paraId="20B8BBA7" w14:textId="77777777" w:rsidR="00EF6241" w:rsidRPr="005E3A94" w:rsidRDefault="00EF6241" w:rsidP="00EF6241">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E3A94">
        <w:rPr>
          <w:rFonts w:ascii="Times New Roman" w:eastAsia="Times New Roman" w:hAnsi="Times New Roman" w:cs="Times New Roman"/>
          <w:sz w:val="24"/>
          <w:szCs w:val="24"/>
        </w:rPr>
        <w:t>science and traditional Chinese medicine</w:t>
      </w:r>
    </w:p>
    <w:p w14:paraId="3FE43493" w14:textId="02A4A4FF" w:rsidR="00097770" w:rsidRPr="005E3A94" w:rsidRDefault="00EF6241" w:rsidP="00AF4B76">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E3A94">
        <w:rPr>
          <w:rFonts w:ascii="Times New Roman" w:eastAsia="Times New Roman" w:hAnsi="Times New Roman" w:cs="Times New Roman"/>
          <w:sz w:val="24"/>
          <w:szCs w:val="24"/>
        </w:rPr>
        <w:t>health and social care</w:t>
      </w:r>
    </w:p>
    <w:p w14:paraId="30C1C89D" w14:textId="5EB840B3" w:rsidR="00097770" w:rsidRPr="005E3A94" w:rsidRDefault="00961C11" w:rsidP="00097770">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E3A94">
        <w:rPr>
          <w:rFonts w:ascii="Times New Roman" w:eastAsia="Times New Roman" w:hAnsi="Times New Roman" w:cs="Times New Roman"/>
          <w:b/>
          <w:bCs/>
          <w:sz w:val="24"/>
          <w:szCs w:val="24"/>
        </w:rPr>
        <w:lastRenderedPageBreak/>
        <w:t xml:space="preserve">Evidence-based </w:t>
      </w:r>
      <w:r w:rsidR="00097770" w:rsidRPr="005E3A94">
        <w:rPr>
          <w:rFonts w:ascii="Times New Roman" w:eastAsia="Times New Roman" w:hAnsi="Times New Roman" w:cs="Times New Roman"/>
          <w:b/>
          <w:bCs/>
          <w:sz w:val="24"/>
          <w:szCs w:val="24"/>
        </w:rPr>
        <w:t>Practice</w:t>
      </w:r>
    </w:p>
    <w:p w14:paraId="39909BBF" w14:textId="5976E1C4" w:rsidR="008924FE" w:rsidRPr="005E3A94" w:rsidRDefault="00961C11" w:rsidP="00EF624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E3A94">
        <w:rPr>
          <w:rFonts w:ascii="Times New Roman" w:eastAsia="Times New Roman" w:hAnsi="Times New Roman" w:cs="Times New Roman"/>
          <w:sz w:val="24"/>
          <w:szCs w:val="24"/>
        </w:rPr>
        <w:t>IAA</w:t>
      </w:r>
      <w:r w:rsidR="00E70261" w:rsidRPr="005E3A94">
        <w:rPr>
          <w:rFonts w:ascii="Times New Roman" w:eastAsia="Times New Roman" w:hAnsi="Times New Roman" w:cs="Times New Roman"/>
          <w:sz w:val="24"/>
          <w:szCs w:val="24"/>
        </w:rPr>
        <w:t xml:space="preserve"> (RCGFS) </w:t>
      </w:r>
      <w:r w:rsidR="00097770" w:rsidRPr="005E3A94">
        <w:rPr>
          <w:rFonts w:ascii="Times New Roman" w:eastAsia="Times New Roman" w:hAnsi="Times New Roman" w:cs="Times New Roman"/>
          <w:sz w:val="24"/>
          <w:szCs w:val="24"/>
        </w:rPr>
        <w:t>offer</w:t>
      </w:r>
      <w:r w:rsidRPr="005E3A94">
        <w:rPr>
          <w:rFonts w:ascii="Times New Roman" w:eastAsia="Times New Roman" w:hAnsi="Times New Roman" w:cs="Times New Roman"/>
          <w:sz w:val="24"/>
          <w:szCs w:val="24"/>
        </w:rPr>
        <w:t>s</w:t>
      </w:r>
      <w:r w:rsidR="00097770" w:rsidRPr="005E3A94">
        <w:rPr>
          <w:rFonts w:ascii="Times New Roman" w:eastAsia="Times New Roman" w:hAnsi="Times New Roman" w:cs="Times New Roman"/>
          <w:sz w:val="24"/>
          <w:szCs w:val="24"/>
        </w:rPr>
        <w:t xml:space="preserve"> </w:t>
      </w:r>
      <w:r w:rsidRPr="005E3A94">
        <w:rPr>
          <w:rFonts w:ascii="Times New Roman" w:eastAsia="Times New Roman" w:hAnsi="Times New Roman" w:cs="Times New Roman"/>
          <w:sz w:val="24"/>
          <w:szCs w:val="24"/>
        </w:rPr>
        <w:t>lifelong education, evidence-based volunteer work and gainful employment to 5</w:t>
      </w:r>
      <w:r w:rsidR="009300B9">
        <w:rPr>
          <w:rFonts w:ascii="Times New Roman" w:eastAsia="Times New Roman" w:hAnsi="Times New Roman" w:cs="Times New Roman"/>
          <w:sz w:val="24"/>
          <w:szCs w:val="24"/>
        </w:rPr>
        <w:t>,</w:t>
      </w:r>
      <w:r w:rsidRPr="005E3A94">
        <w:rPr>
          <w:rFonts w:ascii="Times New Roman" w:eastAsia="Times New Roman" w:hAnsi="Times New Roman" w:cs="Times New Roman"/>
          <w:sz w:val="24"/>
          <w:szCs w:val="24"/>
        </w:rPr>
        <w:t xml:space="preserve">000+ </w:t>
      </w:r>
      <w:r w:rsidR="008924FE" w:rsidRPr="005E3A94">
        <w:rPr>
          <w:rFonts w:ascii="Times New Roman" w:eastAsia="Times New Roman" w:hAnsi="Times New Roman" w:cs="Times New Roman"/>
          <w:sz w:val="24"/>
          <w:szCs w:val="24"/>
        </w:rPr>
        <w:t xml:space="preserve">third age </w:t>
      </w:r>
      <w:r w:rsidRPr="005E3A94">
        <w:rPr>
          <w:rFonts w:ascii="Times New Roman" w:eastAsia="Times New Roman" w:hAnsi="Times New Roman" w:cs="Times New Roman"/>
          <w:sz w:val="24"/>
          <w:szCs w:val="24"/>
        </w:rPr>
        <w:t xml:space="preserve">members who are aged 50+. </w:t>
      </w:r>
    </w:p>
    <w:p w14:paraId="03C2B742" w14:textId="2FE41E21" w:rsidR="008924FE" w:rsidRPr="005E3A94" w:rsidRDefault="008924FE" w:rsidP="00EF6241">
      <w:pPr>
        <w:shd w:val="clear" w:color="auto" w:fill="FFFFFF"/>
        <w:spacing w:before="100" w:beforeAutospacing="1" w:after="100" w:afterAutospacing="1" w:line="240" w:lineRule="auto"/>
        <w:jc w:val="both"/>
        <w:rPr>
          <w:rFonts w:ascii="Times New Roman" w:hAnsi="Times New Roman" w:cs="Times New Roman"/>
          <w:sz w:val="24"/>
          <w:szCs w:val="24"/>
          <w:shd w:val="clear" w:color="auto" w:fill="FFFFFF"/>
        </w:rPr>
      </w:pPr>
      <w:r w:rsidRPr="005E3A94">
        <w:rPr>
          <w:rFonts w:ascii="Times New Roman" w:hAnsi="Times New Roman" w:cs="Times New Roman"/>
          <w:sz w:val="24"/>
          <w:szCs w:val="24"/>
          <w:shd w:val="clear" w:color="auto" w:fill="FFFFFF"/>
        </w:rPr>
        <w:t>Lifelong education facilitate</w:t>
      </w:r>
      <w:r w:rsidR="00DB3B3A" w:rsidRPr="005E3A94">
        <w:rPr>
          <w:rFonts w:ascii="Times New Roman" w:hAnsi="Times New Roman" w:cs="Times New Roman"/>
          <w:sz w:val="24"/>
          <w:szCs w:val="24"/>
          <w:shd w:val="clear" w:color="auto" w:fill="FFFFFF"/>
        </w:rPr>
        <w:t>s</w:t>
      </w:r>
      <w:r w:rsidRPr="005E3A94">
        <w:rPr>
          <w:rFonts w:ascii="Times New Roman" w:hAnsi="Times New Roman" w:cs="Times New Roman"/>
          <w:sz w:val="24"/>
          <w:szCs w:val="24"/>
          <w:shd w:val="clear" w:color="auto" w:fill="FFFFFF"/>
        </w:rPr>
        <w:t xml:space="preserve"> older adults to stay engaged, healthy and secure</w:t>
      </w:r>
      <w:r w:rsidR="009300B9">
        <w:rPr>
          <w:rFonts w:ascii="Times New Roman" w:hAnsi="Times New Roman" w:cs="Times New Roman"/>
          <w:sz w:val="24"/>
          <w:szCs w:val="24"/>
          <w:shd w:val="clear" w:color="auto" w:fill="FFFFFF"/>
        </w:rPr>
        <w:t>d</w:t>
      </w:r>
      <w:r w:rsidR="005001D6" w:rsidRPr="005E3A94">
        <w:rPr>
          <w:rFonts w:ascii="Times New Roman" w:hAnsi="Times New Roman" w:cs="Times New Roman"/>
          <w:sz w:val="24"/>
          <w:szCs w:val="24"/>
          <w:shd w:val="clear" w:color="auto" w:fill="FFFFFF"/>
        </w:rPr>
        <w:t xml:space="preserve"> </w:t>
      </w:r>
      <w:r w:rsidR="00A3051C">
        <w:rPr>
          <w:rFonts w:ascii="Times New Roman" w:hAnsi="Times New Roman" w:cs="Times New Roman"/>
          <w:sz w:val="24"/>
          <w:szCs w:val="24"/>
          <w:shd w:val="clear" w:color="auto" w:fill="FFFFFF"/>
        </w:rPr>
        <w:t xml:space="preserve">in </w:t>
      </w:r>
      <w:r w:rsidRPr="005E3A94">
        <w:rPr>
          <w:rFonts w:ascii="Times New Roman" w:hAnsi="Times New Roman" w:cs="Times New Roman"/>
          <w:sz w:val="24"/>
          <w:szCs w:val="24"/>
          <w:shd w:val="clear" w:color="auto" w:fill="FFFFFF"/>
        </w:rPr>
        <w:t>society and has been proved to help to maintain quality of life in the physical, mental and social health aspects</w:t>
      </w:r>
      <w:r w:rsidR="00DB3B3A" w:rsidRPr="005E3A94">
        <w:rPr>
          <w:rFonts w:ascii="Times New Roman" w:hAnsi="Times New Roman" w:cs="Times New Roman"/>
          <w:sz w:val="24"/>
          <w:szCs w:val="24"/>
          <w:shd w:val="clear" w:color="auto" w:fill="FFFFFF"/>
        </w:rPr>
        <w:t>.</w:t>
      </w:r>
      <w:r w:rsidRPr="005E3A94">
        <w:rPr>
          <w:rFonts w:ascii="Times New Roman" w:eastAsia="Times New Roman" w:hAnsi="Times New Roman" w:cs="Times New Roman"/>
          <w:sz w:val="24"/>
          <w:szCs w:val="24"/>
        </w:rPr>
        <w:t xml:space="preserve"> </w:t>
      </w:r>
      <w:r w:rsidRPr="005E3A94">
        <w:rPr>
          <w:rFonts w:ascii="Times New Roman" w:hAnsi="Times New Roman" w:cs="Times New Roman"/>
          <w:sz w:val="24"/>
          <w:szCs w:val="24"/>
          <w:shd w:val="clear" w:color="auto" w:fill="FFFFFF"/>
        </w:rPr>
        <w:t>The opportunity to further engage in education allows older adults to develop new skills and confidence which help them to stay connected with the community and enhance community well-being. The benefits of lifelong education among older adults can help them to achieve healthy ageing and to age with dignity.</w:t>
      </w:r>
    </w:p>
    <w:p w14:paraId="6AAF108C" w14:textId="6DD23963" w:rsidR="00F914B6" w:rsidRPr="005E3A94" w:rsidRDefault="00DB3B3A" w:rsidP="00EF624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E3A94">
        <w:rPr>
          <w:rFonts w:ascii="Times New Roman" w:eastAsia="Times New Roman" w:hAnsi="Times New Roman" w:cs="Times New Roman"/>
          <w:sz w:val="24"/>
          <w:szCs w:val="24"/>
        </w:rPr>
        <w:t>T</w:t>
      </w:r>
      <w:r w:rsidR="00EF6241" w:rsidRPr="005E3A94">
        <w:rPr>
          <w:rFonts w:ascii="Times New Roman" w:eastAsia="Times New Roman" w:hAnsi="Times New Roman" w:cs="Times New Roman"/>
          <w:sz w:val="24"/>
          <w:szCs w:val="24"/>
        </w:rPr>
        <w:t xml:space="preserve">he empowerment of older adults encourages their sharing of knowledge, insights, and experiences. </w:t>
      </w:r>
      <w:r w:rsidR="00F914B6" w:rsidRPr="005E3A94">
        <w:rPr>
          <w:rFonts w:ascii="Times New Roman" w:eastAsia="Times New Roman" w:hAnsi="Times New Roman" w:cs="Times New Roman"/>
          <w:sz w:val="24"/>
          <w:szCs w:val="24"/>
        </w:rPr>
        <w:t xml:space="preserve">From the </w:t>
      </w:r>
      <w:r w:rsidRPr="005E3A94">
        <w:rPr>
          <w:rFonts w:ascii="Times New Roman" w:eastAsia="Times New Roman" w:hAnsi="Times New Roman" w:cs="Times New Roman"/>
          <w:sz w:val="24"/>
          <w:szCs w:val="24"/>
        </w:rPr>
        <w:t xml:space="preserve">affirmative </w:t>
      </w:r>
      <w:r w:rsidR="00F914B6" w:rsidRPr="005E3A94">
        <w:rPr>
          <w:rFonts w:ascii="Times New Roman" w:eastAsia="Times New Roman" w:hAnsi="Times New Roman" w:cs="Times New Roman"/>
          <w:sz w:val="24"/>
          <w:szCs w:val="24"/>
        </w:rPr>
        <w:t xml:space="preserve">findings of </w:t>
      </w:r>
      <w:r w:rsidRPr="005E3A94">
        <w:rPr>
          <w:rFonts w:ascii="Times New Roman" w:eastAsia="Times New Roman" w:hAnsi="Times New Roman" w:cs="Times New Roman"/>
          <w:sz w:val="24"/>
          <w:szCs w:val="24"/>
        </w:rPr>
        <w:t>the various</w:t>
      </w:r>
      <w:r w:rsidR="00F914B6" w:rsidRPr="005E3A94">
        <w:rPr>
          <w:rFonts w:ascii="Times New Roman" w:eastAsia="Times New Roman" w:hAnsi="Times New Roman" w:cs="Times New Roman"/>
          <w:sz w:val="24"/>
          <w:szCs w:val="24"/>
        </w:rPr>
        <w:t xml:space="preserve"> research projects, IAA </w:t>
      </w:r>
      <w:bookmarkStart w:id="0" w:name="_Hlk147934272"/>
      <w:r w:rsidR="00E70261" w:rsidRPr="005E3A94">
        <w:rPr>
          <w:rFonts w:ascii="Times New Roman" w:eastAsia="Times New Roman" w:hAnsi="Times New Roman" w:cs="Times New Roman"/>
          <w:sz w:val="24"/>
          <w:szCs w:val="24"/>
        </w:rPr>
        <w:t>(RCGFS)</w:t>
      </w:r>
      <w:bookmarkEnd w:id="0"/>
      <w:r w:rsidR="00E70261" w:rsidRPr="005E3A94">
        <w:rPr>
          <w:rFonts w:ascii="Times New Roman" w:eastAsia="Times New Roman" w:hAnsi="Times New Roman" w:cs="Times New Roman"/>
          <w:sz w:val="24"/>
          <w:szCs w:val="24"/>
        </w:rPr>
        <w:t xml:space="preserve"> </w:t>
      </w:r>
      <w:r w:rsidR="00F914B6" w:rsidRPr="005E3A94">
        <w:rPr>
          <w:rFonts w:ascii="Times New Roman" w:eastAsia="Times New Roman" w:hAnsi="Times New Roman" w:cs="Times New Roman"/>
          <w:sz w:val="24"/>
          <w:szCs w:val="24"/>
        </w:rPr>
        <w:t>has identified evidence-based practice which</w:t>
      </w:r>
      <w:r w:rsidR="003F3063" w:rsidRPr="005E3A94">
        <w:rPr>
          <w:rFonts w:ascii="Times New Roman" w:eastAsia="Times New Roman" w:hAnsi="Times New Roman" w:cs="Times New Roman"/>
          <w:sz w:val="24"/>
          <w:szCs w:val="24"/>
        </w:rPr>
        <w:t xml:space="preserve"> can be</w:t>
      </w:r>
      <w:r w:rsidR="00F914B6" w:rsidRPr="005E3A94">
        <w:rPr>
          <w:rFonts w:ascii="Times New Roman" w:eastAsia="Times New Roman" w:hAnsi="Times New Roman" w:cs="Times New Roman"/>
          <w:sz w:val="24"/>
          <w:szCs w:val="24"/>
        </w:rPr>
        <w:t xml:space="preserve"> transferred to meaningful volunteer work. Volunteering and community service not only offer practical aid and goodwill to the needy and underprivileged groups, but it can also give a sense of satisfaction to volunteers. Volunteering encourages interaction between different generations and people from diverse backgrounds, which can improve mutual understanding and respect.</w:t>
      </w:r>
    </w:p>
    <w:p w14:paraId="3236DF15" w14:textId="16EB3765" w:rsidR="00F914B6" w:rsidRPr="005E3A94" w:rsidRDefault="00F914B6" w:rsidP="00EF624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E3A94">
        <w:rPr>
          <w:rFonts w:ascii="Times New Roman" w:eastAsia="Times New Roman" w:hAnsi="Times New Roman" w:cs="Times New Roman"/>
          <w:sz w:val="24"/>
          <w:szCs w:val="24"/>
        </w:rPr>
        <w:t xml:space="preserve">Some older adults prefer to </w:t>
      </w:r>
      <w:r w:rsidR="00E70261" w:rsidRPr="005E3A94">
        <w:rPr>
          <w:rFonts w:ascii="Times New Roman" w:eastAsia="Times New Roman" w:hAnsi="Times New Roman" w:cs="Times New Roman"/>
          <w:sz w:val="24"/>
          <w:szCs w:val="24"/>
        </w:rPr>
        <w:t xml:space="preserve">continue to </w:t>
      </w:r>
      <w:r w:rsidRPr="005E3A94">
        <w:rPr>
          <w:rFonts w:ascii="Times New Roman" w:eastAsia="Times New Roman" w:hAnsi="Times New Roman" w:cs="Times New Roman"/>
          <w:sz w:val="24"/>
          <w:szCs w:val="24"/>
        </w:rPr>
        <w:t>work after retirement, either to restore a sense of self-fulfillment or for a financial reason. IAA</w:t>
      </w:r>
      <w:r w:rsidR="00E70261" w:rsidRPr="005E3A94">
        <w:rPr>
          <w:rFonts w:ascii="Times New Roman" w:eastAsia="Times New Roman" w:hAnsi="Times New Roman" w:cs="Times New Roman"/>
          <w:sz w:val="24"/>
          <w:szCs w:val="24"/>
        </w:rPr>
        <w:t xml:space="preserve"> ((RCGFS)</w:t>
      </w:r>
      <w:r w:rsidRPr="005E3A94">
        <w:rPr>
          <w:rFonts w:ascii="Times New Roman" w:eastAsia="Times New Roman" w:hAnsi="Times New Roman" w:cs="Times New Roman"/>
          <w:sz w:val="24"/>
          <w:szCs w:val="24"/>
        </w:rPr>
        <w:t xml:space="preserve"> offers skills development workshops, training programmes and job-matching service to help older adults to transition back into the workforce.</w:t>
      </w:r>
      <w:r w:rsidR="00164C23" w:rsidRPr="005E3A94">
        <w:rPr>
          <w:rFonts w:ascii="Times New Roman" w:eastAsia="Times New Roman" w:hAnsi="Times New Roman" w:cs="Times New Roman"/>
          <w:sz w:val="24"/>
          <w:szCs w:val="24"/>
        </w:rPr>
        <w:t xml:space="preserve"> IAA </w:t>
      </w:r>
      <w:r w:rsidR="00E70261" w:rsidRPr="005E3A94">
        <w:rPr>
          <w:rFonts w:ascii="Times New Roman" w:eastAsia="Times New Roman" w:hAnsi="Times New Roman" w:cs="Times New Roman"/>
          <w:sz w:val="24"/>
          <w:szCs w:val="24"/>
        </w:rPr>
        <w:t xml:space="preserve">(RCGFS) </w:t>
      </w:r>
      <w:r w:rsidR="00164C23" w:rsidRPr="005E3A94">
        <w:rPr>
          <w:rFonts w:ascii="Times New Roman" w:eastAsia="Times New Roman" w:hAnsi="Times New Roman" w:cs="Times New Roman"/>
          <w:sz w:val="24"/>
          <w:szCs w:val="24"/>
        </w:rPr>
        <w:t>has developed an extensive network with various NGOs, corporations in the business sector to develop a comprehensive older adults human resources database to identify job placements effectively.</w:t>
      </w:r>
    </w:p>
    <w:p w14:paraId="7243899F" w14:textId="77777777" w:rsidR="00F914B6" w:rsidRPr="005E3A94" w:rsidRDefault="00F914B6" w:rsidP="00EF624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p>
    <w:p w14:paraId="2403949F" w14:textId="119F3E8C" w:rsidR="00F914B6" w:rsidRPr="005E3A94" w:rsidRDefault="005E3A94" w:rsidP="00EF624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E3A94">
        <w:rPr>
          <w:rFonts w:ascii="Times New Roman" w:hAnsi="Times New Roman" w:cs="Times New Roman"/>
          <w:noProof/>
          <w:sz w:val="24"/>
          <w:szCs w:val="24"/>
        </w:rPr>
        <w:drawing>
          <wp:inline distT="0" distB="0" distL="0" distR="0" wp14:anchorId="252F3A08" wp14:editId="376C92F4">
            <wp:extent cx="5943600" cy="2670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670175"/>
                    </a:xfrm>
                    <a:prstGeom prst="rect">
                      <a:avLst/>
                    </a:prstGeom>
                  </pic:spPr>
                </pic:pic>
              </a:graphicData>
            </a:graphic>
          </wp:inline>
        </w:drawing>
      </w:r>
    </w:p>
    <w:p w14:paraId="3A929EF0" w14:textId="7A25D787" w:rsidR="00097770" w:rsidRPr="005E3A94" w:rsidRDefault="00097770">
      <w:pPr>
        <w:rPr>
          <w:rFonts w:ascii="Times New Roman" w:hAnsi="Times New Roman" w:cs="Times New Roman"/>
          <w:sz w:val="24"/>
          <w:szCs w:val="24"/>
          <w:shd w:val="clear" w:color="auto" w:fill="FFFFFF"/>
        </w:rPr>
      </w:pPr>
    </w:p>
    <w:p w14:paraId="25E823FF" w14:textId="77777777" w:rsidR="00097770" w:rsidRPr="005E3A94" w:rsidRDefault="00097770">
      <w:pPr>
        <w:rPr>
          <w:rFonts w:ascii="Times New Roman" w:hAnsi="Times New Roman" w:cs="Times New Roman"/>
          <w:sz w:val="24"/>
          <w:szCs w:val="24"/>
          <w:shd w:val="clear" w:color="auto" w:fill="FFFFFF"/>
        </w:rPr>
      </w:pPr>
    </w:p>
    <w:p w14:paraId="7020468D" w14:textId="10FB40CB" w:rsidR="00371786" w:rsidRPr="005E3A94" w:rsidRDefault="00371786" w:rsidP="00371786">
      <w:pPr>
        <w:shd w:val="clear" w:color="auto" w:fill="FFFFFF"/>
        <w:spacing w:before="100" w:beforeAutospacing="1" w:after="100" w:afterAutospacing="1" w:line="240" w:lineRule="auto"/>
        <w:rPr>
          <w:rFonts w:ascii="Times New Roman" w:eastAsia="Times New Roman" w:hAnsi="Times New Roman" w:cs="Times New Roman"/>
          <w:b/>
          <w:i/>
          <w:sz w:val="28"/>
          <w:szCs w:val="28"/>
        </w:rPr>
      </w:pPr>
      <w:r w:rsidRPr="005E3A94">
        <w:rPr>
          <w:rFonts w:ascii="Times New Roman" w:eastAsia="Times New Roman" w:hAnsi="Times New Roman" w:cs="Times New Roman"/>
          <w:b/>
          <w:i/>
          <w:sz w:val="28"/>
          <w:szCs w:val="28"/>
        </w:rPr>
        <w:t>Conclusion and Recommendations</w:t>
      </w:r>
    </w:p>
    <w:p w14:paraId="0B8EA63D" w14:textId="74421924" w:rsidR="005759F3" w:rsidRPr="005E3A94" w:rsidRDefault="008B110D" w:rsidP="005E3A94">
      <w:pPr>
        <w:shd w:val="clear" w:color="auto" w:fill="FFFFFF"/>
        <w:spacing w:before="100" w:beforeAutospacing="1" w:after="100" w:afterAutospacing="1" w:line="240" w:lineRule="auto"/>
        <w:ind w:left="720"/>
        <w:rPr>
          <w:rFonts w:ascii="Times New Roman" w:hAnsi="Times New Roman" w:cs="Times New Roman"/>
          <w:sz w:val="24"/>
          <w:szCs w:val="24"/>
          <w:shd w:val="clear" w:color="auto" w:fill="FFFFFF"/>
        </w:rPr>
      </w:pPr>
      <w:r w:rsidRPr="005E3A94">
        <w:rPr>
          <w:rFonts w:ascii="Times New Roman" w:eastAsia="Times New Roman" w:hAnsi="Times New Roman" w:cs="Times New Roman"/>
          <w:sz w:val="24"/>
          <w:szCs w:val="24"/>
        </w:rPr>
        <w:t>Hong K</w:t>
      </w:r>
      <w:r w:rsidR="009E0EB7" w:rsidRPr="005E3A94">
        <w:rPr>
          <w:rFonts w:ascii="Times New Roman" w:eastAsia="Times New Roman" w:hAnsi="Times New Roman" w:cs="Times New Roman"/>
          <w:sz w:val="24"/>
          <w:szCs w:val="24"/>
        </w:rPr>
        <w:t>o</w:t>
      </w:r>
      <w:r w:rsidRPr="005E3A94">
        <w:rPr>
          <w:rFonts w:ascii="Times New Roman" w:eastAsia="Times New Roman" w:hAnsi="Times New Roman" w:cs="Times New Roman"/>
          <w:sz w:val="24"/>
          <w:szCs w:val="24"/>
        </w:rPr>
        <w:t xml:space="preserve">ng is predicted to become a super-aged society in 2024 when 21% of the population will be aged 65 and above. </w:t>
      </w:r>
      <w:r w:rsidRPr="005E3A94">
        <w:rPr>
          <w:rFonts w:ascii="Times New Roman" w:hAnsi="Times New Roman" w:cs="Times New Roman"/>
          <w:sz w:val="24"/>
          <w:szCs w:val="24"/>
          <w:shd w:val="clear" w:color="auto" w:fill="FFFFFF"/>
        </w:rPr>
        <w:t>Hong Kong is at the threshold of a large demographic shift as the generation of baby boomers starts to retire.</w:t>
      </w:r>
      <w:r w:rsidR="009E0EB7" w:rsidRPr="005E3A94">
        <w:rPr>
          <w:rFonts w:ascii="Times New Roman" w:hAnsi="Times New Roman" w:cs="Times New Roman"/>
          <w:sz w:val="24"/>
          <w:szCs w:val="24"/>
          <w:shd w:val="clear" w:color="auto" w:fill="FFFFFF"/>
        </w:rPr>
        <w:t xml:space="preserve"> Active ageing is a key pillar of ageing well with quality of life, to delay the onset of diseases and sickness. </w:t>
      </w:r>
      <w:r w:rsidR="005759F3" w:rsidRPr="005E3A94">
        <w:rPr>
          <w:rFonts w:ascii="Times New Roman" w:hAnsi="Times New Roman" w:cs="Times New Roman"/>
          <w:sz w:val="24"/>
          <w:szCs w:val="24"/>
          <w:shd w:val="clear" w:color="auto" w:fill="FFFFFF"/>
        </w:rPr>
        <w:t xml:space="preserve">As much as the </w:t>
      </w:r>
      <w:r w:rsidR="009E0EB7" w:rsidRPr="005E3A94">
        <w:rPr>
          <w:rFonts w:ascii="Times New Roman" w:hAnsi="Times New Roman" w:cs="Times New Roman"/>
          <w:sz w:val="24"/>
          <w:szCs w:val="24"/>
          <w:shd w:val="clear" w:color="auto" w:fill="FFFFFF"/>
        </w:rPr>
        <w:t>Hong Kong SAR Government</w:t>
      </w:r>
      <w:r w:rsidR="005759F3" w:rsidRPr="005E3A94">
        <w:rPr>
          <w:rFonts w:ascii="Times New Roman" w:hAnsi="Times New Roman" w:cs="Times New Roman"/>
          <w:sz w:val="24"/>
          <w:szCs w:val="24"/>
          <w:shd w:val="clear" w:color="auto" w:fill="FFFFFF"/>
        </w:rPr>
        <w:t xml:space="preserve"> has provided strong financial support to develop policies and services to prepare for </w:t>
      </w:r>
      <w:r w:rsidR="009300B9">
        <w:rPr>
          <w:rFonts w:ascii="Times New Roman" w:hAnsi="Times New Roman" w:cs="Times New Roman"/>
          <w:sz w:val="24"/>
          <w:szCs w:val="24"/>
          <w:shd w:val="clear" w:color="auto" w:fill="FFFFFF"/>
        </w:rPr>
        <w:t>an ageing population</w:t>
      </w:r>
      <w:r w:rsidR="005759F3" w:rsidRPr="005E3A94">
        <w:rPr>
          <w:rFonts w:ascii="Times New Roman" w:hAnsi="Times New Roman" w:cs="Times New Roman"/>
          <w:sz w:val="24"/>
          <w:szCs w:val="24"/>
          <w:shd w:val="clear" w:color="auto" w:fill="FFFFFF"/>
        </w:rPr>
        <w:t>, I would like to make a few recommendations to address the holistic approach to</w:t>
      </w:r>
      <w:r w:rsidR="009E0EB7" w:rsidRPr="005E3A94">
        <w:rPr>
          <w:rFonts w:ascii="Times New Roman" w:hAnsi="Times New Roman" w:cs="Times New Roman"/>
          <w:sz w:val="24"/>
          <w:szCs w:val="24"/>
          <w:shd w:val="clear" w:color="auto" w:fill="FFFFFF"/>
        </w:rPr>
        <w:t xml:space="preserve"> enhance the quality of life as people age</w:t>
      </w:r>
    </w:p>
    <w:p w14:paraId="708C2D5B" w14:textId="77777777" w:rsidR="005759F3" w:rsidRPr="005E3A94" w:rsidRDefault="005759F3" w:rsidP="005759F3">
      <w:pPr>
        <w:pStyle w:val="ListParagraph"/>
        <w:shd w:val="clear" w:color="auto" w:fill="FFFFFF"/>
        <w:spacing w:before="100" w:beforeAutospacing="1" w:after="100" w:afterAutospacing="1" w:line="240" w:lineRule="auto"/>
        <w:ind w:left="1440"/>
        <w:rPr>
          <w:rFonts w:ascii="Times New Roman" w:hAnsi="Times New Roman" w:cs="Times New Roman"/>
          <w:sz w:val="24"/>
          <w:szCs w:val="24"/>
          <w:shd w:val="clear" w:color="auto" w:fill="FFFFFF"/>
        </w:rPr>
      </w:pPr>
    </w:p>
    <w:p w14:paraId="09226D5A" w14:textId="5C57B5F9" w:rsidR="00371786" w:rsidRPr="005E3A94" w:rsidRDefault="008B110D" w:rsidP="005759F3">
      <w:pPr>
        <w:pStyle w:val="ListParagraph"/>
        <w:numPr>
          <w:ilvl w:val="1"/>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E3A94">
        <w:rPr>
          <w:rFonts w:ascii="Times New Roman" w:eastAsia="Times New Roman" w:hAnsi="Times New Roman" w:cs="Times New Roman"/>
          <w:sz w:val="24"/>
          <w:szCs w:val="24"/>
        </w:rPr>
        <w:t xml:space="preserve"> </w:t>
      </w:r>
      <w:r w:rsidR="005759F3" w:rsidRPr="005E3A94">
        <w:rPr>
          <w:rFonts w:ascii="Times New Roman" w:eastAsia="Times New Roman" w:hAnsi="Times New Roman" w:cs="Times New Roman"/>
          <w:sz w:val="24"/>
          <w:szCs w:val="24"/>
        </w:rPr>
        <w:t>P</w:t>
      </w:r>
      <w:r w:rsidR="00371786" w:rsidRPr="005E3A94">
        <w:rPr>
          <w:rFonts w:ascii="Times New Roman" w:eastAsia="Times New Roman" w:hAnsi="Times New Roman" w:cs="Times New Roman"/>
          <w:sz w:val="24"/>
          <w:szCs w:val="24"/>
        </w:rPr>
        <w:t>romote self-efficacy among older adults</w:t>
      </w:r>
    </w:p>
    <w:p w14:paraId="6C663EE5" w14:textId="15592142" w:rsidR="00822529" w:rsidRPr="005E3A94" w:rsidRDefault="00822529" w:rsidP="00115CF8">
      <w:pPr>
        <w:spacing w:before="100" w:beforeAutospacing="1" w:after="100" w:afterAutospacing="1" w:line="240" w:lineRule="auto"/>
        <w:ind w:left="1440"/>
        <w:rPr>
          <w:rFonts w:ascii="Times New Roman" w:hAnsi="Times New Roman" w:cs="Times New Roman"/>
          <w:sz w:val="24"/>
          <w:szCs w:val="24"/>
        </w:rPr>
      </w:pPr>
      <w:r w:rsidRPr="005E3A94">
        <w:rPr>
          <w:rStyle w:val="content"/>
          <w:rFonts w:ascii="Times New Roman" w:hAnsi="Times New Roman" w:cs="Times New Roman"/>
          <w:sz w:val="24"/>
          <w:szCs w:val="24"/>
          <w:lang w:val="en-GB"/>
        </w:rPr>
        <w:t>Some strategies to promote self-responsibility include: public education; involving older persons in the making of decisions and setting of expectations for how they will live; enhancing public access to information on health and wellness; and fostering self-efficacy among the elders through the acquisition of personal skills.</w:t>
      </w:r>
      <w:r w:rsidRPr="005E3A94">
        <w:rPr>
          <w:rFonts w:ascii="Times New Roman" w:hAnsi="Times New Roman" w:cs="Times New Roman"/>
          <w:sz w:val="24"/>
          <w:szCs w:val="24"/>
        </w:rPr>
        <w:t xml:space="preserve"> </w:t>
      </w:r>
    </w:p>
    <w:p w14:paraId="51320D39" w14:textId="6D0BA0C9" w:rsidR="00115CF8" w:rsidRPr="005E3A94" w:rsidRDefault="002A3604" w:rsidP="00115CF8">
      <w:pPr>
        <w:pStyle w:val="ListParagraph"/>
        <w:numPr>
          <w:ilvl w:val="1"/>
          <w:numId w:val="2"/>
        </w:numPr>
        <w:spacing w:before="100" w:beforeAutospacing="1" w:after="100" w:afterAutospacing="1" w:line="240" w:lineRule="auto"/>
        <w:rPr>
          <w:rFonts w:ascii="Times New Roman" w:hAnsi="Times New Roman" w:cs="Times New Roman"/>
          <w:sz w:val="24"/>
          <w:szCs w:val="24"/>
        </w:rPr>
      </w:pPr>
      <w:r w:rsidRPr="005E3A94">
        <w:rPr>
          <w:rFonts w:ascii="Times New Roman" w:hAnsi="Times New Roman" w:cs="Times New Roman"/>
          <w:sz w:val="24"/>
          <w:szCs w:val="24"/>
        </w:rPr>
        <w:t xml:space="preserve">Respect for </w:t>
      </w:r>
      <w:r w:rsidR="005E3A94">
        <w:rPr>
          <w:rFonts w:ascii="Times New Roman" w:hAnsi="Times New Roman" w:cs="Times New Roman"/>
          <w:sz w:val="24"/>
          <w:szCs w:val="24"/>
        </w:rPr>
        <w:t>o</w:t>
      </w:r>
      <w:r w:rsidRPr="005E3A94">
        <w:rPr>
          <w:rFonts w:ascii="Times New Roman" w:hAnsi="Times New Roman" w:cs="Times New Roman"/>
          <w:sz w:val="24"/>
          <w:szCs w:val="24"/>
        </w:rPr>
        <w:t xml:space="preserve">lder </w:t>
      </w:r>
      <w:r w:rsidR="005E3A94">
        <w:rPr>
          <w:rFonts w:ascii="Times New Roman" w:hAnsi="Times New Roman" w:cs="Times New Roman"/>
          <w:sz w:val="24"/>
          <w:szCs w:val="24"/>
        </w:rPr>
        <w:t>a</w:t>
      </w:r>
      <w:r w:rsidRPr="005E3A94">
        <w:rPr>
          <w:rFonts w:ascii="Times New Roman" w:hAnsi="Times New Roman" w:cs="Times New Roman"/>
          <w:sz w:val="24"/>
          <w:szCs w:val="24"/>
        </w:rPr>
        <w:t>dults</w:t>
      </w:r>
    </w:p>
    <w:p w14:paraId="4C9CF834" w14:textId="08321ED3" w:rsidR="002A3604" w:rsidRPr="005E3A94" w:rsidRDefault="00D528E1" w:rsidP="00115CF8">
      <w:pPr>
        <w:pStyle w:val="ListParagraph"/>
        <w:spacing w:before="100" w:beforeAutospacing="1" w:after="100" w:afterAutospacing="1" w:line="240" w:lineRule="auto"/>
        <w:ind w:left="1440"/>
        <w:rPr>
          <w:rFonts w:ascii="Times New Roman" w:hAnsi="Times New Roman" w:cs="Times New Roman"/>
          <w:sz w:val="24"/>
          <w:szCs w:val="24"/>
        </w:rPr>
      </w:pPr>
      <w:r w:rsidRPr="005E3A94">
        <w:rPr>
          <w:rStyle w:val="hgkelc"/>
          <w:rFonts w:ascii="Times New Roman" w:hAnsi="Times New Roman" w:cs="Times New Roman"/>
          <w:sz w:val="24"/>
          <w:szCs w:val="24"/>
          <w:lang w:val="en"/>
        </w:rPr>
        <w:t>Elders have contributed to society throughout their lives and deserve to be treated with dignity and respect in their old age. Respecting elders also sets a good example for younger generations, teaching them the value of empathy, compassion, and kindness.</w:t>
      </w:r>
      <w:r w:rsidRPr="005E3A94">
        <w:rPr>
          <w:rFonts w:ascii="Times New Roman" w:hAnsi="Times New Roman" w:cs="Times New Roman"/>
          <w:sz w:val="24"/>
          <w:szCs w:val="24"/>
        </w:rPr>
        <w:t xml:space="preserve"> </w:t>
      </w:r>
      <w:r w:rsidR="00922B3B" w:rsidRPr="005E3A94">
        <w:rPr>
          <w:rFonts w:ascii="Times New Roman" w:hAnsi="Times New Roman" w:cs="Times New Roman"/>
          <w:sz w:val="24"/>
          <w:szCs w:val="24"/>
        </w:rPr>
        <w:t>Respecting elders is not just a matter of good manners; it is also a moral obligation. Education can also play a role in fostering respect for elders, with schools and universities teaching students about the importance of intergenerational relationships and the contributions that elders make to society</w:t>
      </w:r>
      <w:r w:rsidR="005A7162" w:rsidRPr="005E3A94">
        <w:rPr>
          <w:rFonts w:ascii="Times New Roman" w:hAnsi="Times New Roman" w:cs="Times New Roman"/>
          <w:sz w:val="24"/>
          <w:szCs w:val="24"/>
        </w:rPr>
        <w:t xml:space="preserve">. </w:t>
      </w:r>
    </w:p>
    <w:p w14:paraId="05D53356" w14:textId="77777777" w:rsidR="00115CF8" w:rsidRPr="005E3A94" w:rsidRDefault="00115CF8" w:rsidP="00115CF8">
      <w:pPr>
        <w:pStyle w:val="ListParagraph"/>
        <w:spacing w:before="100" w:beforeAutospacing="1" w:after="100" w:afterAutospacing="1" w:line="240" w:lineRule="auto"/>
        <w:ind w:left="1440"/>
        <w:rPr>
          <w:rStyle w:val="content"/>
          <w:rFonts w:ascii="Times New Roman" w:hAnsi="Times New Roman" w:cs="Times New Roman"/>
          <w:sz w:val="24"/>
          <w:szCs w:val="24"/>
        </w:rPr>
      </w:pPr>
    </w:p>
    <w:p w14:paraId="187C1DD6" w14:textId="77777777" w:rsidR="005A7162" w:rsidRPr="005E3A94" w:rsidRDefault="005A7162" w:rsidP="00922B3B">
      <w:pPr>
        <w:pStyle w:val="ListParagraph"/>
        <w:numPr>
          <w:ilvl w:val="1"/>
          <w:numId w:val="2"/>
        </w:numPr>
        <w:spacing w:before="100" w:beforeAutospacing="1" w:after="100" w:afterAutospacing="1" w:line="240" w:lineRule="auto"/>
        <w:rPr>
          <w:rFonts w:ascii="Times New Roman" w:hAnsi="Times New Roman" w:cs="Times New Roman"/>
          <w:sz w:val="24"/>
          <w:szCs w:val="24"/>
        </w:rPr>
      </w:pPr>
      <w:r w:rsidRPr="005E3A94">
        <w:rPr>
          <w:rFonts w:ascii="Times New Roman" w:hAnsi="Times New Roman" w:cs="Times New Roman"/>
          <w:sz w:val="24"/>
          <w:szCs w:val="24"/>
        </w:rPr>
        <w:t>Improve images of ageing</w:t>
      </w:r>
    </w:p>
    <w:p w14:paraId="46B4F2CE" w14:textId="4BA7C790" w:rsidR="005A7162" w:rsidRDefault="005A7162" w:rsidP="005A7162">
      <w:pPr>
        <w:pStyle w:val="ListParagraph"/>
        <w:spacing w:before="100" w:beforeAutospacing="1" w:after="100" w:afterAutospacing="1" w:line="240" w:lineRule="auto"/>
        <w:ind w:left="1440"/>
        <w:rPr>
          <w:rFonts w:ascii="Times New Roman" w:hAnsi="Times New Roman" w:cs="Times New Roman"/>
          <w:sz w:val="24"/>
          <w:szCs w:val="24"/>
        </w:rPr>
      </w:pPr>
      <w:r w:rsidRPr="005E3A94">
        <w:rPr>
          <w:rFonts w:ascii="Times New Roman" w:hAnsi="Times New Roman" w:cs="Times New Roman"/>
          <w:sz w:val="24"/>
          <w:szCs w:val="24"/>
        </w:rPr>
        <w:t xml:space="preserve">To enlist the support and co-operation of the mass media in changing the community mindset about the stereotypes of older adults.  Older adults are empowered to be proactive in establishing a positive image by pursuing continued education, </w:t>
      </w:r>
      <w:r w:rsidR="009300B9">
        <w:rPr>
          <w:rFonts w:ascii="Times New Roman" w:hAnsi="Times New Roman" w:cs="Times New Roman"/>
          <w:sz w:val="24"/>
          <w:szCs w:val="24"/>
        </w:rPr>
        <w:t>extended</w:t>
      </w:r>
      <w:r w:rsidRPr="005E3A94">
        <w:rPr>
          <w:rFonts w:ascii="Times New Roman" w:hAnsi="Times New Roman" w:cs="Times New Roman"/>
          <w:sz w:val="24"/>
          <w:szCs w:val="24"/>
        </w:rPr>
        <w:t xml:space="preserve"> employment, and volunteerism.</w:t>
      </w:r>
    </w:p>
    <w:p w14:paraId="5D5491FF" w14:textId="77777777" w:rsidR="00017CAE" w:rsidRDefault="00017CAE" w:rsidP="005A7162">
      <w:pPr>
        <w:pStyle w:val="ListParagraph"/>
        <w:spacing w:before="100" w:beforeAutospacing="1" w:after="100" w:afterAutospacing="1" w:line="240" w:lineRule="auto"/>
        <w:ind w:left="1440"/>
        <w:rPr>
          <w:rFonts w:ascii="Times New Roman" w:hAnsi="Times New Roman" w:cs="Times New Roman"/>
          <w:sz w:val="24"/>
          <w:szCs w:val="24"/>
        </w:rPr>
      </w:pPr>
    </w:p>
    <w:p w14:paraId="1E24C400" w14:textId="18711EBD" w:rsidR="005A7162" w:rsidRPr="005E3A94" w:rsidRDefault="005A7162" w:rsidP="005A7162">
      <w:pPr>
        <w:pStyle w:val="ListParagraph"/>
        <w:spacing w:before="100" w:beforeAutospacing="1" w:after="100" w:afterAutospacing="1" w:line="240" w:lineRule="auto"/>
        <w:ind w:left="1440"/>
        <w:rPr>
          <w:rFonts w:ascii="Times New Roman" w:hAnsi="Times New Roman" w:cs="Times New Roman"/>
          <w:sz w:val="24"/>
          <w:szCs w:val="24"/>
        </w:rPr>
      </w:pPr>
      <w:r w:rsidRPr="005E3A94">
        <w:rPr>
          <w:rFonts w:ascii="Times New Roman" w:hAnsi="Times New Roman" w:cs="Times New Roman"/>
          <w:sz w:val="24"/>
          <w:szCs w:val="24"/>
        </w:rPr>
        <w:t xml:space="preserve"> </w:t>
      </w:r>
    </w:p>
    <w:p w14:paraId="5D1FA537" w14:textId="77777777" w:rsidR="00017CAE" w:rsidRDefault="00017CAE" w:rsidP="00115CF8">
      <w:pPr>
        <w:pStyle w:val="ListParagraph"/>
        <w:numPr>
          <w:ilvl w:val="1"/>
          <w:numId w:val="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Bridge generational divide</w:t>
      </w:r>
    </w:p>
    <w:p w14:paraId="2936E579" w14:textId="4C67BCBA" w:rsidR="00017CAE" w:rsidRDefault="00017CAE" w:rsidP="00017CAE">
      <w:pPr>
        <w:pStyle w:val="ListParagraph"/>
        <w:spacing w:before="100" w:beforeAutospacing="1" w:after="100" w:afterAutospacing="1" w:line="240" w:lineRule="auto"/>
        <w:ind w:left="1440"/>
        <w:rPr>
          <w:rFonts w:ascii="Times New Roman" w:hAnsi="Times New Roman" w:cs="Times New Roman"/>
          <w:sz w:val="24"/>
          <w:szCs w:val="24"/>
        </w:rPr>
      </w:pPr>
      <w:r>
        <w:rPr>
          <w:rFonts w:ascii="Times New Roman" w:hAnsi="Times New Roman" w:cs="Times New Roman"/>
          <w:sz w:val="24"/>
          <w:szCs w:val="24"/>
        </w:rPr>
        <w:t>In the 76</w:t>
      </w:r>
      <w:r w:rsidRPr="00017CAE">
        <w:rPr>
          <w:rFonts w:ascii="Times New Roman" w:hAnsi="Times New Roman" w:cs="Times New Roman"/>
          <w:sz w:val="24"/>
          <w:szCs w:val="24"/>
          <w:vertAlign w:val="superscript"/>
        </w:rPr>
        <w:t>th</w:t>
      </w:r>
      <w:r>
        <w:rPr>
          <w:rFonts w:ascii="Times New Roman" w:hAnsi="Times New Roman" w:cs="Times New Roman"/>
          <w:sz w:val="24"/>
          <w:szCs w:val="24"/>
        </w:rPr>
        <w:t xml:space="preserve"> General Assembly of the United Nations, Secretary-General emphasized the global wakeup</w:t>
      </w:r>
      <w:r w:rsidR="00D27AEB">
        <w:rPr>
          <w:rFonts w:ascii="Times New Roman" w:hAnsi="Times New Roman" w:cs="Times New Roman"/>
          <w:sz w:val="24"/>
          <w:szCs w:val="24"/>
        </w:rPr>
        <w:t xml:space="preserve"> call is to bridge generational divide.</w:t>
      </w:r>
      <w:r>
        <w:rPr>
          <w:rFonts w:ascii="Times New Roman" w:hAnsi="Times New Roman" w:cs="Times New Roman"/>
          <w:sz w:val="24"/>
          <w:szCs w:val="24"/>
        </w:rPr>
        <w:br/>
      </w:r>
      <w:r w:rsidR="00D27AEB">
        <w:rPr>
          <w:rFonts w:ascii="Times New Roman" w:hAnsi="Times New Roman" w:cs="Times New Roman"/>
          <w:sz w:val="24"/>
          <w:szCs w:val="24"/>
        </w:rPr>
        <w:t>One factor contributing to generational divide is ageism and generational gap. Intergenerational programmes should be further promoted in schools and senior centres to create platforms to encourage mutual understanding and exchange of life experience between the old and young.</w:t>
      </w:r>
    </w:p>
    <w:p w14:paraId="42C0190A" w14:textId="77777777" w:rsidR="00D27AEB" w:rsidRDefault="00D27AEB" w:rsidP="00017CAE">
      <w:pPr>
        <w:pStyle w:val="ListParagraph"/>
        <w:spacing w:before="100" w:beforeAutospacing="1" w:after="100" w:afterAutospacing="1" w:line="240" w:lineRule="auto"/>
        <w:ind w:left="1440"/>
        <w:rPr>
          <w:rFonts w:ascii="Times New Roman" w:hAnsi="Times New Roman" w:cs="Times New Roman"/>
          <w:sz w:val="24"/>
          <w:szCs w:val="24"/>
        </w:rPr>
      </w:pPr>
    </w:p>
    <w:p w14:paraId="5E8D7CEE" w14:textId="77777777" w:rsidR="00D27AEB" w:rsidRDefault="00D27AEB" w:rsidP="00017CAE">
      <w:pPr>
        <w:pStyle w:val="ListParagraph"/>
        <w:spacing w:before="100" w:beforeAutospacing="1" w:after="100" w:afterAutospacing="1" w:line="240" w:lineRule="auto"/>
        <w:ind w:left="1440"/>
        <w:rPr>
          <w:rFonts w:ascii="Times New Roman" w:hAnsi="Times New Roman" w:cs="Times New Roman"/>
          <w:sz w:val="24"/>
          <w:szCs w:val="24"/>
        </w:rPr>
      </w:pPr>
    </w:p>
    <w:p w14:paraId="2A244494" w14:textId="77777777" w:rsidR="00D27AEB" w:rsidRDefault="00D27AEB" w:rsidP="00017CAE">
      <w:pPr>
        <w:pStyle w:val="ListParagraph"/>
        <w:spacing w:before="100" w:beforeAutospacing="1" w:after="100" w:afterAutospacing="1" w:line="240" w:lineRule="auto"/>
        <w:ind w:left="1440"/>
        <w:rPr>
          <w:rFonts w:ascii="Times New Roman" w:hAnsi="Times New Roman" w:cs="Times New Roman"/>
          <w:sz w:val="24"/>
          <w:szCs w:val="24"/>
        </w:rPr>
      </w:pPr>
    </w:p>
    <w:p w14:paraId="3D0FE02C" w14:textId="22120AD9" w:rsidR="00115CF8" w:rsidRPr="005E3A94" w:rsidRDefault="00922B3B" w:rsidP="00115CF8">
      <w:pPr>
        <w:pStyle w:val="ListParagraph"/>
        <w:numPr>
          <w:ilvl w:val="1"/>
          <w:numId w:val="2"/>
        </w:numPr>
        <w:spacing w:before="100" w:beforeAutospacing="1" w:after="100" w:afterAutospacing="1" w:line="240" w:lineRule="auto"/>
        <w:rPr>
          <w:rFonts w:ascii="Times New Roman" w:hAnsi="Times New Roman" w:cs="Times New Roman"/>
          <w:sz w:val="24"/>
          <w:szCs w:val="24"/>
        </w:rPr>
      </w:pPr>
      <w:r w:rsidRPr="005E3A94">
        <w:rPr>
          <w:rFonts w:ascii="Times New Roman" w:hAnsi="Times New Roman" w:cs="Times New Roman"/>
          <w:sz w:val="24"/>
          <w:szCs w:val="24"/>
        </w:rPr>
        <w:t>Create supportive and age-friendly environment</w:t>
      </w:r>
    </w:p>
    <w:p w14:paraId="6DEC228F" w14:textId="53495F6A" w:rsidR="002A3604" w:rsidRDefault="002A3604" w:rsidP="00115CF8">
      <w:pPr>
        <w:pStyle w:val="ListParagraph"/>
        <w:spacing w:before="100" w:beforeAutospacing="1" w:after="100" w:afterAutospacing="1" w:line="240" w:lineRule="auto"/>
        <w:ind w:left="1440"/>
        <w:rPr>
          <w:rStyle w:val="content"/>
          <w:rFonts w:ascii="Times New Roman" w:hAnsi="Times New Roman" w:cs="Times New Roman"/>
          <w:sz w:val="24"/>
          <w:szCs w:val="24"/>
        </w:rPr>
      </w:pPr>
      <w:r w:rsidRPr="005E3A94">
        <w:rPr>
          <w:rStyle w:val="content"/>
          <w:rFonts w:ascii="Times New Roman" w:hAnsi="Times New Roman" w:cs="Times New Roman"/>
          <w:sz w:val="24"/>
          <w:szCs w:val="24"/>
        </w:rPr>
        <w:t>An older person friendly environment should safeguard the safety and enhance the functional independence of older persons</w:t>
      </w:r>
      <w:r w:rsidR="006A5FF5" w:rsidRPr="005E3A94">
        <w:rPr>
          <w:rStyle w:val="content"/>
          <w:rFonts w:ascii="Times New Roman" w:hAnsi="Times New Roman" w:cs="Times New Roman"/>
          <w:sz w:val="24"/>
          <w:szCs w:val="24"/>
        </w:rPr>
        <w:t xml:space="preserve"> to focus on eight domains of livability, especially in the domains of social participation, respect and social inclusion, civic participation and employment, communication and information. The concept of universal design should be widely practi</w:t>
      </w:r>
      <w:r w:rsidR="009300B9">
        <w:rPr>
          <w:rStyle w:val="content"/>
          <w:rFonts w:ascii="Times New Roman" w:hAnsi="Times New Roman" w:cs="Times New Roman"/>
          <w:sz w:val="24"/>
          <w:szCs w:val="24"/>
        </w:rPr>
        <w:t>s</w:t>
      </w:r>
      <w:r w:rsidR="006A5FF5" w:rsidRPr="005E3A94">
        <w:rPr>
          <w:rStyle w:val="content"/>
          <w:rFonts w:ascii="Times New Roman" w:hAnsi="Times New Roman" w:cs="Times New Roman"/>
          <w:sz w:val="24"/>
          <w:szCs w:val="24"/>
        </w:rPr>
        <w:t>ed.</w:t>
      </w:r>
    </w:p>
    <w:p w14:paraId="613BBF9D" w14:textId="77777777" w:rsidR="004254A9" w:rsidRDefault="004254A9" w:rsidP="00115CF8">
      <w:pPr>
        <w:pStyle w:val="ListParagraph"/>
        <w:spacing w:before="100" w:beforeAutospacing="1" w:after="100" w:afterAutospacing="1" w:line="240" w:lineRule="auto"/>
        <w:ind w:left="1440"/>
        <w:rPr>
          <w:rStyle w:val="content"/>
          <w:rFonts w:ascii="Times New Roman" w:hAnsi="Times New Roman" w:cs="Times New Roman"/>
          <w:sz w:val="24"/>
          <w:szCs w:val="24"/>
        </w:rPr>
      </w:pPr>
    </w:p>
    <w:p w14:paraId="0BD7D457" w14:textId="2C0B9BB7" w:rsidR="00AE30BD" w:rsidRPr="005E3A94" w:rsidRDefault="00AE30BD" w:rsidP="00AE30BD">
      <w:pPr>
        <w:pStyle w:val="ListParagraph"/>
        <w:numPr>
          <w:ilvl w:val="1"/>
          <w:numId w:val="2"/>
        </w:numPr>
        <w:spacing w:before="100" w:beforeAutospacing="1" w:after="100" w:afterAutospacing="1" w:line="240" w:lineRule="auto"/>
        <w:rPr>
          <w:rFonts w:ascii="Times New Roman" w:hAnsi="Times New Roman" w:cs="Times New Roman"/>
          <w:sz w:val="24"/>
          <w:szCs w:val="24"/>
        </w:rPr>
      </w:pPr>
      <w:r w:rsidRPr="005E3A94">
        <w:rPr>
          <w:rFonts w:ascii="Times New Roman" w:hAnsi="Times New Roman" w:cs="Times New Roman"/>
          <w:sz w:val="24"/>
          <w:szCs w:val="24"/>
        </w:rPr>
        <w:t>Gerontechnology</w:t>
      </w:r>
    </w:p>
    <w:p w14:paraId="54618762" w14:textId="5D64AA2F" w:rsidR="00AE30BD" w:rsidRPr="005E3A94" w:rsidRDefault="00AE30BD" w:rsidP="00115CF8">
      <w:pPr>
        <w:pStyle w:val="ListParagraph"/>
        <w:spacing w:before="100" w:beforeAutospacing="1" w:after="100" w:afterAutospacing="1" w:line="240" w:lineRule="auto"/>
        <w:ind w:left="1440"/>
        <w:rPr>
          <w:rStyle w:val="hgkelc"/>
          <w:rFonts w:ascii="Times New Roman" w:hAnsi="Times New Roman" w:cs="Times New Roman"/>
          <w:sz w:val="24"/>
          <w:szCs w:val="24"/>
          <w:lang w:val="en"/>
        </w:rPr>
      </w:pPr>
      <w:r w:rsidRPr="005E3A94">
        <w:rPr>
          <w:rFonts w:ascii="Times New Roman" w:hAnsi="Times New Roman" w:cs="Times New Roman"/>
          <w:sz w:val="24"/>
          <w:szCs w:val="24"/>
        </w:rPr>
        <w:t>Gerontechnology, combining gerontology with technology,</w:t>
      </w:r>
      <w:r w:rsidRPr="005E3A94">
        <w:rPr>
          <w:rStyle w:val="hgkelc"/>
          <w:rFonts w:ascii="Times New Roman" w:hAnsi="Times New Roman" w:cs="Times New Roman"/>
          <w:sz w:val="24"/>
          <w:szCs w:val="24"/>
          <w:lang w:val="en"/>
        </w:rPr>
        <w:t xml:space="preserve"> is one of the means of </w:t>
      </w:r>
      <w:r w:rsidR="006A5FF5" w:rsidRPr="005E3A94">
        <w:rPr>
          <w:rStyle w:val="hgkelc"/>
          <w:rFonts w:ascii="Times New Roman" w:hAnsi="Times New Roman" w:cs="Times New Roman"/>
          <w:sz w:val="24"/>
          <w:szCs w:val="24"/>
          <w:lang w:val="en"/>
        </w:rPr>
        <w:t xml:space="preserve">  </w:t>
      </w:r>
      <w:r w:rsidRPr="005E3A94">
        <w:rPr>
          <w:rStyle w:val="hgkelc"/>
          <w:rFonts w:ascii="Times New Roman" w:hAnsi="Times New Roman" w:cs="Times New Roman"/>
          <w:sz w:val="24"/>
          <w:szCs w:val="24"/>
          <w:lang w:val="en"/>
        </w:rPr>
        <w:t>ensuring the necessary safety, independence and other essential factors are in place to enable the elderly to age well in the community as well as to improve their quality of life.</w:t>
      </w:r>
      <w:r w:rsidR="006A5FF5" w:rsidRPr="005E3A94">
        <w:rPr>
          <w:rStyle w:val="hgkelc"/>
          <w:rFonts w:ascii="Times New Roman" w:hAnsi="Times New Roman" w:cs="Times New Roman"/>
          <w:sz w:val="24"/>
          <w:szCs w:val="24"/>
          <w:lang w:val="en"/>
        </w:rPr>
        <w:t xml:space="preserve"> </w:t>
      </w:r>
      <w:r w:rsidR="009300B9">
        <w:rPr>
          <w:rStyle w:val="hgkelc"/>
          <w:rFonts w:ascii="Times New Roman" w:hAnsi="Times New Roman" w:cs="Times New Roman"/>
          <w:sz w:val="24"/>
          <w:szCs w:val="24"/>
          <w:lang w:val="en"/>
        </w:rPr>
        <w:t>The market of g</w:t>
      </w:r>
      <w:r w:rsidR="000E15A2" w:rsidRPr="005E3A94">
        <w:rPr>
          <w:rStyle w:val="hgkelc"/>
          <w:rFonts w:ascii="Times New Roman" w:hAnsi="Times New Roman" w:cs="Times New Roman"/>
          <w:sz w:val="24"/>
          <w:szCs w:val="24"/>
          <w:lang w:val="en"/>
        </w:rPr>
        <w:t>erontechnology in Hong Kong is small and the variety of products is limited due to the lack of</w:t>
      </w:r>
      <w:r w:rsidR="009300B9">
        <w:rPr>
          <w:rStyle w:val="hgkelc"/>
          <w:rFonts w:ascii="Times New Roman" w:hAnsi="Times New Roman" w:cs="Times New Roman"/>
          <w:sz w:val="24"/>
          <w:szCs w:val="24"/>
          <w:lang w:val="en"/>
        </w:rPr>
        <w:t xml:space="preserve"> awareness of its</w:t>
      </w:r>
      <w:r w:rsidR="000E15A2" w:rsidRPr="005E3A94">
        <w:rPr>
          <w:rStyle w:val="hgkelc"/>
          <w:rFonts w:ascii="Times New Roman" w:hAnsi="Times New Roman" w:cs="Times New Roman"/>
          <w:sz w:val="24"/>
          <w:szCs w:val="24"/>
          <w:lang w:val="en"/>
        </w:rPr>
        <w:t xml:space="preserve"> importance, lack of human resources, etc.  A more comprehensive ecosystem for gerontechnology in </w:t>
      </w:r>
      <w:r w:rsidR="009300B9">
        <w:rPr>
          <w:rStyle w:val="hgkelc"/>
          <w:rFonts w:ascii="Times New Roman" w:hAnsi="Times New Roman" w:cs="Times New Roman"/>
          <w:sz w:val="24"/>
          <w:szCs w:val="24"/>
          <w:lang w:val="en"/>
        </w:rPr>
        <w:t xml:space="preserve">the </w:t>
      </w:r>
      <w:r w:rsidR="000E15A2" w:rsidRPr="005E3A94">
        <w:rPr>
          <w:rStyle w:val="hgkelc"/>
          <w:rFonts w:ascii="Times New Roman" w:hAnsi="Times New Roman" w:cs="Times New Roman"/>
          <w:sz w:val="24"/>
          <w:szCs w:val="24"/>
          <w:lang w:val="en"/>
        </w:rPr>
        <w:t xml:space="preserve">Greater Bay Area with more research investment and collaboration among different stakeholders </w:t>
      </w:r>
      <w:r w:rsidR="009300B9">
        <w:rPr>
          <w:rStyle w:val="hgkelc"/>
          <w:rFonts w:ascii="Times New Roman" w:hAnsi="Times New Roman" w:cs="Times New Roman"/>
          <w:sz w:val="24"/>
          <w:szCs w:val="24"/>
          <w:lang w:val="en"/>
        </w:rPr>
        <w:t>(</w:t>
      </w:r>
      <w:r w:rsidR="000E15A2" w:rsidRPr="005E3A94">
        <w:rPr>
          <w:rStyle w:val="hgkelc"/>
          <w:rFonts w:ascii="Times New Roman" w:hAnsi="Times New Roman" w:cs="Times New Roman"/>
          <w:sz w:val="24"/>
          <w:szCs w:val="24"/>
          <w:lang w:val="en"/>
        </w:rPr>
        <w:t xml:space="preserve">elderly users, academics, researchers, service providers, NGOs and </w:t>
      </w:r>
      <w:r w:rsidR="009300B9">
        <w:rPr>
          <w:rStyle w:val="hgkelc"/>
          <w:rFonts w:ascii="Times New Roman" w:hAnsi="Times New Roman" w:cs="Times New Roman"/>
          <w:sz w:val="24"/>
          <w:szCs w:val="24"/>
          <w:lang w:val="en"/>
        </w:rPr>
        <w:t xml:space="preserve">the </w:t>
      </w:r>
      <w:r w:rsidR="000E15A2" w:rsidRPr="005E3A94">
        <w:rPr>
          <w:rStyle w:val="hgkelc"/>
          <w:rFonts w:ascii="Times New Roman" w:hAnsi="Times New Roman" w:cs="Times New Roman"/>
          <w:sz w:val="24"/>
          <w:szCs w:val="24"/>
          <w:lang w:val="en"/>
        </w:rPr>
        <w:t>private sector) can be considered</w:t>
      </w:r>
      <w:r w:rsidR="009300B9">
        <w:rPr>
          <w:rStyle w:val="hgkelc"/>
          <w:rFonts w:ascii="Times New Roman" w:hAnsi="Times New Roman" w:cs="Times New Roman"/>
          <w:sz w:val="24"/>
          <w:szCs w:val="24"/>
          <w:lang w:val="en"/>
        </w:rPr>
        <w:t xml:space="preserve"> and promoted</w:t>
      </w:r>
      <w:r w:rsidR="000E15A2" w:rsidRPr="005E3A94">
        <w:rPr>
          <w:rStyle w:val="hgkelc"/>
          <w:rFonts w:ascii="Times New Roman" w:hAnsi="Times New Roman" w:cs="Times New Roman"/>
          <w:sz w:val="24"/>
          <w:szCs w:val="24"/>
          <w:lang w:val="en"/>
        </w:rPr>
        <w:t>.</w:t>
      </w:r>
    </w:p>
    <w:p w14:paraId="059B72D5" w14:textId="37911824" w:rsidR="00AE30BD" w:rsidRPr="005E3A94" w:rsidRDefault="00AE30BD" w:rsidP="00AE30BD">
      <w:pPr>
        <w:pStyle w:val="ListParagraph"/>
        <w:spacing w:before="100" w:beforeAutospacing="1" w:after="100" w:afterAutospacing="1" w:line="240" w:lineRule="auto"/>
        <w:rPr>
          <w:rStyle w:val="hgkelc"/>
          <w:rFonts w:ascii="Times New Roman" w:hAnsi="Times New Roman" w:cs="Times New Roman"/>
          <w:sz w:val="24"/>
          <w:szCs w:val="24"/>
          <w:lang w:val="en"/>
        </w:rPr>
      </w:pPr>
    </w:p>
    <w:p w14:paraId="64439967" w14:textId="3CA7AE69" w:rsidR="006D41F7" w:rsidRPr="005E3A94" w:rsidRDefault="00D27AEB" w:rsidP="006D41F7">
      <w:pPr>
        <w:pStyle w:val="ListParagraph"/>
        <w:numPr>
          <w:ilvl w:val="1"/>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Setting up </w:t>
      </w:r>
      <w:r w:rsidR="00907C52">
        <w:rPr>
          <w:rFonts w:ascii="Times New Roman" w:eastAsia="Times New Roman" w:hAnsi="Times New Roman" w:cs="Times New Roman"/>
          <w:sz w:val="24"/>
          <w:szCs w:val="24"/>
        </w:rPr>
        <w:t xml:space="preserve">an Inter-departmental committee on Ageing in Hong Kong </w:t>
      </w:r>
    </w:p>
    <w:p w14:paraId="5EB0FFC2" w14:textId="07DAB8CE" w:rsidR="006D41F7" w:rsidRPr="005E3A94" w:rsidRDefault="006D41F7" w:rsidP="00115CF8">
      <w:pPr>
        <w:pStyle w:val="ListParagraph"/>
        <w:shd w:val="clear" w:color="auto" w:fill="FFFFFF"/>
        <w:spacing w:after="0" w:line="240" w:lineRule="auto"/>
        <w:ind w:left="1440"/>
        <w:rPr>
          <w:rFonts w:ascii="Times New Roman" w:eastAsia="Times New Roman" w:hAnsi="Times New Roman" w:cs="Times New Roman"/>
          <w:sz w:val="24"/>
          <w:szCs w:val="24"/>
          <w:lang w:val="en-HK" w:eastAsia="zh-CN"/>
        </w:rPr>
      </w:pPr>
      <w:r w:rsidRPr="005E3A94">
        <w:rPr>
          <w:rFonts w:ascii="Times New Roman" w:eastAsia="Times New Roman" w:hAnsi="Times New Roman" w:cs="Times New Roman"/>
          <w:sz w:val="24"/>
          <w:szCs w:val="24"/>
          <w:lang w:val="en" w:eastAsia="zh-CN"/>
        </w:rPr>
        <w:t xml:space="preserve">Holistic aging is a philosophy that looks at all aspects of a person as they age, including their mind, body and soul, finance, living arrangement, welfare, leisure activities, transportation, etc. </w:t>
      </w:r>
      <w:r w:rsidR="00A916A7" w:rsidRPr="005E3A94">
        <w:rPr>
          <w:rFonts w:ascii="Times New Roman" w:eastAsia="Times New Roman" w:hAnsi="Times New Roman" w:cs="Times New Roman"/>
          <w:sz w:val="24"/>
          <w:szCs w:val="24"/>
          <w:lang w:val="en" w:eastAsia="zh-CN"/>
        </w:rPr>
        <w:t>A</w:t>
      </w:r>
      <w:r w:rsidR="000E15A2" w:rsidRPr="005E3A94">
        <w:rPr>
          <w:rFonts w:ascii="Times New Roman" w:eastAsia="Times New Roman" w:hAnsi="Times New Roman" w:cs="Times New Roman"/>
          <w:sz w:val="24"/>
          <w:szCs w:val="24"/>
          <w:lang w:val="en" w:eastAsia="zh-CN"/>
        </w:rPr>
        <w:t>n</w:t>
      </w:r>
      <w:r w:rsidR="00A916A7" w:rsidRPr="005E3A94">
        <w:rPr>
          <w:rFonts w:ascii="Times New Roman" w:eastAsia="Times New Roman" w:hAnsi="Times New Roman" w:cs="Times New Roman"/>
          <w:sz w:val="24"/>
          <w:szCs w:val="24"/>
          <w:lang w:val="en" w:eastAsia="zh-CN"/>
        </w:rPr>
        <w:t xml:space="preserve"> inter-departmental committee</w:t>
      </w:r>
      <w:r w:rsidR="00907C52">
        <w:rPr>
          <w:rFonts w:ascii="Times New Roman" w:eastAsia="Times New Roman" w:hAnsi="Times New Roman" w:cs="Times New Roman"/>
          <w:sz w:val="24"/>
          <w:szCs w:val="24"/>
          <w:lang w:val="en" w:eastAsia="zh-CN"/>
        </w:rPr>
        <w:t xml:space="preserve"> on ageing </w:t>
      </w:r>
      <w:r w:rsidR="00A3051C">
        <w:rPr>
          <w:rFonts w:ascii="Times New Roman" w:eastAsia="Times New Roman" w:hAnsi="Times New Roman" w:cs="Times New Roman"/>
          <w:sz w:val="24"/>
          <w:szCs w:val="24"/>
          <w:lang w:val="en" w:eastAsia="zh-CN"/>
        </w:rPr>
        <w:t>of the HKSAR government</w:t>
      </w:r>
      <w:r w:rsidR="00A916A7" w:rsidRPr="005E3A94">
        <w:rPr>
          <w:rFonts w:ascii="Times New Roman" w:eastAsia="Times New Roman" w:hAnsi="Times New Roman" w:cs="Times New Roman"/>
          <w:sz w:val="24"/>
          <w:szCs w:val="24"/>
          <w:lang w:val="en" w:eastAsia="zh-CN"/>
        </w:rPr>
        <w:t xml:space="preserve"> is proposed to have representatives from different departments to discuss and plan for support and services for older adults.</w:t>
      </w:r>
      <w:r w:rsidR="000E15A2" w:rsidRPr="005E3A94">
        <w:rPr>
          <w:rFonts w:ascii="Times New Roman" w:eastAsia="Times New Roman" w:hAnsi="Times New Roman" w:cs="Times New Roman"/>
          <w:sz w:val="24"/>
          <w:szCs w:val="24"/>
          <w:lang w:val="en" w:eastAsia="zh-CN"/>
        </w:rPr>
        <w:t xml:space="preserve"> This will</w:t>
      </w:r>
      <w:r w:rsidR="00A916A7" w:rsidRPr="005E3A94">
        <w:rPr>
          <w:rFonts w:ascii="Times New Roman" w:hAnsi="Times New Roman" w:cs="Times New Roman"/>
          <w:sz w:val="24"/>
          <w:szCs w:val="24"/>
        </w:rPr>
        <w:t xml:space="preserve"> ensure a concerted </w:t>
      </w:r>
      <w:r w:rsidR="00907C52">
        <w:rPr>
          <w:rFonts w:ascii="Times New Roman" w:hAnsi="Times New Roman" w:cs="Times New Roman"/>
          <w:sz w:val="24"/>
          <w:szCs w:val="24"/>
        </w:rPr>
        <w:t xml:space="preserve">and holistic </w:t>
      </w:r>
      <w:bookmarkStart w:id="1" w:name="_GoBack"/>
      <w:bookmarkEnd w:id="1"/>
      <w:r w:rsidR="00A916A7" w:rsidRPr="005E3A94">
        <w:rPr>
          <w:rFonts w:ascii="Times New Roman" w:hAnsi="Times New Roman" w:cs="Times New Roman"/>
          <w:sz w:val="24"/>
          <w:szCs w:val="24"/>
        </w:rPr>
        <w:t xml:space="preserve">territorial response in deliberating and recommending relevant policy directions on ageing issues. </w:t>
      </w:r>
      <w:r w:rsidR="004379BE" w:rsidRPr="005E3A94">
        <w:rPr>
          <w:rFonts w:ascii="Times New Roman" w:hAnsi="Times New Roman" w:cs="Times New Roman"/>
          <w:sz w:val="24"/>
          <w:szCs w:val="24"/>
        </w:rPr>
        <w:t>This in</w:t>
      </w:r>
      <w:r w:rsidR="00115CF8" w:rsidRPr="005E3A94">
        <w:rPr>
          <w:rFonts w:ascii="Times New Roman" w:hAnsi="Times New Roman" w:cs="Times New Roman"/>
          <w:sz w:val="24"/>
          <w:szCs w:val="24"/>
        </w:rPr>
        <w:t>t</w:t>
      </w:r>
      <w:r w:rsidR="004379BE" w:rsidRPr="005E3A94">
        <w:rPr>
          <w:rFonts w:ascii="Times New Roman" w:hAnsi="Times New Roman" w:cs="Times New Roman"/>
          <w:sz w:val="24"/>
          <w:szCs w:val="24"/>
        </w:rPr>
        <w:t>er-departmental committee will</w:t>
      </w:r>
      <w:r w:rsidR="00A916A7" w:rsidRPr="005E3A94">
        <w:rPr>
          <w:rFonts w:ascii="Times New Roman" w:hAnsi="Times New Roman" w:cs="Times New Roman"/>
          <w:sz w:val="24"/>
          <w:szCs w:val="24"/>
        </w:rPr>
        <w:t xml:space="preserve"> stress the interdependent but functionally differentiated roles of the various stakeholders that are crucial in ensuring the well-being of older </w:t>
      </w:r>
      <w:r w:rsidR="004379BE" w:rsidRPr="005E3A94">
        <w:rPr>
          <w:rFonts w:ascii="Times New Roman" w:hAnsi="Times New Roman" w:cs="Times New Roman"/>
          <w:sz w:val="24"/>
          <w:szCs w:val="24"/>
        </w:rPr>
        <w:t>adults in HK</w:t>
      </w:r>
      <w:r w:rsidR="000E15A2" w:rsidRPr="005E3A94">
        <w:rPr>
          <w:rFonts w:ascii="Times New Roman" w:hAnsi="Times New Roman" w:cs="Times New Roman"/>
          <w:sz w:val="24"/>
          <w:szCs w:val="24"/>
        </w:rPr>
        <w:t xml:space="preserve">. </w:t>
      </w:r>
      <w:r w:rsidR="00A916A7" w:rsidRPr="005E3A94">
        <w:rPr>
          <w:rFonts w:ascii="Times New Roman" w:hAnsi="Times New Roman" w:cs="Times New Roman"/>
          <w:sz w:val="24"/>
          <w:szCs w:val="24"/>
        </w:rPr>
        <w:t xml:space="preserve"> Thus, the responsibility for preparing for old age is to fall primarily on the individual, with the family and community forming the first and second lines of support respectively. The </w:t>
      </w:r>
      <w:r w:rsidR="00115CF8" w:rsidRPr="005E3A94">
        <w:rPr>
          <w:rFonts w:ascii="Times New Roman" w:hAnsi="Times New Roman" w:cs="Times New Roman"/>
          <w:sz w:val="24"/>
          <w:szCs w:val="24"/>
        </w:rPr>
        <w:t>committee’s</w:t>
      </w:r>
      <w:r w:rsidR="00A916A7" w:rsidRPr="005E3A94">
        <w:rPr>
          <w:rFonts w:ascii="Times New Roman" w:hAnsi="Times New Roman" w:cs="Times New Roman"/>
          <w:sz w:val="24"/>
          <w:szCs w:val="24"/>
        </w:rPr>
        <w:t xml:space="preserve"> role includes providing a policy framework, infrastructure, and the necessary resources to boost the private and voluntary welfare sectors.</w:t>
      </w:r>
    </w:p>
    <w:p w14:paraId="4FCCF678" w14:textId="77777777" w:rsidR="00097770" w:rsidRPr="005E3A94" w:rsidRDefault="00097770">
      <w:pPr>
        <w:rPr>
          <w:rFonts w:ascii="Times New Roman" w:hAnsi="Times New Roman" w:cs="Times New Roman"/>
          <w:sz w:val="24"/>
          <w:szCs w:val="24"/>
          <w:shd w:val="clear" w:color="auto" w:fill="FFFFFF"/>
        </w:rPr>
      </w:pPr>
    </w:p>
    <w:p w14:paraId="52B9783C" w14:textId="77777777" w:rsidR="004254A9" w:rsidRDefault="002D44B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1BFE71D1" w14:textId="77777777" w:rsidR="004254A9" w:rsidRDefault="004254A9">
      <w:pPr>
        <w:rPr>
          <w:rFonts w:ascii="Times New Roman" w:hAnsi="Times New Roman" w:cs="Times New Roman"/>
          <w:sz w:val="24"/>
          <w:szCs w:val="24"/>
        </w:rPr>
      </w:pPr>
    </w:p>
    <w:p w14:paraId="0B611FBE" w14:textId="77777777" w:rsidR="004254A9" w:rsidRDefault="004254A9">
      <w:pPr>
        <w:rPr>
          <w:rFonts w:ascii="Times New Roman" w:hAnsi="Times New Roman" w:cs="Times New Roman"/>
          <w:sz w:val="24"/>
          <w:szCs w:val="24"/>
        </w:rPr>
      </w:pPr>
    </w:p>
    <w:p w14:paraId="280B7412" w14:textId="77777777" w:rsidR="004254A9" w:rsidRDefault="004254A9">
      <w:pPr>
        <w:rPr>
          <w:rFonts w:ascii="Times New Roman" w:hAnsi="Times New Roman" w:cs="Times New Roman"/>
          <w:sz w:val="24"/>
          <w:szCs w:val="24"/>
        </w:rPr>
      </w:pPr>
    </w:p>
    <w:p w14:paraId="5A70AB48" w14:textId="77777777" w:rsidR="004254A9" w:rsidRDefault="004254A9">
      <w:pPr>
        <w:rPr>
          <w:rFonts w:ascii="Times New Roman" w:hAnsi="Times New Roman" w:cs="Times New Roman"/>
          <w:sz w:val="24"/>
          <w:szCs w:val="24"/>
        </w:rPr>
      </w:pPr>
    </w:p>
    <w:p w14:paraId="2F67D3B5" w14:textId="77777777" w:rsidR="004254A9" w:rsidRDefault="004254A9">
      <w:pPr>
        <w:rPr>
          <w:rFonts w:ascii="Times New Roman" w:hAnsi="Times New Roman" w:cs="Times New Roman"/>
          <w:sz w:val="24"/>
          <w:szCs w:val="24"/>
        </w:rPr>
      </w:pPr>
    </w:p>
    <w:p w14:paraId="3D318578" w14:textId="77777777" w:rsidR="004254A9" w:rsidRDefault="004254A9">
      <w:pPr>
        <w:rPr>
          <w:rFonts w:ascii="Times New Roman" w:hAnsi="Times New Roman" w:cs="Times New Roman"/>
          <w:sz w:val="24"/>
          <w:szCs w:val="24"/>
        </w:rPr>
      </w:pPr>
    </w:p>
    <w:p w14:paraId="2FDA27B5" w14:textId="77777777" w:rsidR="004254A9" w:rsidRDefault="004254A9">
      <w:pPr>
        <w:rPr>
          <w:rFonts w:ascii="Times New Roman" w:hAnsi="Times New Roman" w:cs="Times New Roman"/>
          <w:sz w:val="24"/>
          <w:szCs w:val="24"/>
        </w:rPr>
      </w:pPr>
    </w:p>
    <w:p w14:paraId="5F321FCC" w14:textId="77777777" w:rsidR="004254A9" w:rsidRDefault="004254A9">
      <w:pPr>
        <w:rPr>
          <w:rFonts w:ascii="Times New Roman" w:hAnsi="Times New Roman" w:cs="Times New Roman"/>
          <w:sz w:val="24"/>
          <w:szCs w:val="24"/>
        </w:rPr>
      </w:pPr>
    </w:p>
    <w:p w14:paraId="20FAB52B" w14:textId="77777777" w:rsidR="004254A9" w:rsidRDefault="004254A9">
      <w:pPr>
        <w:rPr>
          <w:rFonts w:ascii="Times New Roman" w:hAnsi="Times New Roman" w:cs="Times New Roman"/>
          <w:sz w:val="24"/>
          <w:szCs w:val="24"/>
        </w:rPr>
      </w:pPr>
    </w:p>
    <w:p w14:paraId="4D050737" w14:textId="77777777" w:rsidR="004254A9" w:rsidRDefault="004254A9">
      <w:pPr>
        <w:rPr>
          <w:rFonts w:ascii="Times New Roman" w:hAnsi="Times New Roman" w:cs="Times New Roman"/>
          <w:sz w:val="24"/>
          <w:szCs w:val="24"/>
        </w:rPr>
      </w:pPr>
    </w:p>
    <w:p w14:paraId="54F2A597" w14:textId="77777777" w:rsidR="004254A9" w:rsidRDefault="004254A9">
      <w:pPr>
        <w:rPr>
          <w:rFonts w:ascii="Times New Roman" w:hAnsi="Times New Roman" w:cs="Times New Roman"/>
          <w:sz w:val="24"/>
          <w:szCs w:val="24"/>
        </w:rPr>
      </w:pPr>
    </w:p>
    <w:p w14:paraId="0DB34CE7" w14:textId="30468238" w:rsidR="00097770" w:rsidRPr="004254A9" w:rsidRDefault="002D44BD" w:rsidP="004254A9">
      <w:pPr>
        <w:ind w:left="720" w:firstLine="720"/>
        <w:rPr>
          <w:rFonts w:ascii="Times New Roman" w:hAnsi="Times New Roman" w:cs="Times New Roman"/>
          <w:b/>
          <w:i/>
          <w:sz w:val="28"/>
          <w:szCs w:val="28"/>
        </w:rPr>
      </w:pPr>
      <w:r w:rsidRPr="004254A9">
        <w:rPr>
          <w:rFonts w:ascii="Times New Roman" w:hAnsi="Times New Roman" w:cs="Times New Roman"/>
          <w:b/>
          <w:i/>
          <w:sz w:val="28"/>
          <w:szCs w:val="28"/>
        </w:rPr>
        <w:t>References</w:t>
      </w:r>
    </w:p>
    <w:p w14:paraId="3299F81C" w14:textId="77777777" w:rsidR="00097770" w:rsidRPr="005E3A94" w:rsidRDefault="00097770">
      <w:pPr>
        <w:rPr>
          <w:rFonts w:ascii="Times New Roman" w:hAnsi="Times New Roman" w:cs="Times New Roman"/>
          <w:sz w:val="24"/>
          <w:szCs w:val="24"/>
        </w:rPr>
      </w:pPr>
    </w:p>
    <w:p w14:paraId="57D01ADE" w14:textId="6A5EFE4F" w:rsidR="00097770" w:rsidRPr="005E3A94" w:rsidRDefault="00097770" w:rsidP="008E39D5">
      <w:pPr>
        <w:pStyle w:val="ListParagraph"/>
        <w:numPr>
          <w:ilvl w:val="0"/>
          <w:numId w:val="19"/>
        </w:numPr>
        <w:rPr>
          <w:rFonts w:ascii="Times New Roman" w:hAnsi="Times New Roman" w:cs="Times New Roman"/>
          <w:sz w:val="24"/>
          <w:szCs w:val="24"/>
        </w:rPr>
      </w:pPr>
      <w:r w:rsidRPr="005E3A94">
        <w:rPr>
          <w:rFonts w:ascii="Times New Roman" w:hAnsi="Times New Roman" w:cs="Times New Roman"/>
          <w:sz w:val="24"/>
          <w:szCs w:val="24"/>
        </w:rPr>
        <w:t>Ni, M, et al (2021) Understanding Longevity in Hong Kong: a comparative study with long-living, high income countries</w:t>
      </w:r>
      <w:r w:rsidR="005E3A94">
        <w:rPr>
          <w:rFonts w:ascii="Times New Roman" w:hAnsi="Times New Roman" w:cs="Times New Roman"/>
          <w:sz w:val="24"/>
          <w:szCs w:val="24"/>
        </w:rPr>
        <w:t>.</w:t>
      </w:r>
      <w:r w:rsidR="008D4C17">
        <w:rPr>
          <w:rFonts w:ascii="Times New Roman" w:hAnsi="Times New Roman" w:cs="Times New Roman"/>
          <w:sz w:val="24"/>
          <w:szCs w:val="24"/>
        </w:rPr>
        <w:t xml:space="preserve"> </w:t>
      </w:r>
      <w:r w:rsidRPr="005E3A94">
        <w:rPr>
          <w:rFonts w:ascii="Times New Roman" w:hAnsi="Times New Roman" w:cs="Times New Roman"/>
          <w:sz w:val="24"/>
          <w:szCs w:val="24"/>
        </w:rPr>
        <w:t>The Lancet, Public Health Vol 6. Issue 12. E919-E931, Dec 2021</w:t>
      </w:r>
    </w:p>
    <w:p w14:paraId="65A3A88A" w14:textId="43E1CF01" w:rsidR="00097770" w:rsidRPr="005E3A94" w:rsidRDefault="00097770" w:rsidP="008E39D5">
      <w:pPr>
        <w:pStyle w:val="ListParagraph"/>
        <w:numPr>
          <w:ilvl w:val="0"/>
          <w:numId w:val="19"/>
        </w:numPr>
        <w:rPr>
          <w:rFonts w:ascii="Times New Roman" w:hAnsi="Times New Roman" w:cs="Times New Roman"/>
          <w:sz w:val="24"/>
          <w:szCs w:val="24"/>
        </w:rPr>
      </w:pPr>
      <w:r w:rsidRPr="005E3A94">
        <w:rPr>
          <w:rFonts w:ascii="Times New Roman" w:hAnsi="Times New Roman" w:cs="Times New Roman"/>
          <w:sz w:val="24"/>
          <w:szCs w:val="24"/>
        </w:rPr>
        <w:t>Evening Standard 19 September 2023</w:t>
      </w:r>
    </w:p>
    <w:p w14:paraId="0B5E254F" w14:textId="2638747A" w:rsidR="009E6B3A" w:rsidRPr="005E3A94" w:rsidRDefault="009E6B3A" w:rsidP="008E39D5">
      <w:pPr>
        <w:pStyle w:val="ListParagraph"/>
        <w:numPr>
          <w:ilvl w:val="0"/>
          <w:numId w:val="19"/>
        </w:numPr>
        <w:rPr>
          <w:rFonts w:ascii="Times New Roman" w:hAnsi="Times New Roman" w:cs="Times New Roman"/>
          <w:sz w:val="24"/>
          <w:szCs w:val="24"/>
        </w:rPr>
      </w:pPr>
      <w:r w:rsidRPr="005E3A94">
        <w:rPr>
          <w:rFonts w:ascii="Times New Roman" w:hAnsi="Times New Roman" w:cs="Times New Roman"/>
          <w:sz w:val="24"/>
          <w:szCs w:val="24"/>
        </w:rPr>
        <w:t>The GlobalEconomy.com</w:t>
      </w:r>
    </w:p>
    <w:p w14:paraId="43BA822E" w14:textId="416B90D5" w:rsidR="00AE247E" w:rsidRPr="005E3A94" w:rsidRDefault="00AE247E" w:rsidP="008E39D5">
      <w:pPr>
        <w:pStyle w:val="ListParagraph"/>
        <w:numPr>
          <w:ilvl w:val="0"/>
          <w:numId w:val="19"/>
        </w:numPr>
        <w:rPr>
          <w:rFonts w:ascii="Times New Roman" w:hAnsi="Times New Roman" w:cs="Times New Roman"/>
          <w:sz w:val="24"/>
          <w:szCs w:val="24"/>
        </w:rPr>
      </w:pPr>
      <w:r w:rsidRPr="005E3A94">
        <w:rPr>
          <w:rFonts w:ascii="Times New Roman" w:hAnsi="Times New Roman" w:cs="Times New Roman"/>
          <w:sz w:val="24"/>
          <w:szCs w:val="24"/>
        </w:rPr>
        <w:t>Lou,V (2020) Bulletin of the University of Hong Kong  May 2020 Vol 21, No.2</w:t>
      </w:r>
    </w:p>
    <w:p w14:paraId="600AAF71" w14:textId="64960587" w:rsidR="00AE247E" w:rsidRPr="005E3A94" w:rsidRDefault="008D4C17" w:rsidP="008E39D5">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Owen, R., et al. (</w:t>
      </w:r>
      <w:r w:rsidR="00AE247E" w:rsidRPr="005E3A94">
        <w:rPr>
          <w:rFonts w:ascii="Times New Roman" w:hAnsi="Times New Roman" w:cs="Times New Roman"/>
          <w:sz w:val="24"/>
          <w:szCs w:val="24"/>
        </w:rPr>
        <w:t>2022) Enhancing Older Adults’ Well-Being and Q</w:t>
      </w:r>
      <w:r>
        <w:rPr>
          <w:rFonts w:ascii="Times New Roman" w:hAnsi="Times New Roman" w:cs="Times New Roman"/>
          <w:sz w:val="24"/>
          <w:szCs w:val="24"/>
        </w:rPr>
        <w:t>ua</w:t>
      </w:r>
      <w:r w:rsidR="00AE247E" w:rsidRPr="005E3A94">
        <w:rPr>
          <w:rFonts w:ascii="Times New Roman" w:hAnsi="Times New Roman" w:cs="Times New Roman"/>
          <w:sz w:val="24"/>
          <w:szCs w:val="24"/>
        </w:rPr>
        <w:t>lity of Life Through Purposeful Activity: A systematic Review of Intervention Studies   Gerontologists.</w:t>
      </w:r>
    </w:p>
    <w:p w14:paraId="6CF3918E" w14:textId="19881A06" w:rsidR="00855B92" w:rsidRPr="005E3A94" w:rsidRDefault="00855B92" w:rsidP="008E39D5">
      <w:pPr>
        <w:pStyle w:val="ListParagraph"/>
        <w:numPr>
          <w:ilvl w:val="0"/>
          <w:numId w:val="19"/>
        </w:numPr>
        <w:rPr>
          <w:rFonts w:ascii="Times New Roman" w:hAnsi="Times New Roman" w:cs="Times New Roman"/>
          <w:sz w:val="24"/>
          <w:szCs w:val="24"/>
        </w:rPr>
      </w:pPr>
      <w:r w:rsidRPr="005E3A94">
        <w:rPr>
          <w:rFonts w:ascii="Times New Roman" w:hAnsi="Times New Roman" w:cs="Times New Roman"/>
          <w:sz w:val="24"/>
          <w:szCs w:val="24"/>
        </w:rPr>
        <w:t>Legislative Council Panel on Welfare Services – Cash Welfare for the Elderly July 2022</w:t>
      </w:r>
    </w:p>
    <w:p w14:paraId="1DC59CD1" w14:textId="01E6A4DC" w:rsidR="008E39D5" w:rsidRPr="005E3A94" w:rsidRDefault="008E39D5" w:rsidP="008E39D5">
      <w:pPr>
        <w:pStyle w:val="ListParagraph"/>
        <w:numPr>
          <w:ilvl w:val="0"/>
          <w:numId w:val="19"/>
        </w:numPr>
        <w:rPr>
          <w:rFonts w:ascii="Times New Roman" w:hAnsi="Times New Roman" w:cs="Times New Roman"/>
          <w:sz w:val="24"/>
          <w:szCs w:val="24"/>
        </w:rPr>
      </w:pPr>
      <w:r w:rsidRPr="005E3A94">
        <w:rPr>
          <w:rFonts w:ascii="Times New Roman" w:hAnsi="Times New Roman" w:cs="Times New Roman"/>
          <w:sz w:val="24"/>
          <w:szCs w:val="24"/>
        </w:rPr>
        <w:t>WHO (2002) Active Ageing: A Policy Framework</w:t>
      </w:r>
    </w:p>
    <w:p w14:paraId="258C2B25" w14:textId="1E12E829" w:rsidR="0003577D" w:rsidRPr="005E3A94" w:rsidRDefault="003F3063" w:rsidP="008E39D5">
      <w:pPr>
        <w:pStyle w:val="ListParagraph"/>
        <w:numPr>
          <w:ilvl w:val="0"/>
          <w:numId w:val="19"/>
        </w:numPr>
        <w:rPr>
          <w:rFonts w:ascii="Times New Roman" w:hAnsi="Times New Roman" w:cs="Times New Roman"/>
          <w:sz w:val="24"/>
          <w:szCs w:val="24"/>
        </w:rPr>
      </w:pPr>
      <w:r w:rsidRPr="005E3A94">
        <w:rPr>
          <w:rFonts w:ascii="Times New Roman" w:hAnsi="Times New Roman" w:cs="Times New Roman"/>
          <w:sz w:val="24"/>
          <w:szCs w:val="24"/>
          <w:shd w:val="clear" w:color="auto" w:fill="FFFFFF"/>
        </w:rPr>
        <w:t xml:space="preserve">United Nations, Department of Economic and Social Affairs, Population Division (2013). World Population Prospects: The 2012 Revision, Highlights and Advance Tables. Working Paper No. ESA/P/WP.228. </w:t>
      </w:r>
    </w:p>
    <w:p w14:paraId="2799C347" w14:textId="0D5FE50A" w:rsidR="00681FA7" w:rsidRDefault="00681FA7" w:rsidP="008E39D5">
      <w:pPr>
        <w:pStyle w:val="ListParagraph"/>
        <w:numPr>
          <w:ilvl w:val="0"/>
          <w:numId w:val="19"/>
        </w:numPr>
        <w:rPr>
          <w:rFonts w:ascii="Times New Roman" w:hAnsi="Times New Roman" w:cs="Times New Roman"/>
          <w:sz w:val="24"/>
          <w:szCs w:val="24"/>
        </w:rPr>
      </w:pPr>
      <w:r w:rsidRPr="005E3A94">
        <w:rPr>
          <w:rFonts w:ascii="Times New Roman" w:hAnsi="Times New Roman" w:cs="Times New Roman"/>
          <w:sz w:val="24"/>
          <w:szCs w:val="24"/>
        </w:rPr>
        <w:t>Ageing and Longevity: The World’s Oldest populations (2023) World Economic Forum</w:t>
      </w:r>
    </w:p>
    <w:p w14:paraId="2E2E32CB" w14:textId="77777777" w:rsidR="002D44BD" w:rsidRPr="002D44BD" w:rsidRDefault="002D44BD" w:rsidP="002D44BD">
      <w:pPr>
        <w:pStyle w:val="ListParagraph"/>
        <w:numPr>
          <w:ilvl w:val="0"/>
          <w:numId w:val="19"/>
        </w:numPr>
        <w:rPr>
          <w:rFonts w:ascii="Times New Roman" w:hAnsi="Times New Roman" w:cs="Times New Roman"/>
          <w:sz w:val="24"/>
          <w:szCs w:val="24"/>
        </w:rPr>
      </w:pPr>
      <w:r w:rsidRPr="002D44BD">
        <w:rPr>
          <w:rFonts w:ascii="Times New Roman" w:hAnsi="Times New Roman" w:cs="Times New Roman"/>
          <w:sz w:val="24"/>
          <w:szCs w:val="24"/>
        </w:rPr>
        <w:t>https://profile.cpce-polyu.edu.hk/en/publications/healthy-ageing-and-lifelong-learning-in-hong-kong</w:t>
      </w:r>
    </w:p>
    <w:p w14:paraId="338D12A5" w14:textId="77777777" w:rsidR="002D44BD" w:rsidRPr="005E3A94" w:rsidRDefault="002D44BD" w:rsidP="002D44BD">
      <w:pPr>
        <w:pStyle w:val="ListParagraph"/>
        <w:ind w:left="1440"/>
        <w:rPr>
          <w:rFonts w:ascii="Times New Roman" w:hAnsi="Times New Roman" w:cs="Times New Roman"/>
          <w:sz w:val="24"/>
          <w:szCs w:val="24"/>
        </w:rPr>
      </w:pPr>
    </w:p>
    <w:p w14:paraId="6CF25F3C" w14:textId="77777777" w:rsidR="008E39D5" w:rsidRPr="005E3A94" w:rsidRDefault="008E39D5" w:rsidP="00681FA7">
      <w:pPr>
        <w:rPr>
          <w:rFonts w:ascii="Times New Roman" w:hAnsi="Times New Roman" w:cs="Times New Roman"/>
          <w:sz w:val="24"/>
          <w:szCs w:val="24"/>
        </w:rPr>
      </w:pPr>
    </w:p>
    <w:p w14:paraId="33BD25AB" w14:textId="77777777" w:rsidR="00855B92" w:rsidRPr="005E3A94" w:rsidRDefault="00855B92" w:rsidP="009E6B3A">
      <w:pPr>
        <w:ind w:left="1080"/>
        <w:rPr>
          <w:rFonts w:ascii="Times New Roman" w:hAnsi="Times New Roman" w:cs="Times New Roman"/>
          <w:sz w:val="24"/>
          <w:szCs w:val="24"/>
        </w:rPr>
      </w:pPr>
    </w:p>
    <w:p w14:paraId="697B0EEB" w14:textId="10CEBEC7" w:rsidR="00097770" w:rsidRDefault="00097770" w:rsidP="00097770">
      <w:pPr>
        <w:pStyle w:val="Heading5"/>
        <w:shd w:val="clear" w:color="auto" w:fill="FFFFFF"/>
        <w:spacing w:before="0"/>
        <w:ind w:left="720" w:right="120"/>
        <w:jc w:val="right"/>
        <w:textAlignment w:val="baseline"/>
        <w:rPr>
          <w:rFonts w:ascii="Arial" w:eastAsia="Times New Roman" w:hAnsi="Arial" w:cs="Arial"/>
          <w:color w:val="333333"/>
          <w:sz w:val="28"/>
          <w:szCs w:val="28"/>
        </w:rPr>
      </w:pPr>
    </w:p>
    <w:sectPr w:rsidR="00097770" w:rsidSect="00273E77">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FD64B" w14:textId="77777777" w:rsidR="00026E64" w:rsidRDefault="00026E64" w:rsidP="008B6430">
      <w:pPr>
        <w:spacing w:after="0" w:line="240" w:lineRule="auto"/>
      </w:pPr>
      <w:r>
        <w:separator/>
      </w:r>
    </w:p>
  </w:endnote>
  <w:endnote w:type="continuationSeparator" w:id="0">
    <w:p w14:paraId="3CED299A" w14:textId="77777777" w:rsidR="00026E64" w:rsidRDefault="00026E64" w:rsidP="008B6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612334"/>
      <w:docPartObj>
        <w:docPartGallery w:val="Page Numbers (Bottom of Page)"/>
        <w:docPartUnique/>
      </w:docPartObj>
    </w:sdtPr>
    <w:sdtEndPr>
      <w:rPr>
        <w:noProof/>
      </w:rPr>
    </w:sdtEndPr>
    <w:sdtContent>
      <w:p w14:paraId="0800493C" w14:textId="1DA800C3" w:rsidR="00A401E1" w:rsidRDefault="00A401E1">
        <w:pPr>
          <w:pStyle w:val="Footer"/>
          <w:jc w:val="center"/>
        </w:pPr>
        <w:r>
          <w:fldChar w:fldCharType="begin"/>
        </w:r>
        <w:r>
          <w:instrText xml:space="preserve"> PAGE   \* MERGEFORMAT </w:instrText>
        </w:r>
        <w:r>
          <w:fldChar w:fldCharType="separate"/>
        </w:r>
        <w:r w:rsidR="00907C52">
          <w:rPr>
            <w:noProof/>
          </w:rPr>
          <w:t>12</w:t>
        </w:r>
        <w:r>
          <w:rPr>
            <w:noProof/>
          </w:rPr>
          <w:fldChar w:fldCharType="end"/>
        </w:r>
      </w:p>
    </w:sdtContent>
  </w:sdt>
  <w:p w14:paraId="0F7C8075" w14:textId="77777777" w:rsidR="00A401E1" w:rsidRDefault="00A401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99848" w14:textId="77777777" w:rsidR="00026E64" w:rsidRDefault="00026E64" w:rsidP="008B6430">
      <w:pPr>
        <w:spacing w:after="0" w:line="240" w:lineRule="auto"/>
      </w:pPr>
      <w:r>
        <w:separator/>
      </w:r>
    </w:p>
  </w:footnote>
  <w:footnote w:type="continuationSeparator" w:id="0">
    <w:p w14:paraId="45BD88D3" w14:textId="77777777" w:rsidR="00026E64" w:rsidRDefault="00026E64" w:rsidP="008B64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10FDE"/>
    <w:multiLevelType w:val="multilevel"/>
    <w:tmpl w:val="D6B438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BF15EE1"/>
    <w:multiLevelType w:val="multilevel"/>
    <w:tmpl w:val="5658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E21552"/>
    <w:multiLevelType w:val="hybridMultilevel"/>
    <w:tmpl w:val="7AFEFB5E"/>
    <w:lvl w:ilvl="0" w:tplc="6FE4DF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D03446D"/>
    <w:multiLevelType w:val="multilevel"/>
    <w:tmpl w:val="B3FA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6F7662"/>
    <w:multiLevelType w:val="hybridMultilevel"/>
    <w:tmpl w:val="21AE6B8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D100385"/>
    <w:multiLevelType w:val="hybridMultilevel"/>
    <w:tmpl w:val="27FAFA28"/>
    <w:lvl w:ilvl="0" w:tplc="F93891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C83B78"/>
    <w:multiLevelType w:val="hybridMultilevel"/>
    <w:tmpl w:val="5A8C3796"/>
    <w:lvl w:ilvl="0" w:tplc="A1C2FB68">
      <w:start w:val="8"/>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5A2F68"/>
    <w:multiLevelType w:val="hybridMultilevel"/>
    <w:tmpl w:val="B5D659E0"/>
    <w:lvl w:ilvl="0" w:tplc="621C20CE">
      <w:start w:val="1"/>
      <w:numFmt w:val="bullet"/>
      <w:lvlText w:val=" "/>
      <w:lvlJc w:val="left"/>
      <w:pPr>
        <w:tabs>
          <w:tab w:val="num" w:pos="720"/>
        </w:tabs>
        <w:ind w:left="720" w:hanging="360"/>
      </w:pPr>
      <w:rPr>
        <w:rFonts w:ascii="Calibri" w:hAnsi="Calibri" w:hint="default"/>
      </w:rPr>
    </w:lvl>
    <w:lvl w:ilvl="1" w:tplc="E53E21BE" w:tentative="1">
      <w:start w:val="1"/>
      <w:numFmt w:val="bullet"/>
      <w:lvlText w:val=" "/>
      <w:lvlJc w:val="left"/>
      <w:pPr>
        <w:tabs>
          <w:tab w:val="num" w:pos="1440"/>
        </w:tabs>
        <w:ind w:left="1440" w:hanging="360"/>
      </w:pPr>
      <w:rPr>
        <w:rFonts w:ascii="Calibri" w:hAnsi="Calibri" w:hint="default"/>
      </w:rPr>
    </w:lvl>
    <w:lvl w:ilvl="2" w:tplc="D36080E2" w:tentative="1">
      <w:start w:val="1"/>
      <w:numFmt w:val="bullet"/>
      <w:lvlText w:val=" "/>
      <w:lvlJc w:val="left"/>
      <w:pPr>
        <w:tabs>
          <w:tab w:val="num" w:pos="2160"/>
        </w:tabs>
        <w:ind w:left="2160" w:hanging="360"/>
      </w:pPr>
      <w:rPr>
        <w:rFonts w:ascii="Calibri" w:hAnsi="Calibri" w:hint="default"/>
      </w:rPr>
    </w:lvl>
    <w:lvl w:ilvl="3" w:tplc="CDE8DC86" w:tentative="1">
      <w:start w:val="1"/>
      <w:numFmt w:val="bullet"/>
      <w:lvlText w:val=" "/>
      <w:lvlJc w:val="left"/>
      <w:pPr>
        <w:tabs>
          <w:tab w:val="num" w:pos="2880"/>
        </w:tabs>
        <w:ind w:left="2880" w:hanging="360"/>
      </w:pPr>
      <w:rPr>
        <w:rFonts w:ascii="Calibri" w:hAnsi="Calibri" w:hint="default"/>
      </w:rPr>
    </w:lvl>
    <w:lvl w:ilvl="4" w:tplc="C09245DA" w:tentative="1">
      <w:start w:val="1"/>
      <w:numFmt w:val="bullet"/>
      <w:lvlText w:val=" "/>
      <w:lvlJc w:val="left"/>
      <w:pPr>
        <w:tabs>
          <w:tab w:val="num" w:pos="3600"/>
        </w:tabs>
        <w:ind w:left="3600" w:hanging="360"/>
      </w:pPr>
      <w:rPr>
        <w:rFonts w:ascii="Calibri" w:hAnsi="Calibri" w:hint="default"/>
      </w:rPr>
    </w:lvl>
    <w:lvl w:ilvl="5" w:tplc="51AC8754" w:tentative="1">
      <w:start w:val="1"/>
      <w:numFmt w:val="bullet"/>
      <w:lvlText w:val=" "/>
      <w:lvlJc w:val="left"/>
      <w:pPr>
        <w:tabs>
          <w:tab w:val="num" w:pos="4320"/>
        </w:tabs>
        <w:ind w:left="4320" w:hanging="360"/>
      </w:pPr>
      <w:rPr>
        <w:rFonts w:ascii="Calibri" w:hAnsi="Calibri" w:hint="default"/>
      </w:rPr>
    </w:lvl>
    <w:lvl w:ilvl="6" w:tplc="0706C870" w:tentative="1">
      <w:start w:val="1"/>
      <w:numFmt w:val="bullet"/>
      <w:lvlText w:val=" "/>
      <w:lvlJc w:val="left"/>
      <w:pPr>
        <w:tabs>
          <w:tab w:val="num" w:pos="5040"/>
        </w:tabs>
        <w:ind w:left="5040" w:hanging="360"/>
      </w:pPr>
      <w:rPr>
        <w:rFonts w:ascii="Calibri" w:hAnsi="Calibri" w:hint="default"/>
      </w:rPr>
    </w:lvl>
    <w:lvl w:ilvl="7" w:tplc="EC02ACA6" w:tentative="1">
      <w:start w:val="1"/>
      <w:numFmt w:val="bullet"/>
      <w:lvlText w:val=" "/>
      <w:lvlJc w:val="left"/>
      <w:pPr>
        <w:tabs>
          <w:tab w:val="num" w:pos="5760"/>
        </w:tabs>
        <w:ind w:left="5760" w:hanging="360"/>
      </w:pPr>
      <w:rPr>
        <w:rFonts w:ascii="Calibri" w:hAnsi="Calibri" w:hint="default"/>
      </w:rPr>
    </w:lvl>
    <w:lvl w:ilvl="8" w:tplc="DB32890A" w:tentative="1">
      <w:start w:val="1"/>
      <w:numFmt w:val="bullet"/>
      <w:lvlText w:val=" "/>
      <w:lvlJc w:val="left"/>
      <w:pPr>
        <w:tabs>
          <w:tab w:val="num" w:pos="6480"/>
        </w:tabs>
        <w:ind w:left="6480" w:hanging="360"/>
      </w:pPr>
      <w:rPr>
        <w:rFonts w:ascii="Calibri" w:hAnsi="Calibri" w:hint="default"/>
      </w:rPr>
    </w:lvl>
  </w:abstractNum>
  <w:abstractNum w:abstractNumId="8" w15:restartNumberingAfterBreak="0">
    <w:nsid w:val="451E63F9"/>
    <w:multiLevelType w:val="hybridMultilevel"/>
    <w:tmpl w:val="99804D04"/>
    <w:lvl w:ilvl="0" w:tplc="7F8A4362">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670800"/>
    <w:multiLevelType w:val="hybridMultilevel"/>
    <w:tmpl w:val="CF28C8A6"/>
    <w:lvl w:ilvl="0" w:tplc="AE58E2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E2B060E"/>
    <w:multiLevelType w:val="multilevel"/>
    <w:tmpl w:val="FDB4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B42307"/>
    <w:multiLevelType w:val="multilevel"/>
    <w:tmpl w:val="EB6E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6A4D62"/>
    <w:multiLevelType w:val="hybridMultilevel"/>
    <w:tmpl w:val="8E6EAC6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0B82E5E"/>
    <w:multiLevelType w:val="hybridMultilevel"/>
    <w:tmpl w:val="EAF42A46"/>
    <w:lvl w:ilvl="0" w:tplc="449ED1AE">
      <w:start w:val="1"/>
      <w:numFmt w:val="bullet"/>
      <w:lvlText w:val=" "/>
      <w:lvlJc w:val="left"/>
      <w:pPr>
        <w:tabs>
          <w:tab w:val="num" w:pos="720"/>
        </w:tabs>
        <w:ind w:left="720" w:hanging="360"/>
      </w:pPr>
      <w:rPr>
        <w:rFonts w:ascii="Calibri" w:hAnsi="Calibri" w:hint="default"/>
      </w:rPr>
    </w:lvl>
    <w:lvl w:ilvl="1" w:tplc="C0A88DA8" w:tentative="1">
      <w:start w:val="1"/>
      <w:numFmt w:val="bullet"/>
      <w:lvlText w:val=" "/>
      <w:lvlJc w:val="left"/>
      <w:pPr>
        <w:tabs>
          <w:tab w:val="num" w:pos="1440"/>
        </w:tabs>
        <w:ind w:left="1440" w:hanging="360"/>
      </w:pPr>
      <w:rPr>
        <w:rFonts w:ascii="Calibri" w:hAnsi="Calibri" w:hint="default"/>
      </w:rPr>
    </w:lvl>
    <w:lvl w:ilvl="2" w:tplc="D8D879F6" w:tentative="1">
      <w:start w:val="1"/>
      <w:numFmt w:val="bullet"/>
      <w:lvlText w:val=" "/>
      <w:lvlJc w:val="left"/>
      <w:pPr>
        <w:tabs>
          <w:tab w:val="num" w:pos="2160"/>
        </w:tabs>
        <w:ind w:left="2160" w:hanging="360"/>
      </w:pPr>
      <w:rPr>
        <w:rFonts w:ascii="Calibri" w:hAnsi="Calibri" w:hint="default"/>
      </w:rPr>
    </w:lvl>
    <w:lvl w:ilvl="3" w:tplc="3D961F22" w:tentative="1">
      <w:start w:val="1"/>
      <w:numFmt w:val="bullet"/>
      <w:lvlText w:val=" "/>
      <w:lvlJc w:val="left"/>
      <w:pPr>
        <w:tabs>
          <w:tab w:val="num" w:pos="2880"/>
        </w:tabs>
        <w:ind w:left="2880" w:hanging="360"/>
      </w:pPr>
      <w:rPr>
        <w:rFonts w:ascii="Calibri" w:hAnsi="Calibri" w:hint="default"/>
      </w:rPr>
    </w:lvl>
    <w:lvl w:ilvl="4" w:tplc="DEA6291C" w:tentative="1">
      <w:start w:val="1"/>
      <w:numFmt w:val="bullet"/>
      <w:lvlText w:val=" "/>
      <w:lvlJc w:val="left"/>
      <w:pPr>
        <w:tabs>
          <w:tab w:val="num" w:pos="3600"/>
        </w:tabs>
        <w:ind w:left="3600" w:hanging="360"/>
      </w:pPr>
      <w:rPr>
        <w:rFonts w:ascii="Calibri" w:hAnsi="Calibri" w:hint="default"/>
      </w:rPr>
    </w:lvl>
    <w:lvl w:ilvl="5" w:tplc="68B8D3CE" w:tentative="1">
      <w:start w:val="1"/>
      <w:numFmt w:val="bullet"/>
      <w:lvlText w:val=" "/>
      <w:lvlJc w:val="left"/>
      <w:pPr>
        <w:tabs>
          <w:tab w:val="num" w:pos="4320"/>
        </w:tabs>
        <w:ind w:left="4320" w:hanging="360"/>
      </w:pPr>
      <w:rPr>
        <w:rFonts w:ascii="Calibri" w:hAnsi="Calibri" w:hint="default"/>
      </w:rPr>
    </w:lvl>
    <w:lvl w:ilvl="6" w:tplc="17045A32" w:tentative="1">
      <w:start w:val="1"/>
      <w:numFmt w:val="bullet"/>
      <w:lvlText w:val=" "/>
      <w:lvlJc w:val="left"/>
      <w:pPr>
        <w:tabs>
          <w:tab w:val="num" w:pos="5040"/>
        </w:tabs>
        <w:ind w:left="5040" w:hanging="360"/>
      </w:pPr>
      <w:rPr>
        <w:rFonts w:ascii="Calibri" w:hAnsi="Calibri" w:hint="default"/>
      </w:rPr>
    </w:lvl>
    <w:lvl w:ilvl="7" w:tplc="BD8AF906" w:tentative="1">
      <w:start w:val="1"/>
      <w:numFmt w:val="bullet"/>
      <w:lvlText w:val=" "/>
      <w:lvlJc w:val="left"/>
      <w:pPr>
        <w:tabs>
          <w:tab w:val="num" w:pos="5760"/>
        </w:tabs>
        <w:ind w:left="5760" w:hanging="360"/>
      </w:pPr>
      <w:rPr>
        <w:rFonts w:ascii="Calibri" w:hAnsi="Calibri" w:hint="default"/>
      </w:rPr>
    </w:lvl>
    <w:lvl w:ilvl="8" w:tplc="E53AA1A4" w:tentative="1">
      <w:start w:val="1"/>
      <w:numFmt w:val="bullet"/>
      <w:lvlText w:val=" "/>
      <w:lvlJc w:val="left"/>
      <w:pPr>
        <w:tabs>
          <w:tab w:val="num" w:pos="6480"/>
        </w:tabs>
        <w:ind w:left="6480" w:hanging="360"/>
      </w:pPr>
      <w:rPr>
        <w:rFonts w:ascii="Calibri" w:hAnsi="Calibri" w:hint="default"/>
      </w:rPr>
    </w:lvl>
  </w:abstractNum>
  <w:abstractNum w:abstractNumId="14" w15:restartNumberingAfterBreak="0">
    <w:nsid w:val="62A21FC0"/>
    <w:multiLevelType w:val="multilevel"/>
    <w:tmpl w:val="168EC1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F60727"/>
    <w:multiLevelType w:val="multilevel"/>
    <w:tmpl w:val="E9864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660DE3"/>
    <w:multiLevelType w:val="hybridMultilevel"/>
    <w:tmpl w:val="CF26A2FE"/>
    <w:lvl w:ilvl="0" w:tplc="8722BE3C">
      <w:start w:val="1"/>
      <w:numFmt w:val="bullet"/>
      <w:lvlText w:val=" "/>
      <w:lvlJc w:val="left"/>
      <w:pPr>
        <w:tabs>
          <w:tab w:val="num" w:pos="720"/>
        </w:tabs>
        <w:ind w:left="720" w:hanging="360"/>
      </w:pPr>
      <w:rPr>
        <w:rFonts w:ascii="Calibri" w:hAnsi="Calibri" w:hint="default"/>
      </w:rPr>
    </w:lvl>
    <w:lvl w:ilvl="1" w:tplc="B30C769E" w:tentative="1">
      <w:start w:val="1"/>
      <w:numFmt w:val="bullet"/>
      <w:lvlText w:val=" "/>
      <w:lvlJc w:val="left"/>
      <w:pPr>
        <w:tabs>
          <w:tab w:val="num" w:pos="1440"/>
        </w:tabs>
        <w:ind w:left="1440" w:hanging="360"/>
      </w:pPr>
      <w:rPr>
        <w:rFonts w:ascii="Calibri" w:hAnsi="Calibri" w:hint="default"/>
      </w:rPr>
    </w:lvl>
    <w:lvl w:ilvl="2" w:tplc="1990114C" w:tentative="1">
      <w:start w:val="1"/>
      <w:numFmt w:val="bullet"/>
      <w:lvlText w:val=" "/>
      <w:lvlJc w:val="left"/>
      <w:pPr>
        <w:tabs>
          <w:tab w:val="num" w:pos="2160"/>
        </w:tabs>
        <w:ind w:left="2160" w:hanging="360"/>
      </w:pPr>
      <w:rPr>
        <w:rFonts w:ascii="Calibri" w:hAnsi="Calibri" w:hint="default"/>
      </w:rPr>
    </w:lvl>
    <w:lvl w:ilvl="3" w:tplc="05BC3A4E" w:tentative="1">
      <w:start w:val="1"/>
      <w:numFmt w:val="bullet"/>
      <w:lvlText w:val=" "/>
      <w:lvlJc w:val="left"/>
      <w:pPr>
        <w:tabs>
          <w:tab w:val="num" w:pos="2880"/>
        </w:tabs>
        <w:ind w:left="2880" w:hanging="360"/>
      </w:pPr>
      <w:rPr>
        <w:rFonts w:ascii="Calibri" w:hAnsi="Calibri" w:hint="default"/>
      </w:rPr>
    </w:lvl>
    <w:lvl w:ilvl="4" w:tplc="138AE5F2" w:tentative="1">
      <w:start w:val="1"/>
      <w:numFmt w:val="bullet"/>
      <w:lvlText w:val=" "/>
      <w:lvlJc w:val="left"/>
      <w:pPr>
        <w:tabs>
          <w:tab w:val="num" w:pos="3600"/>
        </w:tabs>
        <w:ind w:left="3600" w:hanging="360"/>
      </w:pPr>
      <w:rPr>
        <w:rFonts w:ascii="Calibri" w:hAnsi="Calibri" w:hint="default"/>
      </w:rPr>
    </w:lvl>
    <w:lvl w:ilvl="5" w:tplc="3AC87684" w:tentative="1">
      <w:start w:val="1"/>
      <w:numFmt w:val="bullet"/>
      <w:lvlText w:val=" "/>
      <w:lvlJc w:val="left"/>
      <w:pPr>
        <w:tabs>
          <w:tab w:val="num" w:pos="4320"/>
        </w:tabs>
        <w:ind w:left="4320" w:hanging="360"/>
      </w:pPr>
      <w:rPr>
        <w:rFonts w:ascii="Calibri" w:hAnsi="Calibri" w:hint="default"/>
      </w:rPr>
    </w:lvl>
    <w:lvl w:ilvl="6" w:tplc="169CCC24" w:tentative="1">
      <w:start w:val="1"/>
      <w:numFmt w:val="bullet"/>
      <w:lvlText w:val=" "/>
      <w:lvlJc w:val="left"/>
      <w:pPr>
        <w:tabs>
          <w:tab w:val="num" w:pos="5040"/>
        </w:tabs>
        <w:ind w:left="5040" w:hanging="360"/>
      </w:pPr>
      <w:rPr>
        <w:rFonts w:ascii="Calibri" w:hAnsi="Calibri" w:hint="default"/>
      </w:rPr>
    </w:lvl>
    <w:lvl w:ilvl="7" w:tplc="3654874A" w:tentative="1">
      <w:start w:val="1"/>
      <w:numFmt w:val="bullet"/>
      <w:lvlText w:val=" "/>
      <w:lvlJc w:val="left"/>
      <w:pPr>
        <w:tabs>
          <w:tab w:val="num" w:pos="5760"/>
        </w:tabs>
        <w:ind w:left="5760" w:hanging="360"/>
      </w:pPr>
      <w:rPr>
        <w:rFonts w:ascii="Calibri" w:hAnsi="Calibri" w:hint="default"/>
      </w:rPr>
    </w:lvl>
    <w:lvl w:ilvl="8" w:tplc="92FA2104" w:tentative="1">
      <w:start w:val="1"/>
      <w:numFmt w:val="bullet"/>
      <w:lvlText w:val=" "/>
      <w:lvlJc w:val="left"/>
      <w:pPr>
        <w:tabs>
          <w:tab w:val="num" w:pos="6480"/>
        </w:tabs>
        <w:ind w:left="6480" w:hanging="360"/>
      </w:pPr>
      <w:rPr>
        <w:rFonts w:ascii="Calibri" w:hAnsi="Calibri" w:hint="default"/>
      </w:rPr>
    </w:lvl>
  </w:abstractNum>
  <w:abstractNum w:abstractNumId="17" w15:restartNumberingAfterBreak="0">
    <w:nsid w:val="7035613E"/>
    <w:multiLevelType w:val="multilevel"/>
    <w:tmpl w:val="168EC1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F361E9"/>
    <w:multiLevelType w:val="hybridMultilevel"/>
    <w:tmpl w:val="E0C6C552"/>
    <w:lvl w:ilvl="0" w:tplc="EB326F80">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7"/>
  </w:num>
  <w:num w:numId="3">
    <w:abstractNumId w:val="10"/>
  </w:num>
  <w:num w:numId="4">
    <w:abstractNumId w:val="15"/>
  </w:num>
  <w:num w:numId="5">
    <w:abstractNumId w:val="3"/>
  </w:num>
  <w:num w:numId="6">
    <w:abstractNumId w:val="4"/>
  </w:num>
  <w:num w:numId="7">
    <w:abstractNumId w:val="12"/>
  </w:num>
  <w:num w:numId="8">
    <w:abstractNumId w:val="18"/>
  </w:num>
  <w:num w:numId="9">
    <w:abstractNumId w:val="13"/>
  </w:num>
  <w:num w:numId="10">
    <w:abstractNumId w:val="7"/>
  </w:num>
  <w:num w:numId="11">
    <w:abstractNumId w:val="16"/>
  </w:num>
  <w:num w:numId="12">
    <w:abstractNumId w:val="0"/>
  </w:num>
  <w:num w:numId="13">
    <w:abstractNumId w:val="11"/>
  </w:num>
  <w:num w:numId="14">
    <w:abstractNumId w:val="14"/>
  </w:num>
  <w:num w:numId="15">
    <w:abstractNumId w:val="8"/>
  </w:num>
  <w:num w:numId="16">
    <w:abstractNumId w:val="6"/>
  </w:num>
  <w:num w:numId="17">
    <w:abstractNumId w:val="5"/>
  </w:num>
  <w:num w:numId="18">
    <w:abstractNumId w:val="9"/>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35E"/>
    <w:rsid w:val="00003FB8"/>
    <w:rsid w:val="00017CAE"/>
    <w:rsid w:val="00026E64"/>
    <w:rsid w:val="0003577D"/>
    <w:rsid w:val="00046F38"/>
    <w:rsid w:val="00061074"/>
    <w:rsid w:val="00097770"/>
    <w:rsid w:val="000E15A2"/>
    <w:rsid w:val="000E7E00"/>
    <w:rsid w:val="000F3915"/>
    <w:rsid w:val="00115CF8"/>
    <w:rsid w:val="00164C23"/>
    <w:rsid w:val="00175D8E"/>
    <w:rsid w:val="00226577"/>
    <w:rsid w:val="00270EF3"/>
    <w:rsid w:val="00273E77"/>
    <w:rsid w:val="002778B0"/>
    <w:rsid w:val="00281672"/>
    <w:rsid w:val="002A3604"/>
    <w:rsid w:val="002C3E6A"/>
    <w:rsid w:val="002C5A39"/>
    <w:rsid w:val="002C5D23"/>
    <w:rsid w:val="002D44BD"/>
    <w:rsid w:val="00346CB5"/>
    <w:rsid w:val="00371786"/>
    <w:rsid w:val="003D022A"/>
    <w:rsid w:val="003F3063"/>
    <w:rsid w:val="00406BE6"/>
    <w:rsid w:val="004254A9"/>
    <w:rsid w:val="004379BE"/>
    <w:rsid w:val="005001D6"/>
    <w:rsid w:val="005123D3"/>
    <w:rsid w:val="00533DB4"/>
    <w:rsid w:val="005373C4"/>
    <w:rsid w:val="005759F3"/>
    <w:rsid w:val="005A0E40"/>
    <w:rsid w:val="005A7162"/>
    <w:rsid w:val="005D4360"/>
    <w:rsid w:val="005D7AC2"/>
    <w:rsid w:val="005E2A18"/>
    <w:rsid w:val="005E3A94"/>
    <w:rsid w:val="00681FA7"/>
    <w:rsid w:val="00691A34"/>
    <w:rsid w:val="006A5FF5"/>
    <w:rsid w:val="006D41F7"/>
    <w:rsid w:val="006E4139"/>
    <w:rsid w:val="00727710"/>
    <w:rsid w:val="00733F0D"/>
    <w:rsid w:val="00814B62"/>
    <w:rsid w:val="00822529"/>
    <w:rsid w:val="00825561"/>
    <w:rsid w:val="00855B92"/>
    <w:rsid w:val="00867FAD"/>
    <w:rsid w:val="008773FF"/>
    <w:rsid w:val="008924FE"/>
    <w:rsid w:val="008B110D"/>
    <w:rsid w:val="008B6430"/>
    <w:rsid w:val="008D4C17"/>
    <w:rsid w:val="008E39D5"/>
    <w:rsid w:val="00902F2E"/>
    <w:rsid w:val="00907C52"/>
    <w:rsid w:val="00922B3B"/>
    <w:rsid w:val="009300B9"/>
    <w:rsid w:val="009353AE"/>
    <w:rsid w:val="00961C11"/>
    <w:rsid w:val="009E035E"/>
    <w:rsid w:val="009E0EB7"/>
    <w:rsid w:val="009E6B3A"/>
    <w:rsid w:val="009F5B81"/>
    <w:rsid w:val="00A03C4B"/>
    <w:rsid w:val="00A3051C"/>
    <w:rsid w:val="00A401E1"/>
    <w:rsid w:val="00A83FA7"/>
    <w:rsid w:val="00A916A7"/>
    <w:rsid w:val="00AA150B"/>
    <w:rsid w:val="00AA4B2F"/>
    <w:rsid w:val="00AB3B99"/>
    <w:rsid w:val="00AD3EBF"/>
    <w:rsid w:val="00AE247E"/>
    <w:rsid w:val="00AE30BD"/>
    <w:rsid w:val="00B3398E"/>
    <w:rsid w:val="00B54E49"/>
    <w:rsid w:val="00C17443"/>
    <w:rsid w:val="00C229A9"/>
    <w:rsid w:val="00C32701"/>
    <w:rsid w:val="00CB1B5F"/>
    <w:rsid w:val="00CC6CA6"/>
    <w:rsid w:val="00CD2345"/>
    <w:rsid w:val="00CE5E12"/>
    <w:rsid w:val="00D03009"/>
    <w:rsid w:val="00D21B95"/>
    <w:rsid w:val="00D27AEB"/>
    <w:rsid w:val="00D4516A"/>
    <w:rsid w:val="00D46B3B"/>
    <w:rsid w:val="00D528E1"/>
    <w:rsid w:val="00DA7AA5"/>
    <w:rsid w:val="00DB3B3A"/>
    <w:rsid w:val="00DE6A26"/>
    <w:rsid w:val="00E209D7"/>
    <w:rsid w:val="00E70261"/>
    <w:rsid w:val="00EA6B43"/>
    <w:rsid w:val="00EB6698"/>
    <w:rsid w:val="00EF6241"/>
    <w:rsid w:val="00F14735"/>
    <w:rsid w:val="00F357A7"/>
    <w:rsid w:val="00F914B6"/>
    <w:rsid w:val="00FC1D5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70639"/>
  <w15:chartTrackingRefBased/>
  <w15:docId w15:val="{D0DD95AB-D550-4B3D-B350-A9B9E5DC5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225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09777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7770"/>
    <w:rPr>
      <w:color w:val="0563C1" w:themeColor="hyperlink"/>
      <w:u w:val="single"/>
    </w:rPr>
  </w:style>
  <w:style w:type="paragraph" w:styleId="ListParagraph">
    <w:name w:val="List Paragraph"/>
    <w:basedOn w:val="Normal"/>
    <w:uiPriority w:val="34"/>
    <w:qFormat/>
    <w:rsid w:val="00097770"/>
    <w:pPr>
      <w:ind w:left="720"/>
      <w:contextualSpacing/>
    </w:pPr>
  </w:style>
  <w:style w:type="character" w:customStyle="1" w:styleId="Heading5Char">
    <w:name w:val="Heading 5 Char"/>
    <w:basedOn w:val="DefaultParagraphFont"/>
    <w:link w:val="Heading5"/>
    <w:uiPriority w:val="9"/>
    <w:semiHidden/>
    <w:rsid w:val="00097770"/>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DE6A2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B64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430"/>
  </w:style>
  <w:style w:type="paragraph" w:styleId="Footer">
    <w:name w:val="footer"/>
    <w:basedOn w:val="Normal"/>
    <w:link w:val="FooterChar"/>
    <w:uiPriority w:val="99"/>
    <w:unhideWhenUsed/>
    <w:rsid w:val="008B64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430"/>
  </w:style>
  <w:style w:type="character" w:styleId="Strong">
    <w:name w:val="Strong"/>
    <w:basedOn w:val="DefaultParagraphFont"/>
    <w:uiPriority w:val="22"/>
    <w:qFormat/>
    <w:rsid w:val="008B6430"/>
    <w:rPr>
      <w:b/>
      <w:bCs/>
    </w:rPr>
  </w:style>
  <w:style w:type="character" w:styleId="Emphasis">
    <w:name w:val="Emphasis"/>
    <w:basedOn w:val="DefaultParagraphFont"/>
    <w:uiPriority w:val="20"/>
    <w:qFormat/>
    <w:rsid w:val="008B6430"/>
    <w:rPr>
      <w:i/>
      <w:iCs/>
    </w:rPr>
  </w:style>
  <w:style w:type="character" w:customStyle="1" w:styleId="Heading2Char">
    <w:name w:val="Heading 2 Char"/>
    <w:basedOn w:val="DefaultParagraphFont"/>
    <w:link w:val="Heading2"/>
    <w:uiPriority w:val="9"/>
    <w:semiHidden/>
    <w:rsid w:val="00822529"/>
    <w:rPr>
      <w:rFonts w:asciiTheme="majorHAnsi" w:eastAsiaTheme="majorEastAsia" w:hAnsiTheme="majorHAnsi" w:cstheme="majorBidi"/>
      <w:color w:val="2F5496" w:themeColor="accent1" w:themeShade="BF"/>
      <w:sz w:val="26"/>
      <w:szCs w:val="26"/>
    </w:rPr>
  </w:style>
  <w:style w:type="character" w:customStyle="1" w:styleId="content">
    <w:name w:val="content"/>
    <w:basedOn w:val="DefaultParagraphFont"/>
    <w:rsid w:val="00822529"/>
  </w:style>
  <w:style w:type="character" w:customStyle="1" w:styleId="hgkelc">
    <w:name w:val="hgkelc"/>
    <w:basedOn w:val="DefaultParagraphFont"/>
    <w:rsid w:val="00D528E1"/>
  </w:style>
  <w:style w:type="character" w:customStyle="1" w:styleId="cskcde">
    <w:name w:val="cskcde"/>
    <w:basedOn w:val="DefaultParagraphFont"/>
    <w:rsid w:val="006D41F7"/>
  </w:style>
  <w:style w:type="character" w:customStyle="1" w:styleId="kx21rb">
    <w:name w:val="kx21rb"/>
    <w:basedOn w:val="DefaultParagraphFont"/>
    <w:rsid w:val="006D41F7"/>
  </w:style>
  <w:style w:type="paragraph" w:styleId="BalloonText">
    <w:name w:val="Balloon Text"/>
    <w:basedOn w:val="Normal"/>
    <w:link w:val="BalloonTextChar"/>
    <w:uiPriority w:val="99"/>
    <w:semiHidden/>
    <w:unhideWhenUsed/>
    <w:rsid w:val="005001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1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67693">
      <w:bodyDiv w:val="1"/>
      <w:marLeft w:val="0"/>
      <w:marRight w:val="0"/>
      <w:marTop w:val="0"/>
      <w:marBottom w:val="0"/>
      <w:divBdr>
        <w:top w:val="none" w:sz="0" w:space="0" w:color="auto"/>
        <w:left w:val="none" w:sz="0" w:space="0" w:color="auto"/>
        <w:bottom w:val="none" w:sz="0" w:space="0" w:color="auto"/>
        <w:right w:val="none" w:sz="0" w:space="0" w:color="auto"/>
      </w:divBdr>
    </w:div>
    <w:div w:id="136725092">
      <w:bodyDiv w:val="1"/>
      <w:marLeft w:val="0"/>
      <w:marRight w:val="0"/>
      <w:marTop w:val="0"/>
      <w:marBottom w:val="0"/>
      <w:divBdr>
        <w:top w:val="none" w:sz="0" w:space="0" w:color="auto"/>
        <w:left w:val="none" w:sz="0" w:space="0" w:color="auto"/>
        <w:bottom w:val="none" w:sz="0" w:space="0" w:color="auto"/>
        <w:right w:val="none" w:sz="0" w:space="0" w:color="auto"/>
      </w:divBdr>
      <w:divsChild>
        <w:div w:id="373193200">
          <w:marLeft w:val="0"/>
          <w:marRight w:val="0"/>
          <w:marTop w:val="0"/>
          <w:marBottom w:val="0"/>
          <w:divBdr>
            <w:top w:val="none" w:sz="0" w:space="0" w:color="auto"/>
            <w:left w:val="none" w:sz="0" w:space="0" w:color="auto"/>
            <w:bottom w:val="none" w:sz="0" w:space="0" w:color="auto"/>
            <w:right w:val="none" w:sz="0" w:space="0" w:color="auto"/>
          </w:divBdr>
          <w:divsChild>
            <w:div w:id="1334143491">
              <w:marLeft w:val="-225"/>
              <w:marRight w:val="-225"/>
              <w:marTop w:val="0"/>
              <w:marBottom w:val="0"/>
              <w:divBdr>
                <w:top w:val="none" w:sz="0" w:space="0" w:color="auto"/>
                <w:left w:val="none" w:sz="0" w:space="0" w:color="auto"/>
                <w:bottom w:val="none" w:sz="0" w:space="0" w:color="auto"/>
                <w:right w:val="none" w:sz="0" w:space="0" w:color="auto"/>
              </w:divBdr>
              <w:divsChild>
                <w:div w:id="13377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7813">
      <w:bodyDiv w:val="1"/>
      <w:marLeft w:val="0"/>
      <w:marRight w:val="0"/>
      <w:marTop w:val="0"/>
      <w:marBottom w:val="0"/>
      <w:divBdr>
        <w:top w:val="none" w:sz="0" w:space="0" w:color="auto"/>
        <w:left w:val="none" w:sz="0" w:space="0" w:color="auto"/>
        <w:bottom w:val="none" w:sz="0" w:space="0" w:color="auto"/>
        <w:right w:val="none" w:sz="0" w:space="0" w:color="auto"/>
      </w:divBdr>
      <w:divsChild>
        <w:div w:id="593779377">
          <w:marLeft w:val="0"/>
          <w:marRight w:val="0"/>
          <w:marTop w:val="0"/>
          <w:marBottom w:val="0"/>
          <w:divBdr>
            <w:top w:val="none" w:sz="0" w:space="0" w:color="auto"/>
            <w:left w:val="none" w:sz="0" w:space="0" w:color="auto"/>
            <w:bottom w:val="none" w:sz="0" w:space="0" w:color="auto"/>
            <w:right w:val="none" w:sz="0" w:space="0" w:color="auto"/>
          </w:divBdr>
        </w:div>
        <w:div w:id="1233006743">
          <w:marLeft w:val="0"/>
          <w:marRight w:val="0"/>
          <w:marTop w:val="0"/>
          <w:marBottom w:val="0"/>
          <w:divBdr>
            <w:top w:val="none" w:sz="0" w:space="0" w:color="auto"/>
            <w:left w:val="none" w:sz="0" w:space="0" w:color="auto"/>
            <w:bottom w:val="none" w:sz="0" w:space="0" w:color="auto"/>
            <w:right w:val="none" w:sz="0" w:space="0" w:color="auto"/>
          </w:divBdr>
        </w:div>
        <w:div w:id="766198006">
          <w:marLeft w:val="0"/>
          <w:marRight w:val="0"/>
          <w:marTop w:val="0"/>
          <w:marBottom w:val="0"/>
          <w:divBdr>
            <w:top w:val="none" w:sz="0" w:space="0" w:color="auto"/>
            <w:left w:val="none" w:sz="0" w:space="0" w:color="auto"/>
            <w:bottom w:val="none" w:sz="0" w:space="0" w:color="auto"/>
            <w:right w:val="none" w:sz="0" w:space="0" w:color="auto"/>
          </w:divBdr>
        </w:div>
        <w:div w:id="977958018">
          <w:marLeft w:val="0"/>
          <w:marRight w:val="0"/>
          <w:marTop w:val="0"/>
          <w:marBottom w:val="0"/>
          <w:divBdr>
            <w:top w:val="none" w:sz="0" w:space="0" w:color="auto"/>
            <w:left w:val="none" w:sz="0" w:space="0" w:color="auto"/>
            <w:bottom w:val="none" w:sz="0" w:space="0" w:color="auto"/>
            <w:right w:val="none" w:sz="0" w:space="0" w:color="auto"/>
          </w:divBdr>
        </w:div>
        <w:div w:id="1171217190">
          <w:marLeft w:val="0"/>
          <w:marRight w:val="0"/>
          <w:marTop w:val="0"/>
          <w:marBottom w:val="0"/>
          <w:divBdr>
            <w:top w:val="none" w:sz="0" w:space="0" w:color="auto"/>
            <w:left w:val="none" w:sz="0" w:space="0" w:color="auto"/>
            <w:bottom w:val="none" w:sz="0" w:space="0" w:color="auto"/>
            <w:right w:val="none" w:sz="0" w:space="0" w:color="auto"/>
          </w:divBdr>
        </w:div>
        <w:div w:id="1518272828">
          <w:marLeft w:val="0"/>
          <w:marRight w:val="0"/>
          <w:marTop w:val="0"/>
          <w:marBottom w:val="0"/>
          <w:divBdr>
            <w:top w:val="none" w:sz="0" w:space="0" w:color="auto"/>
            <w:left w:val="none" w:sz="0" w:space="0" w:color="auto"/>
            <w:bottom w:val="none" w:sz="0" w:space="0" w:color="auto"/>
            <w:right w:val="none" w:sz="0" w:space="0" w:color="auto"/>
          </w:divBdr>
        </w:div>
        <w:div w:id="1592590696">
          <w:marLeft w:val="0"/>
          <w:marRight w:val="0"/>
          <w:marTop w:val="0"/>
          <w:marBottom w:val="0"/>
          <w:divBdr>
            <w:top w:val="none" w:sz="0" w:space="0" w:color="auto"/>
            <w:left w:val="none" w:sz="0" w:space="0" w:color="auto"/>
            <w:bottom w:val="none" w:sz="0" w:space="0" w:color="auto"/>
            <w:right w:val="none" w:sz="0" w:space="0" w:color="auto"/>
          </w:divBdr>
        </w:div>
      </w:divsChild>
    </w:div>
    <w:div w:id="359202963">
      <w:bodyDiv w:val="1"/>
      <w:marLeft w:val="0"/>
      <w:marRight w:val="0"/>
      <w:marTop w:val="0"/>
      <w:marBottom w:val="0"/>
      <w:divBdr>
        <w:top w:val="none" w:sz="0" w:space="0" w:color="auto"/>
        <w:left w:val="none" w:sz="0" w:space="0" w:color="auto"/>
        <w:bottom w:val="none" w:sz="0" w:space="0" w:color="auto"/>
        <w:right w:val="none" w:sz="0" w:space="0" w:color="auto"/>
      </w:divBdr>
      <w:divsChild>
        <w:div w:id="1949578318">
          <w:marLeft w:val="144"/>
          <w:marRight w:val="0"/>
          <w:marTop w:val="240"/>
          <w:marBottom w:val="40"/>
          <w:divBdr>
            <w:top w:val="none" w:sz="0" w:space="0" w:color="auto"/>
            <w:left w:val="none" w:sz="0" w:space="0" w:color="auto"/>
            <w:bottom w:val="none" w:sz="0" w:space="0" w:color="auto"/>
            <w:right w:val="none" w:sz="0" w:space="0" w:color="auto"/>
          </w:divBdr>
        </w:div>
        <w:div w:id="932931839">
          <w:marLeft w:val="144"/>
          <w:marRight w:val="0"/>
          <w:marTop w:val="240"/>
          <w:marBottom w:val="40"/>
          <w:divBdr>
            <w:top w:val="none" w:sz="0" w:space="0" w:color="auto"/>
            <w:left w:val="none" w:sz="0" w:space="0" w:color="auto"/>
            <w:bottom w:val="none" w:sz="0" w:space="0" w:color="auto"/>
            <w:right w:val="none" w:sz="0" w:space="0" w:color="auto"/>
          </w:divBdr>
        </w:div>
      </w:divsChild>
    </w:div>
    <w:div w:id="367098578">
      <w:bodyDiv w:val="1"/>
      <w:marLeft w:val="0"/>
      <w:marRight w:val="0"/>
      <w:marTop w:val="0"/>
      <w:marBottom w:val="0"/>
      <w:divBdr>
        <w:top w:val="none" w:sz="0" w:space="0" w:color="auto"/>
        <w:left w:val="none" w:sz="0" w:space="0" w:color="auto"/>
        <w:bottom w:val="none" w:sz="0" w:space="0" w:color="auto"/>
        <w:right w:val="none" w:sz="0" w:space="0" w:color="auto"/>
      </w:divBdr>
      <w:divsChild>
        <w:div w:id="364133556">
          <w:marLeft w:val="0"/>
          <w:marRight w:val="0"/>
          <w:marTop w:val="0"/>
          <w:marBottom w:val="0"/>
          <w:divBdr>
            <w:top w:val="none" w:sz="0" w:space="0" w:color="auto"/>
            <w:left w:val="none" w:sz="0" w:space="0" w:color="auto"/>
            <w:bottom w:val="none" w:sz="0" w:space="0" w:color="auto"/>
            <w:right w:val="none" w:sz="0" w:space="0" w:color="auto"/>
          </w:divBdr>
        </w:div>
        <w:div w:id="1599408005">
          <w:marLeft w:val="0"/>
          <w:marRight w:val="0"/>
          <w:marTop w:val="0"/>
          <w:marBottom w:val="0"/>
          <w:divBdr>
            <w:top w:val="none" w:sz="0" w:space="0" w:color="auto"/>
            <w:left w:val="none" w:sz="0" w:space="0" w:color="auto"/>
            <w:bottom w:val="none" w:sz="0" w:space="0" w:color="auto"/>
            <w:right w:val="none" w:sz="0" w:space="0" w:color="auto"/>
          </w:divBdr>
        </w:div>
      </w:divsChild>
    </w:div>
    <w:div w:id="373240655">
      <w:bodyDiv w:val="1"/>
      <w:marLeft w:val="0"/>
      <w:marRight w:val="0"/>
      <w:marTop w:val="0"/>
      <w:marBottom w:val="0"/>
      <w:divBdr>
        <w:top w:val="none" w:sz="0" w:space="0" w:color="auto"/>
        <w:left w:val="none" w:sz="0" w:space="0" w:color="auto"/>
        <w:bottom w:val="none" w:sz="0" w:space="0" w:color="auto"/>
        <w:right w:val="none" w:sz="0" w:space="0" w:color="auto"/>
      </w:divBdr>
      <w:divsChild>
        <w:div w:id="867527601">
          <w:marLeft w:val="0"/>
          <w:marRight w:val="0"/>
          <w:marTop w:val="0"/>
          <w:marBottom w:val="0"/>
          <w:divBdr>
            <w:top w:val="none" w:sz="0" w:space="0" w:color="auto"/>
            <w:left w:val="none" w:sz="0" w:space="0" w:color="auto"/>
            <w:bottom w:val="none" w:sz="0" w:space="0" w:color="auto"/>
            <w:right w:val="none" w:sz="0" w:space="0" w:color="auto"/>
          </w:divBdr>
        </w:div>
        <w:div w:id="2116049984">
          <w:marLeft w:val="0"/>
          <w:marRight w:val="0"/>
          <w:marTop w:val="0"/>
          <w:marBottom w:val="0"/>
          <w:divBdr>
            <w:top w:val="none" w:sz="0" w:space="0" w:color="auto"/>
            <w:left w:val="none" w:sz="0" w:space="0" w:color="auto"/>
            <w:bottom w:val="none" w:sz="0" w:space="0" w:color="auto"/>
            <w:right w:val="none" w:sz="0" w:space="0" w:color="auto"/>
          </w:divBdr>
        </w:div>
      </w:divsChild>
    </w:div>
    <w:div w:id="450319685">
      <w:bodyDiv w:val="1"/>
      <w:marLeft w:val="0"/>
      <w:marRight w:val="0"/>
      <w:marTop w:val="0"/>
      <w:marBottom w:val="0"/>
      <w:divBdr>
        <w:top w:val="none" w:sz="0" w:space="0" w:color="auto"/>
        <w:left w:val="none" w:sz="0" w:space="0" w:color="auto"/>
        <w:bottom w:val="none" w:sz="0" w:space="0" w:color="auto"/>
        <w:right w:val="none" w:sz="0" w:space="0" w:color="auto"/>
      </w:divBdr>
      <w:divsChild>
        <w:div w:id="76244784">
          <w:marLeft w:val="144"/>
          <w:marRight w:val="0"/>
          <w:marTop w:val="240"/>
          <w:marBottom w:val="40"/>
          <w:divBdr>
            <w:top w:val="none" w:sz="0" w:space="0" w:color="auto"/>
            <w:left w:val="none" w:sz="0" w:space="0" w:color="auto"/>
            <w:bottom w:val="none" w:sz="0" w:space="0" w:color="auto"/>
            <w:right w:val="none" w:sz="0" w:space="0" w:color="auto"/>
          </w:divBdr>
        </w:div>
        <w:div w:id="888610795">
          <w:marLeft w:val="144"/>
          <w:marRight w:val="0"/>
          <w:marTop w:val="240"/>
          <w:marBottom w:val="40"/>
          <w:divBdr>
            <w:top w:val="none" w:sz="0" w:space="0" w:color="auto"/>
            <w:left w:val="none" w:sz="0" w:space="0" w:color="auto"/>
            <w:bottom w:val="none" w:sz="0" w:space="0" w:color="auto"/>
            <w:right w:val="none" w:sz="0" w:space="0" w:color="auto"/>
          </w:divBdr>
        </w:div>
      </w:divsChild>
    </w:div>
    <w:div w:id="506293617">
      <w:bodyDiv w:val="1"/>
      <w:marLeft w:val="0"/>
      <w:marRight w:val="0"/>
      <w:marTop w:val="0"/>
      <w:marBottom w:val="0"/>
      <w:divBdr>
        <w:top w:val="none" w:sz="0" w:space="0" w:color="auto"/>
        <w:left w:val="none" w:sz="0" w:space="0" w:color="auto"/>
        <w:bottom w:val="none" w:sz="0" w:space="0" w:color="auto"/>
        <w:right w:val="none" w:sz="0" w:space="0" w:color="auto"/>
      </w:divBdr>
    </w:div>
    <w:div w:id="755437849">
      <w:bodyDiv w:val="1"/>
      <w:marLeft w:val="0"/>
      <w:marRight w:val="0"/>
      <w:marTop w:val="0"/>
      <w:marBottom w:val="0"/>
      <w:divBdr>
        <w:top w:val="none" w:sz="0" w:space="0" w:color="auto"/>
        <w:left w:val="none" w:sz="0" w:space="0" w:color="auto"/>
        <w:bottom w:val="none" w:sz="0" w:space="0" w:color="auto"/>
        <w:right w:val="none" w:sz="0" w:space="0" w:color="auto"/>
      </w:divBdr>
      <w:divsChild>
        <w:div w:id="1691563843">
          <w:marLeft w:val="144"/>
          <w:marRight w:val="0"/>
          <w:marTop w:val="240"/>
          <w:marBottom w:val="40"/>
          <w:divBdr>
            <w:top w:val="none" w:sz="0" w:space="0" w:color="auto"/>
            <w:left w:val="none" w:sz="0" w:space="0" w:color="auto"/>
            <w:bottom w:val="none" w:sz="0" w:space="0" w:color="auto"/>
            <w:right w:val="none" w:sz="0" w:space="0" w:color="auto"/>
          </w:divBdr>
        </w:div>
      </w:divsChild>
    </w:div>
    <w:div w:id="771164003">
      <w:bodyDiv w:val="1"/>
      <w:marLeft w:val="0"/>
      <w:marRight w:val="0"/>
      <w:marTop w:val="0"/>
      <w:marBottom w:val="0"/>
      <w:divBdr>
        <w:top w:val="none" w:sz="0" w:space="0" w:color="auto"/>
        <w:left w:val="none" w:sz="0" w:space="0" w:color="auto"/>
        <w:bottom w:val="none" w:sz="0" w:space="0" w:color="auto"/>
        <w:right w:val="none" w:sz="0" w:space="0" w:color="auto"/>
      </w:divBdr>
    </w:div>
    <w:div w:id="833957566">
      <w:bodyDiv w:val="1"/>
      <w:marLeft w:val="0"/>
      <w:marRight w:val="0"/>
      <w:marTop w:val="0"/>
      <w:marBottom w:val="0"/>
      <w:divBdr>
        <w:top w:val="none" w:sz="0" w:space="0" w:color="auto"/>
        <w:left w:val="none" w:sz="0" w:space="0" w:color="auto"/>
        <w:bottom w:val="none" w:sz="0" w:space="0" w:color="auto"/>
        <w:right w:val="none" w:sz="0" w:space="0" w:color="auto"/>
      </w:divBdr>
    </w:div>
    <w:div w:id="898514386">
      <w:bodyDiv w:val="1"/>
      <w:marLeft w:val="0"/>
      <w:marRight w:val="0"/>
      <w:marTop w:val="0"/>
      <w:marBottom w:val="0"/>
      <w:divBdr>
        <w:top w:val="none" w:sz="0" w:space="0" w:color="auto"/>
        <w:left w:val="none" w:sz="0" w:space="0" w:color="auto"/>
        <w:bottom w:val="none" w:sz="0" w:space="0" w:color="auto"/>
        <w:right w:val="none" w:sz="0" w:space="0" w:color="auto"/>
      </w:divBdr>
      <w:divsChild>
        <w:div w:id="1683125874">
          <w:marLeft w:val="0"/>
          <w:marRight w:val="0"/>
          <w:marTop w:val="0"/>
          <w:marBottom w:val="0"/>
          <w:divBdr>
            <w:top w:val="none" w:sz="0" w:space="0" w:color="auto"/>
            <w:left w:val="none" w:sz="0" w:space="0" w:color="auto"/>
            <w:bottom w:val="none" w:sz="0" w:space="0" w:color="auto"/>
            <w:right w:val="none" w:sz="0" w:space="0" w:color="auto"/>
          </w:divBdr>
        </w:div>
        <w:div w:id="742945638">
          <w:marLeft w:val="0"/>
          <w:marRight w:val="0"/>
          <w:marTop w:val="0"/>
          <w:marBottom w:val="0"/>
          <w:divBdr>
            <w:top w:val="none" w:sz="0" w:space="0" w:color="auto"/>
            <w:left w:val="none" w:sz="0" w:space="0" w:color="auto"/>
            <w:bottom w:val="none" w:sz="0" w:space="0" w:color="auto"/>
            <w:right w:val="none" w:sz="0" w:space="0" w:color="auto"/>
          </w:divBdr>
        </w:div>
      </w:divsChild>
    </w:div>
    <w:div w:id="1117217311">
      <w:bodyDiv w:val="1"/>
      <w:marLeft w:val="0"/>
      <w:marRight w:val="0"/>
      <w:marTop w:val="0"/>
      <w:marBottom w:val="0"/>
      <w:divBdr>
        <w:top w:val="none" w:sz="0" w:space="0" w:color="auto"/>
        <w:left w:val="none" w:sz="0" w:space="0" w:color="auto"/>
        <w:bottom w:val="none" w:sz="0" w:space="0" w:color="auto"/>
        <w:right w:val="none" w:sz="0" w:space="0" w:color="auto"/>
      </w:divBdr>
    </w:div>
    <w:div w:id="1441682495">
      <w:bodyDiv w:val="1"/>
      <w:marLeft w:val="0"/>
      <w:marRight w:val="0"/>
      <w:marTop w:val="0"/>
      <w:marBottom w:val="0"/>
      <w:divBdr>
        <w:top w:val="none" w:sz="0" w:space="0" w:color="auto"/>
        <w:left w:val="none" w:sz="0" w:space="0" w:color="auto"/>
        <w:bottom w:val="none" w:sz="0" w:space="0" w:color="auto"/>
        <w:right w:val="none" w:sz="0" w:space="0" w:color="auto"/>
      </w:divBdr>
      <w:divsChild>
        <w:div w:id="573129131">
          <w:marLeft w:val="0"/>
          <w:marRight w:val="0"/>
          <w:marTop w:val="0"/>
          <w:marBottom w:val="0"/>
          <w:divBdr>
            <w:top w:val="none" w:sz="0" w:space="0" w:color="auto"/>
            <w:left w:val="none" w:sz="0" w:space="0" w:color="auto"/>
            <w:bottom w:val="none" w:sz="0" w:space="0" w:color="auto"/>
            <w:right w:val="none" w:sz="0" w:space="0" w:color="auto"/>
          </w:divBdr>
        </w:div>
      </w:divsChild>
    </w:div>
    <w:div w:id="1489782970">
      <w:bodyDiv w:val="1"/>
      <w:marLeft w:val="0"/>
      <w:marRight w:val="0"/>
      <w:marTop w:val="0"/>
      <w:marBottom w:val="0"/>
      <w:divBdr>
        <w:top w:val="none" w:sz="0" w:space="0" w:color="auto"/>
        <w:left w:val="none" w:sz="0" w:space="0" w:color="auto"/>
        <w:bottom w:val="none" w:sz="0" w:space="0" w:color="auto"/>
        <w:right w:val="none" w:sz="0" w:space="0" w:color="auto"/>
      </w:divBdr>
      <w:divsChild>
        <w:div w:id="871769691">
          <w:marLeft w:val="0"/>
          <w:marRight w:val="0"/>
          <w:marTop w:val="0"/>
          <w:marBottom w:val="0"/>
          <w:divBdr>
            <w:top w:val="none" w:sz="0" w:space="0" w:color="auto"/>
            <w:left w:val="none" w:sz="0" w:space="0" w:color="auto"/>
            <w:bottom w:val="none" w:sz="0" w:space="0" w:color="auto"/>
            <w:right w:val="none" w:sz="0" w:space="0" w:color="auto"/>
          </w:divBdr>
        </w:div>
        <w:div w:id="1264875888">
          <w:marLeft w:val="0"/>
          <w:marRight w:val="0"/>
          <w:marTop w:val="0"/>
          <w:marBottom w:val="0"/>
          <w:divBdr>
            <w:top w:val="none" w:sz="0" w:space="0" w:color="auto"/>
            <w:left w:val="none" w:sz="0" w:space="0" w:color="auto"/>
            <w:bottom w:val="none" w:sz="0" w:space="0" w:color="auto"/>
            <w:right w:val="none" w:sz="0" w:space="0" w:color="auto"/>
          </w:divBdr>
        </w:div>
      </w:divsChild>
    </w:div>
    <w:div w:id="1503467666">
      <w:bodyDiv w:val="1"/>
      <w:marLeft w:val="0"/>
      <w:marRight w:val="0"/>
      <w:marTop w:val="0"/>
      <w:marBottom w:val="0"/>
      <w:divBdr>
        <w:top w:val="none" w:sz="0" w:space="0" w:color="auto"/>
        <w:left w:val="none" w:sz="0" w:space="0" w:color="auto"/>
        <w:bottom w:val="none" w:sz="0" w:space="0" w:color="auto"/>
        <w:right w:val="none" w:sz="0" w:space="0" w:color="auto"/>
      </w:divBdr>
      <w:divsChild>
        <w:div w:id="1839231547">
          <w:marLeft w:val="0"/>
          <w:marRight w:val="0"/>
          <w:marTop w:val="0"/>
          <w:marBottom w:val="0"/>
          <w:divBdr>
            <w:top w:val="none" w:sz="0" w:space="0" w:color="auto"/>
            <w:left w:val="none" w:sz="0" w:space="0" w:color="auto"/>
            <w:bottom w:val="none" w:sz="0" w:space="0" w:color="auto"/>
            <w:right w:val="none" w:sz="0" w:space="0" w:color="auto"/>
          </w:divBdr>
        </w:div>
        <w:div w:id="2002811111">
          <w:marLeft w:val="0"/>
          <w:marRight w:val="0"/>
          <w:marTop w:val="0"/>
          <w:marBottom w:val="0"/>
          <w:divBdr>
            <w:top w:val="none" w:sz="0" w:space="0" w:color="auto"/>
            <w:left w:val="none" w:sz="0" w:space="0" w:color="auto"/>
            <w:bottom w:val="none" w:sz="0" w:space="0" w:color="auto"/>
            <w:right w:val="none" w:sz="0" w:space="0" w:color="auto"/>
          </w:divBdr>
        </w:div>
      </w:divsChild>
    </w:div>
    <w:div w:id="1613052304">
      <w:bodyDiv w:val="1"/>
      <w:marLeft w:val="0"/>
      <w:marRight w:val="0"/>
      <w:marTop w:val="0"/>
      <w:marBottom w:val="0"/>
      <w:divBdr>
        <w:top w:val="none" w:sz="0" w:space="0" w:color="auto"/>
        <w:left w:val="none" w:sz="0" w:space="0" w:color="auto"/>
        <w:bottom w:val="none" w:sz="0" w:space="0" w:color="auto"/>
        <w:right w:val="none" w:sz="0" w:space="0" w:color="auto"/>
      </w:divBdr>
    </w:div>
    <w:div w:id="1974939440">
      <w:bodyDiv w:val="1"/>
      <w:marLeft w:val="0"/>
      <w:marRight w:val="0"/>
      <w:marTop w:val="0"/>
      <w:marBottom w:val="0"/>
      <w:divBdr>
        <w:top w:val="none" w:sz="0" w:space="0" w:color="auto"/>
        <w:left w:val="none" w:sz="0" w:space="0" w:color="auto"/>
        <w:bottom w:val="none" w:sz="0" w:space="0" w:color="auto"/>
        <w:right w:val="none" w:sz="0" w:space="0" w:color="auto"/>
      </w:divBdr>
      <w:divsChild>
        <w:div w:id="2004116969">
          <w:marLeft w:val="0"/>
          <w:marRight w:val="0"/>
          <w:marTop w:val="0"/>
          <w:marBottom w:val="0"/>
          <w:divBdr>
            <w:top w:val="none" w:sz="0" w:space="0" w:color="auto"/>
            <w:left w:val="none" w:sz="0" w:space="0" w:color="auto"/>
            <w:bottom w:val="none" w:sz="0" w:space="0" w:color="auto"/>
            <w:right w:val="none" w:sz="0" w:space="0" w:color="auto"/>
          </w:divBdr>
          <w:divsChild>
            <w:div w:id="645166094">
              <w:marLeft w:val="0"/>
              <w:marRight w:val="0"/>
              <w:marTop w:val="0"/>
              <w:marBottom w:val="0"/>
              <w:divBdr>
                <w:top w:val="none" w:sz="0" w:space="0" w:color="auto"/>
                <w:left w:val="none" w:sz="0" w:space="0" w:color="auto"/>
                <w:bottom w:val="none" w:sz="0" w:space="0" w:color="auto"/>
                <w:right w:val="none" w:sz="0" w:space="0" w:color="auto"/>
              </w:divBdr>
              <w:divsChild>
                <w:div w:id="105369786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78514574">
          <w:marLeft w:val="0"/>
          <w:marRight w:val="0"/>
          <w:marTop w:val="0"/>
          <w:marBottom w:val="0"/>
          <w:divBdr>
            <w:top w:val="none" w:sz="0" w:space="0" w:color="auto"/>
            <w:left w:val="none" w:sz="0" w:space="0" w:color="auto"/>
            <w:bottom w:val="none" w:sz="0" w:space="0" w:color="auto"/>
            <w:right w:val="none" w:sz="0" w:space="0" w:color="auto"/>
          </w:divBdr>
          <w:divsChild>
            <w:div w:id="1402026890">
              <w:marLeft w:val="0"/>
              <w:marRight w:val="0"/>
              <w:marTop w:val="0"/>
              <w:marBottom w:val="0"/>
              <w:divBdr>
                <w:top w:val="none" w:sz="0" w:space="0" w:color="auto"/>
                <w:left w:val="none" w:sz="0" w:space="0" w:color="auto"/>
                <w:bottom w:val="none" w:sz="0" w:space="0" w:color="auto"/>
                <w:right w:val="none" w:sz="0" w:space="0" w:color="auto"/>
              </w:divBdr>
              <w:divsChild>
                <w:div w:id="2025088663">
                  <w:marLeft w:val="0"/>
                  <w:marRight w:val="0"/>
                  <w:marTop w:val="0"/>
                  <w:marBottom w:val="0"/>
                  <w:divBdr>
                    <w:top w:val="none" w:sz="0" w:space="0" w:color="auto"/>
                    <w:left w:val="none" w:sz="0" w:space="0" w:color="auto"/>
                    <w:bottom w:val="none" w:sz="0" w:space="0" w:color="auto"/>
                    <w:right w:val="none" w:sz="0" w:space="0" w:color="auto"/>
                  </w:divBdr>
                  <w:divsChild>
                    <w:div w:id="1769083568">
                      <w:marLeft w:val="0"/>
                      <w:marRight w:val="0"/>
                      <w:marTop w:val="0"/>
                      <w:marBottom w:val="0"/>
                      <w:divBdr>
                        <w:top w:val="none" w:sz="0" w:space="0" w:color="auto"/>
                        <w:left w:val="none" w:sz="0" w:space="0" w:color="auto"/>
                        <w:bottom w:val="none" w:sz="0" w:space="0" w:color="auto"/>
                        <w:right w:val="none" w:sz="0" w:space="0" w:color="auto"/>
                      </w:divBdr>
                      <w:divsChild>
                        <w:div w:id="965084156">
                          <w:marLeft w:val="0"/>
                          <w:marRight w:val="0"/>
                          <w:marTop w:val="0"/>
                          <w:marBottom w:val="0"/>
                          <w:divBdr>
                            <w:top w:val="none" w:sz="0" w:space="0" w:color="auto"/>
                            <w:left w:val="none" w:sz="0" w:space="0" w:color="auto"/>
                            <w:bottom w:val="none" w:sz="0" w:space="0" w:color="auto"/>
                            <w:right w:val="none" w:sz="0" w:space="0" w:color="auto"/>
                          </w:divBdr>
                          <w:divsChild>
                            <w:div w:id="91875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81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3539</Words>
  <Characters>20178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Tsien Wong, Bik-kwan Teresa [LSR]</dc:creator>
  <cp:keywords/>
  <dc:description/>
  <cp:lastModifiedBy>Tsien Wong, Bik-kwan Teresa [LSR]</cp:lastModifiedBy>
  <cp:revision>2</cp:revision>
  <cp:lastPrinted>2023-10-12T13:46:00Z</cp:lastPrinted>
  <dcterms:created xsi:type="dcterms:W3CDTF">2023-10-13T01:21:00Z</dcterms:created>
  <dcterms:modified xsi:type="dcterms:W3CDTF">2023-10-13T01:21:00Z</dcterms:modified>
</cp:coreProperties>
</file>