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24C5" w:rsidR="006A77F6" w:rsidP="00804AC8" w:rsidRDefault="006A77F6" w14:paraId="5BD47156" w14:textId="641A2A59">
      <w:pPr>
        <w:spacing w:after="0"/>
        <w:jc w:val="center"/>
        <w:rPr>
          <w:rFonts w:cstheme="minorHAnsi"/>
          <w:b/>
          <w:sz w:val="24"/>
          <w:szCs w:val="24"/>
          <w:u w:val="single"/>
        </w:rPr>
      </w:pPr>
      <w:r w:rsidRPr="007124C5">
        <w:rPr>
          <w:rFonts w:cstheme="minorHAnsi"/>
          <w:b/>
          <w:sz w:val="24"/>
          <w:szCs w:val="24"/>
          <w:u w:val="single"/>
        </w:rPr>
        <w:t xml:space="preserve">TEMPLATE </w:t>
      </w:r>
      <w:r w:rsidRPr="007124C5" w:rsidR="006B4546">
        <w:rPr>
          <w:rFonts w:cstheme="minorHAnsi"/>
          <w:b/>
          <w:sz w:val="24"/>
          <w:szCs w:val="24"/>
          <w:u w:val="single"/>
        </w:rPr>
        <w:t>FOR REPORTING ON RECENT INITIATIVES ON SPORT FOR DEVELOPMENT AND PEACE</w:t>
      </w:r>
      <w:r w:rsidRPr="007124C5">
        <w:rPr>
          <w:rFonts w:cstheme="minorHAnsi"/>
          <w:b/>
          <w:sz w:val="24"/>
          <w:szCs w:val="24"/>
          <w:u w:val="single"/>
        </w:rPr>
        <w:t xml:space="preserve"> </w:t>
      </w:r>
    </w:p>
    <w:p w:rsidRPr="007124C5" w:rsidR="006A77F6" w:rsidP="00804AC8" w:rsidRDefault="006A77F6" w14:paraId="000CCCB5" w14:textId="77777777">
      <w:pPr>
        <w:spacing w:after="0"/>
        <w:jc w:val="center"/>
        <w:rPr>
          <w:rFonts w:cstheme="minorHAnsi"/>
          <w:b/>
          <w:sz w:val="24"/>
          <w:szCs w:val="24"/>
          <w:u w:val="single"/>
        </w:rPr>
      </w:pPr>
    </w:p>
    <w:p w:rsidRPr="007124C5" w:rsidR="00804AC8" w:rsidP="00804AC8" w:rsidRDefault="00D25B78" w14:paraId="135C328A" w14:textId="656EEB5B">
      <w:pPr>
        <w:spacing w:after="0"/>
        <w:jc w:val="center"/>
        <w:rPr>
          <w:rFonts w:cstheme="minorHAnsi"/>
          <w:b/>
          <w:i/>
          <w:iCs/>
          <w:color w:val="0070C0"/>
          <w:sz w:val="24"/>
          <w:szCs w:val="24"/>
        </w:rPr>
      </w:pPr>
      <w:r w:rsidRPr="007124C5">
        <w:rPr>
          <w:rFonts w:cstheme="minorHAnsi"/>
          <w:b/>
          <w:i/>
          <w:iCs/>
          <w:color w:val="0070C0"/>
          <w:sz w:val="24"/>
          <w:szCs w:val="24"/>
        </w:rPr>
        <w:t>Sport for One Humanity initiative</w:t>
      </w:r>
    </w:p>
    <w:p w:rsidRPr="007124C5" w:rsidR="00F53187" w:rsidP="00804AC8" w:rsidRDefault="00F53187" w14:paraId="530B9AC3" w14:textId="77777777">
      <w:pPr>
        <w:spacing w:after="0"/>
        <w:jc w:val="center"/>
        <w:rPr>
          <w:rFonts w:cstheme="minorHAnsi"/>
          <w:b/>
          <w:sz w:val="24"/>
          <w:szCs w:val="24"/>
        </w:rPr>
      </w:pPr>
    </w:p>
    <w:p w:rsidRPr="007124C5" w:rsidR="00216495" w:rsidP="005B0076" w:rsidRDefault="004D6AE6" w14:paraId="647C7EB9" w14:textId="6C9F2E99">
      <w:pPr>
        <w:pStyle w:val="NoSpacing"/>
        <w:jc w:val="both"/>
        <w:rPr>
          <w:rFonts w:cstheme="minorHAnsi"/>
          <w:i/>
          <w:iCs/>
          <w:sz w:val="24"/>
          <w:szCs w:val="24"/>
        </w:rPr>
      </w:pPr>
      <w:r w:rsidRPr="007124C5">
        <w:rPr>
          <w:rFonts w:cstheme="minorHAnsi"/>
          <w:b/>
          <w:bCs/>
          <w:i/>
          <w:iCs/>
          <w:sz w:val="24"/>
          <w:szCs w:val="24"/>
        </w:rPr>
        <w:t>Task:</w:t>
      </w:r>
      <w:r w:rsidRPr="007124C5">
        <w:rPr>
          <w:rFonts w:cstheme="minorHAnsi"/>
          <w:i/>
          <w:iCs/>
          <w:sz w:val="24"/>
          <w:szCs w:val="24"/>
        </w:rPr>
        <w:t xml:space="preserve"> </w:t>
      </w:r>
      <w:r w:rsidRPr="007124C5" w:rsidR="006A2CBA">
        <w:rPr>
          <w:rFonts w:cstheme="minorHAnsi"/>
          <w:i/>
          <w:iCs/>
          <w:sz w:val="24"/>
          <w:szCs w:val="24"/>
        </w:rPr>
        <w:t>Provide a summary of the initiative</w:t>
      </w:r>
      <w:r w:rsidRPr="007124C5" w:rsidR="0040055A">
        <w:rPr>
          <w:rFonts w:cstheme="minorHAnsi"/>
          <w:i/>
          <w:iCs/>
          <w:sz w:val="24"/>
          <w:szCs w:val="24"/>
        </w:rPr>
        <w:t xml:space="preserve">, including a brief overview, </w:t>
      </w:r>
      <w:r w:rsidRPr="007124C5" w:rsidR="006A2CBA">
        <w:rPr>
          <w:rFonts w:cstheme="minorHAnsi"/>
          <w:i/>
          <w:iCs/>
          <w:sz w:val="24"/>
          <w:szCs w:val="24"/>
        </w:rPr>
        <w:t>proposed/actual outcomes</w:t>
      </w:r>
      <w:r w:rsidRPr="007124C5" w:rsidR="0040055A">
        <w:rPr>
          <w:rFonts w:cstheme="minorHAnsi"/>
          <w:i/>
          <w:iCs/>
          <w:sz w:val="24"/>
          <w:szCs w:val="24"/>
        </w:rPr>
        <w:t xml:space="preserve"> and an assessment of any lesson</w:t>
      </w:r>
      <w:r w:rsidRPr="007124C5" w:rsidR="00314D7D">
        <w:rPr>
          <w:rFonts w:cstheme="minorHAnsi"/>
          <w:i/>
          <w:iCs/>
          <w:sz w:val="24"/>
          <w:szCs w:val="24"/>
        </w:rPr>
        <w:t>s</w:t>
      </w:r>
      <w:r w:rsidRPr="007124C5" w:rsidR="0040055A">
        <w:rPr>
          <w:rFonts w:cstheme="minorHAnsi"/>
          <w:i/>
          <w:iCs/>
          <w:sz w:val="24"/>
          <w:szCs w:val="24"/>
        </w:rPr>
        <w:t xml:space="preserve"> learned and the way forward.</w:t>
      </w:r>
    </w:p>
    <w:p w:rsidRPr="007124C5" w:rsidR="00AF6F61" w:rsidP="005B0076" w:rsidRDefault="00AF6F61" w14:paraId="03FF4FA6" w14:textId="07B02C66">
      <w:pPr>
        <w:pStyle w:val="NoSpacing"/>
        <w:jc w:val="both"/>
        <w:rPr>
          <w:rFonts w:cstheme="minorHAnsi"/>
          <w:i/>
          <w:iCs/>
          <w:sz w:val="24"/>
          <w:szCs w:val="24"/>
        </w:rPr>
      </w:pPr>
      <w:r w:rsidRPr="007124C5">
        <w:rPr>
          <w:rFonts w:cstheme="minorHAnsi"/>
          <w:b/>
          <w:bCs/>
          <w:i/>
          <w:iCs/>
          <w:sz w:val="24"/>
          <w:szCs w:val="24"/>
        </w:rPr>
        <w:t>Timeframe:</w:t>
      </w:r>
      <w:r w:rsidRPr="007124C5">
        <w:rPr>
          <w:rFonts w:cstheme="minorHAnsi"/>
          <w:i/>
          <w:iCs/>
          <w:sz w:val="24"/>
          <w:szCs w:val="24"/>
        </w:rPr>
        <w:t xml:space="preserve"> Please only include initiatives that fall within the reporting timeframe of January 2022 – February 2024</w:t>
      </w:r>
    </w:p>
    <w:p w:rsidRPr="007124C5" w:rsidR="0040055A" w:rsidP="005B0076" w:rsidRDefault="0040055A" w14:paraId="7D5D5A09" w14:textId="77777777">
      <w:pPr>
        <w:pStyle w:val="NoSpacing"/>
        <w:jc w:val="both"/>
        <w:rPr>
          <w:rFonts w:cstheme="minorHAnsi"/>
          <w:i/>
          <w:iCs/>
          <w:sz w:val="24"/>
          <w:szCs w:val="24"/>
        </w:rPr>
      </w:pPr>
    </w:p>
    <w:p w:rsidRPr="007124C5" w:rsidR="00466FD0" w:rsidP="00466FD0" w:rsidRDefault="00466FD0" w14:paraId="5844D88D" w14:textId="71A1D311">
      <w:pPr>
        <w:pStyle w:val="NoSpacing"/>
        <w:jc w:val="both"/>
        <w:rPr>
          <w:rFonts w:cstheme="minorHAnsi"/>
          <w:iCs/>
          <w:sz w:val="24"/>
          <w:szCs w:val="24"/>
        </w:rPr>
      </w:pPr>
      <w:r w:rsidRPr="007124C5">
        <w:rPr>
          <w:rFonts w:cstheme="minorHAnsi"/>
          <w:iCs/>
          <w:sz w:val="24"/>
          <w:szCs w:val="24"/>
        </w:rPr>
        <w:t>The universality of sport and its unifying power have been recognized as powerful tools to promote peace, tolerance</w:t>
      </w:r>
      <w:r w:rsidRPr="007124C5" w:rsidR="00644A81">
        <w:rPr>
          <w:rFonts w:cstheme="minorHAnsi"/>
          <w:iCs/>
          <w:sz w:val="24"/>
          <w:szCs w:val="24"/>
        </w:rPr>
        <w:t>,</w:t>
      </w:r>
      <w:r w:rsidRPr="007124C5">
        <w:rPr>
          <w:rFonts w:cstheme="minorHAnsi"/>
          <w:iCs/>
          <w:sz w:val="24"/>
          <w:szCs w:val="24"/>
        </w:rPr>
        <w:t xml:space="preserve"> and understanding. The 2030 Agenda for </w:t>
      </w:r>
      <w:r w:rsidRPr="007124C5" w:rsidR="00644A81">
        <w:rPr>
          <w:rFonts w:cstheme="minorHAnsi"/>
          <w:iCs/>
          <w:sz w:val="24"/>
          <w:szCs w:val="24"/>
        </w:rPr>
        <w:t>Sustainable Development</w:t>
      </w:r>
      <w:r w:rsidRPr="007124C5">
        <w:rPr>
          <w:rFonts w:cstheme="minorHAnsi"/>
          <w:iCs/>
          <w:sz w:val="24"/>
          <w:szCs w:val="24"/>
        </w:rPr>
        <w:t xml:space="preserve">, adopted in 2015, explicitly stressed the ‘growing contribution of sport to the realization of development and peace. </w:t>
      </w:r>
    </w:p>
    <w:p w:rsidRPr="007124C5" w:rsidR="00466FD0" w:rsidP="00466FD0" w:rsidRDefault="00466FD0" w14:paraId="64346CEB" w14:textId="77777777">
      <w:pPr>
        <w:pStyle w:val="NoSpacing"/>
        <w:jc w:val="both"/>
        <w:rPr>
          <w:rFonts w:cstheme="minorHAnsi"/>
          <w:iCs/>
          <w:sz w:val="24"/>
          <w:szCs w:val="24"/>
        </w:rPr>
      </w:pPr>
    </w:p>
    <w:p w:rsidRPr="007124C5" w:rsidR="00466FD0" w:rsidP="00466FD0" w:rsidRDefault="00466FD0" w14:paraId="4A436017" w14:textId="2D0FCF1F">
      <w:pPr>
        <w:pStyle w:val="NoSpacing"/>
        <w:jc w:val="both"/>
        <w:rPr>
          <w:rFonts w:cstheme="minorHAnsi"/>
          <w:iCs/>
          <w:sz w:val="24"/>
          <w:szCs w:val="24"/>
        </w:rPr>
      </w:pPr>
      <w:r w:rsidRPr="007124C5">
        <w:rPr>
          <w:rFonts w:cstheme="minorHAnsi"/>
          <w:iCs/>
          <w:sz w:val="24"/>
          <w:szCs w:val="24"/>
        </w:rPr>
        <w:t>Civil society organizations have for a long time recognized the potential of sport in peace and development by adopting the use of sport in fulfilling their objectives. They are necessary and central partners in advocacy, program development</w:t>
      </w:r>
      <w:r w:rsidRPr="007124C5" w:rsidR="00644A81">
        <w:rPr>
          <w:rFonts w:cstheme="minorHAnsi"/>
          <w:iCs/>
          <w:sz w:val="24"/>
          <w:szCs w:val="24"/>
        </w:rPr>
        <w:t>,</w:t>
      </w:r>
      <w:r w:rsidRPr="007124C5">
        <w:rPr>
          <w:rFonts w:cstheme="minorHAnsi"/>
          <w:iCs/>
          <w:sz w:val="24"/>
          <w:szCs w:val="24"/>
        </w:rPr>
        <w:t xml:space="preserve"> and delivery of sports-based initiatives at the community level whose impact trickles down to the national and global level. Therefore, it is important that the efforts of civil society organizations (CSOs) are supported to maintain and expand their contribution to peace and development as well as other Sustainable Development Goals (SDGs) through sport. </w:t>
      </w:r>
    </w:p>
    <w:p w:rsidRPr="007124C5" w:rsidR="00466FD0" w:rsidP="00466FD0" w:rsidRDefault="00466FD0" w14:paraId="15CA41B4" w14:textId="77777777">
      <w:pPr>
        <w:pStyle w:val="NoSpacing"/>
        <w:jc w:val="both"/>
        <w:rPr>
          <w:rFonts w:cstheme="minorHAnsi"/>
          <w:iCs/>
          <w:sz w:val="24"/>
          <w:szCs w:val="24"/>
        </w:rPr>
      </w:pPr>
    </w:p>
    <w:p w:rsidRPr="007124C5" w:rsidR="00466FD0" w:rsidP="00466FD0" w:rsidRDefault="00466FD0" w14:paraId="0B4746B9" w14:textId="1B43B826">
      <w:pPr>
        <w:pStyle w:val="NoSpacing"/>
        <w:jc w:val="both"/>
        <w:rPr>
          <w:rFonts w:cstheme="minorHAnsi"/>
          <w:iCs/>
          <w:sz w:val="24"/>
          <w:szCs w:val="24"/>
        </w:rPr>
      </w:pPr>
      <w:r w:rsidRPr="007124C5">
        <w:rPr>
          <w:rFonts w:cstheme="minorHAnsi"/>
          <w:iCs/>
          <w:sz w:val="24"/>
          <w:szCs w:val="24"/>
        </w:rPr>
        <w:t xml:space="preserve">In this context, </w:t>
      </w:r>
      <w:r w:rsidRPr="007124C5" w:rsidR="00A911B6">
        <w:rPr>
          <w:rFonts w:cstheme="minorHAnsi"/>
          <w:iCs/>
          <w:sz w:val="24"/>
          <w:szCs w:val="24"/>
        </w:rPr>
        <w:t xml:space="preserve">UNAOC provides technical expertise to the ‘Sport for One Humanity’ initiative established by Turkish Airlines, whose objective is to select and support innovative sports-based projects implemented by civil society organizations that promote a culture of peace, mutual understanding and cooperation among diverse communities and cultures around the world. </w:t>
      </w:r>
      <w:r w:rsidRPr="007124C5">
        <w:rPr>
          <w:rFonts w:cstheme="minorHAnsi"/>
          <w:iCs/>
          <w:sz w:val="24"/>
          <w:szCs w:val="24"/>
        </w:rPr>
        <w:t xml:space="preserve"> The initiative give</w:t>
      </w:r>
      <w:r w:rsidRPr="007124C5" w:rsidR="00A911B6">
        <w:rPr>
          <w:rFonts w:cstheme="minorHAnsi"/>
          <w:iCs/>
          <w:sz w:val="24"/>
          <w:szCs w:val="24"/>
        </w:rPr>
        <w:t>s</w:t>
      </w:r>
      <w:r w:rsidRPr="007124C5">
        <w:rPr>
          <w:rFonts w:cstheme="minorHAnsi"/>
          <w:iCs/>
          <w:sz w:val="24"/>
          <w:szCs w:val="24"/>
        </w:rPr>
        <w:t xml:space="preserve"> priority to projects using and promoting sport as a tool for strengthening diversity and inclusiveness, education and empowerment of youth, empowerment of women and girls, inclusion of persons with disabilities and vulnerable groups and fostering peaceful and inclusive societies.</w:t>
      </w:r>
    </w:p>
    <w:p w:rsidRPr="007124C5" w:rsidR="00466FD0" w:rsidP="005B0076" w:rsidRDefault="00466FD0" w14:paraId="16CAE02C" w14:textId="77777777">
      <w:pPr>
        <w:pStyle w:val="NoSpacing"/>
        <w:jc w:val="both"/>
        <w:rPr>
          <w:rFonts w:cstheme="minorHAnsi"/>
          <w:sz w:val="24"/>
          <w:szCs w:val="24"/>
        </w:rPr>
      </w:pPr>
    </w:p>
    <w:tbl>
      <w:tblPr>
        <w:tblStyle w:val="TableGrid"/>
        <w:tblW w:w="0" w:type="auto"/>
        <w:tblLook w:val="04A0" w:firstRow="1" w:lastRow="0" w:firstColumn="1" w:lastColumn="0" w:noHBand="0" w:noVBand="1"/>
      </w:tblPr>
      <w:tblGrid>
        <w:gridCol w:w="2875"/>
        <w:gridCol w:w="5037"/>
        <w:gridCol w:w="5038"/>
      </w:tblGrid>
      <w:tr w:rsidRPr="007124C5" w:rsidR="0040055A" w:rsidTr="16CB0EE8" w14:paraId="0D8FA222" w14:textId="77777777">
        <w:tc>
          <w:tcPr>
            <w:tcW w:w="12950" w:type="dxa"/>
            <w:gridSpan w:val="3"/>
            <w:tcMar/>
          </w:tcPr>
          <w:p w:rsidRPr="007124C5" w:rsidR="0040055A" w:rsidP="0040055A" w:rsidRDefault="0040055A" w14:paraId="69FC427D" w14:textId="0FD72690">
            <w:pPr>
              <w:pStyle w:val="ListParagraph"/>
              <w:ind w:left="0"/>
              <w:rPr>
                <w:rFonts w:cstheme="minorHAnsi"/>
                <w:i/>
                <w:iCs/>
                <w:sz w:val="24"/>
                <w:szCs w:val="24"/>
              </w:rPr>
            </w:pPr>
            <w:r w:rsidRPr="007124C5">
              <w:rPr>
                <w:rFonts w:cstheme="minorHAnsi"/>
                <w:b/>
                <w:sz w:val="24"/>
                <w:szCs w:val="24"/>
              </w:rPr>
              <w:t>P</w:t>
            </w:r>
            <w:r w:rsidRPr="007124C5" w:rsidR="00AF06C6">
              <w:rPr>
                <w:rFonts w:cstheme="minorHAnsi"/>
                <w:b/>
                <w:sz w:val="24"/>
                <w:szCs w:val="24"/>
              </w:rPr>
              <w:t>lease provide more details on</w:t>
            </w:r>
            <w:r w:rsidRPr="007124C5">
              <w:rPr>
                <w:rFonts w:cstheme="minorHAnsi"/>
                <w:b/>
                <w:sz w:val="24"/>
                <w:szCs w:val="24"/>
              </w:rPr>
              <w:t xml:space="preserve"> </w:t>
            </w:r>
            <w:r w:rsidRPr="007124C5" w:rsidR="000A5EEC">
              <w:rPr>
                <w:rFonts w:cstheme="minorHAnsi"/>
                <w:b/>
                <w:sz w:val="24"/>
                <w:szCs w:val="24"/>
              </w:rPr>
              <w:t xml:space="preserve">each </w:t>
            </w:r>
            <w:r w:rsidRPr="007124C5">
              <w:rPr>
                <w:rFonts w:cstheme="minorHAnsi"/>
                <w:b/>
                <w:sz w:val="24"/>
                <w:szCs w:val="24"/>
              </w:rPr>
              <w:t xml:space="preserve">initiative </w:t>
            </w:r>
            <w:r w:rsidRPr="007124C5" w:rsidR="000A5EEC">
              <w:rPr>
                <w:rFonts w:cstheme="minorHAnsi"/>
                <w:b/>
                <w:sz w:val="24"/>
                <w:szCs w:val="24"/>
              </w:rPr>
              <w:t xml:space="preserve">including items </w:t>
            </w:r>
            <w:r w:rsidRPr="007124C5">
              <w:rPr>
                <w:rFonts w:cstheme="minorHAnsi"/>
                <w:b/>
                <w:sz w:val="24"/>
                <w:szCs w:val="24"/>
              </w:rPr>
              <w:t>below:</w:t>
            </w:r>
          </w:p>
        </w:tc>
      </w:tr>
      <w:tr w:rsidRPr="007124C5" w:rsidR="00FB42FB" w:rsidTr="16CB0EE8" w14:paraId="57C73460" w14:textId="77777777">
        <w:trPr>
          <w:trHeight w:val="368"/>
        </w:trPr>
        <w:tc>
          <w:tcPr>
            <w:tcW w:w="2875" w:type="dxa"/>
            <w:vMerge w:val="restart"/>
            <w:tcMar/>
          </w:tcPr>
          <w:p w:rsidRPr="007124C5" w:rsidR="000A5EEC" w:rsidP="00804AC8" w:rsidRDefault="000A5EEC" w14:paraId="4CE561CF" w14:textId="77777777">
            <w:pPr>
              <w:jc w:val="both"/>
              <w:rPr>
                <w:rFonts w:cstheme="minorHAnsi"/>
                <w:b/>
                <w:sz w:val="24"/>
                <w:szCs w:val="24"/>
              </w:rPr>
            </w:pPr>
          </w:p>
          <w:p w:rsidRPr="007124C5" w:rsidR="00FB42FB" w:rsidP="00804AC8" w:rsidRDefault="00FB42FB" w14:paraId="617D707C" w14:textId="670BDB35">
            <w:pPr>
              <w:jc w:val="both"/>
              <w:rPr>
                <w:rFonts w:cstheme="minorHAnsi"/>
                <w:b/>
                <w:sz w:val="24"/>
                <w:szCs w:val="24"/>
                <w:u w:val="single"/>
              </w:rPr>
            </w:pPr>
            <w:r w:rsidRPr="007124C5">
              <w:rPr>
                <w:rFonts w:cstheme="minorHAnsi"/>
                <w:b/>
                <w:sz w:val="24"/>
                <w:szCs w:val="24"/>
              </w:rPr>
              <w:t>Objective(s):</w:t>
            </w:r>
          </w:p>
        </w:tc>
        <w:tc>
          <w:tcPr>
            <w:tcW w:w="10075" w:type="dxa"/>
            <w:gridSpan w:val="2"/>
            <w:tcMar/>
          </w:tcPr>
          <w:p w:rsidRPr="007124C5" w:rsidR="000A5EEC" w:rsidP="002F14B4" w:rsidRDefault="000A5EEC" w14:paraId="17A89C75" w14:textId="77777777">
            <w:pPr>
              <w:pStyle w:val="ListParagraph"/>
              <w:ind w:left="0"/>
              <w:rPr>
                <w:rFonts w:cstheme="minorHAnsi"/>
                <w:i/>
                <w:iCs/>
                <w:sz w:val="24"/>
                <w:szCs w:val="24"/>
              </w:rPr>
            </w:pPr>
          </w:p>
          <w:p w:rsidRPr="007124C5" w:rsidR="00FB42FB" w:rsidP="002F14B4" w:rsidRDefault="00FB42FB" w14:paraId="24512362" w14:textId="2F0A8CCD">
            <w:pPr>
              <w:pStyle w:val="ListParagraph"/>
              <w:ind w:left="0"/>
              <w:rPr>
                <w:rFonts w:cstheme="minorHAnsi"/>
                <w:i/>
                <w:iCs/>
                <w:sz w:val="24"/>
                <w:szCs w:val="24"/>
              </w:rPr>
            </w:pPr>
            <w:r w:rsidRPr="007124C5">
              <w:rPr>
                <w:rFonts w:cstheme="minorHAnsi"/>
                <w:i/>
                <w:iCs/>
                <w:sz w:val="24"/>
                <w:szCs w:val="24"/>
              </w:rPr>
              <w:t>Please indicate which, if any, of the following f</w:t>
            </w:r>
            <w:r w:rsidRPr="007124C5" w:rsidR="00414119">
              <w:rPr>
                <w:rFonts w:cstheme="minorHAnsi"/>
                <w:i/>
                <w:iCs/>
                <w:sz w:val="24"/>
                <w:szCs w:val="24"/>
              </w:rPr>
              <w:t>a</w:t>
            </w:r>
            <w:r w:rsidRPr="007124C5">
              <w:rPr>
                <w:rFonts w:cstheme="minorHAnsi"/>
                <w:i/>
                <w:iCs/>
                <w:sz w:val="24"/>
                <w:szCs w:val="24"/>
              </w:rPr>
              <w:t>ll among the main objectives of the initiative:</w:t>
            </w:r>
          </w:p>
        </w:tc>
      </w:tr>
      <w:tr w:rsidRPr="007124C5" w:rsidR="00FB42FB" w:rsidTr="16CB0EE8" w14:paraId="3C1AB8B1" w14:textId="77777777">
        <w:trPr>
          <w:trHeight w:val="90"/>
        </w:trPr>
        <w:tc>
          <w:tcPr>
            <w:tcW w:w="2875" w:type="dxa"/>
            <w:vMerge/>
            <w:tcMar/>
          </w:tcPr>
          <w:p w:rsidRPr="007124C5" w:rsidR="00FB42FB" w:rsidP="00804AC8" w:rsidRDefault="00FB42FB" w14:paraId="4F489B54" w14:textId="77777777">
            <w:pPr>
              <w:jc w:val="both"/>
              <w:rPr>
                <w:rFonts w:cstheme="minorHAnsi"/>
                <w:b/>
                <w:sz w:val="24"/>
                <w:szCs w:val="24"/>
              </w:rPr>
            </w:pPr>
          </w:p>
        </w:tc>
        <w:tc>
          <w:tcPr>
            <w:tcW w:w="5037" w:type="dxa"/>
            <w:tcMar/>
          </w:tcPr>
          <w:p w:rsidRPr="007124C5" w:rsidR="00FB42FB" w:rsidP="002F14B4" w:rsidRDefault="00FB42FB" w14:paraId="11F2F6F6" w14:textId="33E164B9">
            <w:pPr>
              <w:pStyle w:val="ListParagraph"/>
              <w:numPr>
                <w:ilvl w:val="0"/>
                <w:numId w:val="10"/>
              </w:numPr>
              <w:rPr>
                <w:rFonts w:cstheme="minorHAnsi"/>
                <w:sz w:val="24"/>
                <w:szCs w:val="24"/>
                <w:highlight w:val="yellow"/>
              </w:rPr>
            </w:pPr>
            <w:r w:rsidRPr="007124C5">
              <w:rPr>
                <w:rFonts w:cstheme="minorHAnsi"/>
                <w:sz w:val="24"/>
                <w:szCs w:val="24"/>
                <w:highlight w:val="yellow"/>
              </w:rPr>
              <w:t>Ensuring no one is left behind</w:t>
            </w:r>
            <w:r w:rsidRPr="007124C5" w:rsidR="00B449C1">
              <w:rPr>
                <w:rFonts w:cstheme="minorHAnsi"/>
                <w:sz w:val="24"/>
                <w:szCs w:val="24"/>
                <w:highlight w:val="yellow"/>
              </w:rPr>
              <w:t xml:space="preserve"> (advancing empowerment, inclusiveness and equality through sport) </w:t>
            </w:r>
          </w:p>
          <w:p w:rsidRPr="007124C5" w:rsidR="00B449C1" w:rsidP="00B449C1" w:rsidRDefault="00B449C1" w14:paraId="4D4CC9DD" w14:textId="14440EA8">
            <w:pPr>
              <w:pStyle w:val="ListParagraph"/>
              <w:rPr>
                <w:rFonts w:cstheme="minorHAnsi"/>
                <w:sz w:val="24"/>
                <w:szCs w:val="24"/>
              </w:rPr>
            </w:pPr>
          </w:p>
        </w:tc>
        <w:tc>
          <w:tcPr>
            <w:tcW w:w="5038" w:type="dxa"/>
            <w:tcMar/>
          </w:tcPr>
          <w:p w:rsidRPr="007124C5" w:rsidR="00FB42FB" w:rsidP="002F14B4" w:rsidRDefault="00FB42FB" w14:paraId="0367FD77" w14:textId="77777777">
            <w:pPr>
              <w:pStyle w:val="ListParagraph"/>
              <w:numPr>
                <w:ilvl w:val="0"/>
                <w:numId w:val="10"/>
              </w:numPr>
              <w:rPr>
                <w:rFonts w:cstheme="minorHAnsi"/>
                <w:sz w:val="24"/>
                <w:szCs w:val="24"/>
              </w:rPr>
            </w:pPr>
            <w:r w:rsidRPr="007124C5">
              <w:rPr>
                <w:rFonts w:cstheme="minorHAnsi"/>
                <w:sz w:val="24"/>
                <w:szCs w:val="24"/>
              </w:rPr>
              <w:t>Eradicating poverty and promoting prosperity</w:t>
            </w:r>
          </w:p>
          <w:p w:rsidRPr="007124C5" w:rsidR="000A5EEC" w:rsidP="000A5EEC" w:rsidRDefault="000A5EEC" w14:paraId="2F7BD157" w14:textId="33634C04">
            <w:pPr>
              <w:pStyle w:val="ListParagraph"/>
              <w:rPr>
                <w:rFonts w:cstheme="minorHAnsi"/>
                <w:sz w:val="24"/>
                <w:szCs w:val="24"/>
              </w:rPr>
            </w:pPr>
          </w:p>
        </w:tc>
      </w:tr>
      <w:tr w:rsidRPr="007124C5" w:rsidR="00FB42FB" w:rsidTr="16CB0EE8" w14:paraId="27BAA390" w14:textId="77777777">
        <w:trPr>
          <w:trHeight w:val="90"/>
        </w:trPr>
        <w:tc>
          <w:tcPr>
            <w:tcW w:w="2875" w:type="dxa"/>
            <w:vMerge/>
            <w:tcMar/>
          </w:tcPr>
          <w:p w:rsidRPr="007124C5" w:rsidR="00FB42FB" w:rsidP="00804AC8" w:rsidRDefault="00FB42FB" w14:paraId="5CB6381F" w14:textId="77777777">
            <w:pPr>
              <w:jc w:val="both"/>
              <w:rPr>
                <w:rFonts w:cstheme="minorHAnsi"/>
                <w:b/>
                <w:sz w:val="24"/>
                <w:szCs w:val="24"/>
              </w:rPr>
            </w:pPr>
          </w:p>
        </w:tc>
        <w:tc>
          <w:tcPr>
            <w:tcW w:w="5037" w:type="dxa"/>
            <w:tcMar/>
          </w:tcPr>
          <w:p w:rsidRPr="007124C5" w:rsidR="00FB42FB" w:rsidP="002F14B4" w:rsidRDefault="00414119" w14:paraId="5ED08BBD" w14:textId="77777777">
            <w:pPr>
              <w:pStyle w:val="ListParagraph"/>
              <w:numPr>
                <w:ilvl w:val="0"/>
                <w:numId w:val="10"/>
              </w:numPr>
              <w:rPr>
                <w:rFonts w:cstheme="minorHAnsi"/>
                <w:sz w:val="24"/>
                <w:szCs w:val="24"/>
              </w:rPr>
            </w:pPr>
            <w:r w:rsidRPr="007124C5">
              <w:rPr>
                <w:rFonts w:cstheme="minorHAnsi"/>
                <w:sz w:val="24"/>
                <w:szCs w:val="24"/>
              </w:rPr>
              <w:t>Leveraging sports events to promote action to combat climate change, advance peace and/or sustainable development</w:t>
            </w:r>
          </w:p>
          <w:p w:rsidRPr="007124C5" w:rsidR="00414119" w:rsidP="00414119" w:rsidRDefault="00414119" w14:paraId="3BB0CED9" w14:textId="0D85BDD7">
            <w:pPr>
              <w:pStyle w:val="ListParagraph"/>
              <w:rPr>
                <w:rFonts w:cstheme="minorHAnsi"/>
                <w:sz w:val="24"/>
                <w:szCs w:val="24"/>
              </w:rPr>
            </w:pPr>
          </w:p>
        </w:tc>
        <w:tc>
          <w:tcPr>
            <w:tcW w:w="5038" w:type="dxa"/>
            <w:tcMar/>
          </w:tcPr>
          <w:p w:rsidRPr="007124C5" w:rsidR="000A5EEC" w:rsidP="00B449C1" w:rsidRDefault="00B449C1" w14:paraId="5593F213" w14:textId="159F01EB">
            <w:pPr>
              <w:pStyle w:val="ListParagraph"/>
              <w:numPr>
                <w:ilvl w:val="0"/>
                <w:numId w:val="10"/>
              </w:numPr>
              <w:rPr>
                <w:rFonts w:cstheme="minorHAnsi"/>
                <w:sz w:val="24"/>
                <w:szCs w:val="24"/>
              </w:rPr>
            </w:pPr>
            <w:r w:rsidRPr="007124C5">
              <w:rPr>
                <w:rFonts w:cstheme="minorHAnsi"/>
                <w:sz w:val="24"/>
                <w:szCs w:val="24"/>
                <w:highlight w:val="yellow"/>
              </w:rPr>
              <w:t>Conflict prevention/peace building</w:t>
            </w:r>
          </w:p>
        </w:tc>
      </w:tr>
      <w:tr w:rsidRPr="007124C5" w:rsidR="00FB42FB" w:rsidTr="16CB0EE8" w14:paraId="2C013DC4" w14:textId="77777777">
        <w:trPr>
          <w:trHeight w:val="90"/>
        </w:trPr>
        <w:tc>
          <w:tcPr>
            <w:tcW w:w="2875" w:type="dxa"/>
            <w:vMerge/>
            <w:tcMar/>
          </w:tcPr>
          <w:p w:rsidRPr="007124C5" w:rsidR="00FB42FB" w:rsidP="00804AC8" w:rsidRDefault="00FB42FB" w14:paraId="3E218AED" w14:textId="77777777">
            <w:pPr>
              <w:jc w:val="both"/>
              <w:rPr>
                <w:rFonts w:cstheme="minorHAnsi"/>
                <w:b/>
                <w:sz w:val="24"/>
                <w:szCs w:val="24"/>
              </w:rPr>
            </w:pPr>
          </w:p>
        </w:tc>
        <w:tc>
          <w:tcPr>
            <w:tcW w:w="5037" w:type="dxa"/>
            <w:tcMar/>
          </w:tcPr>
          <w:p w:rsidRPr="007124C5" w:rsidR="00FB42FB" w:rsidP="002F14B4" w:rsidRDefault="00FB42FB" w14:paraId="1F44CE53" w14:textId="1A12862F">
            <w:pPr>
              <w:pStyle w:val="ListParagraph"/>
              <w:numPr>
                <w:ilvl w:val="0"/>
                <w:numId w:val="10"/>
              </w:numPr>
              <w:rPr>
                <w:rFonts w:cstheme="minorHAnsi"/>
                <w:sz w:val="24"/>
                <w:szCs w:val="24"/>
              </w:rPr>
            </w:pPr>
            <w:r w:rsidRPr="007124C5">
              <w:rPr>
                <w:rFonts w:cstheme="minorHAnsi"/>
                <w:sz w:val="24"/>
                <w:szCs w:val="24"/>
              </w:rPr>
              <w:t>Research development, data collection and/or data dissemination</w:t>
            </w:r>
          </w:p>
        </w:tc>
        <w:tc>
          <w:tcPr>
            <w:tcW w:w="5038" w:type="dxa"/>
            <w:tcMar/>
          </w:tcPr>
          <w:p w:rsidRPr="007124C5" w:rsidR="00FB42FB" w:rsidP="002F14B4" w:rsidRDefault="00FB42FB" w14:paraId="33C7BE1C" w14:textId="6969A784">
            <w:pPr>
              <w:pStyle w:val="ListParagraph"/>
              <w:numPr>
                <w:ilvl w:val="0"/>
                <w:numId w:val="10"/>
              </w:numPr>
              <w:rPr>
                <w:rFonts w:cstheme="minorHAnsi"/>
                <w:sz w:val="24"/>
                <w:szCs w:val="24"/>
              </w:rPr>
            </w:pPr>
            <w:r w:rsidRPr="007124C5">
              <w:rPr>
                <w:rFonts w:cstheme="minorHAnsi"/>
                <w:sz w:val="24"/>
                <w:szCs w:val="24"/>
              </w:rPr>
              <w:t>Safely harness</w:t>
            </w:r>
            <w:r w:rsidRPr="007124C5" w:rsidR="000A5EEC">
              <w:rPr>
                <w:rFonts w:cstheme="minorHAnsi"/>
                <w:sz w:val="24"/>
                <w:szCs w:val="24"/>
              </w:rPr>
              <w:t>ing</w:t>
            </w:r>
            <w:r w:rsidRPr="007124C5">
              <w:rPr>
                <w:rFonts w:cstheme="minorHAnsi"/>
                <w:sz w:val="24"/>
                <w:szCs w:val="24"/>
              </w:rPr>
              <w:t xml:space="preserve"> sport </w:t>
            </w:r>
            <w:r w:rsidRPr="007124C5" w:rsidR="000A5EEC">
              <w:rPr>
                <w:rFonts w:cstheme="minorHAnsi"/>
                <w:sz w:val="24"/>
                <w:szCs w:val="24"/>
              </w:rPr>
              <w:t xml:space="preserve">for </w:t>
            </w:r>
            <w:r w:rsidRPr="007124C5">
              <w:rPr>
                <w:rFonts w:cstheme="minorHAnsi"/>
                <w:sz w:val="24"/>
                <w:szCs w:val="24"/>
              </w:rPr>
              <w:t>sustainable development, peace and wellbeing in the context of the COVID-19 pandemi</w:t>
            </w:r>
            <w:r w:rsidRPr="007124C5" w:rsidR="000A5EEC">
              <w:rPr>
                <w:rFonts w:cstheme="minorHAnsi"/>
                <w:sz w:val="24"/>
                <w:szCs w:val="24"/>
              </w:rPr>
              <w:t>c</w:t>
            </w:r>
            <w:r w:rsidRPr="007124C5" w:rsidR="00414119">
              <w:rPr>
                <w:rFonts w:cstheme="minorHAnsi"/>
                <w:sz w:val="24"/>
                <w:szCs w:val="24"/>
              </w:rPr>
              <w:t>, including through the use of technology</w:t>
            </w:r>
          </w:p>
          <w:p w:rsidRPr="007124C5" w:rsidR="000A5EEC" w:rsidP="000A5EEC" w:rsidRDefault="000A5EEC" w14:paraId="27DB881B" w14:textId="41068FCF">
            <w:pPr>
              <w:pStyle w:val="ListParagraph"/>
              <w:rPr>
                <w:rFonts w:cstheme="minorHAnsi"/>
                <w:sz w:val="24"/>
                <w:szCs w:val="24"/>
              </w:rPr>
            </w:pPr>
          </w:p>
        </w:tc>
      </w:tr>
      <w:tr w:rsidRPr="007124C5" w:rsidR="00FB42FB" w:rsidTr="16CB0EE8" w14:paraId="2DBD36E7" w14:textId="77777777">
        <w:trPr>
          <w:trHeight w:val="90"/>
        </w:trPr>
        <w:tc>
          <w:tcPr>
            <w:tcW w:w="2875" w:type="dxa"/>
            <w:vMerge/>
            <w:tcMar/>
          </w:tcPr>
          <w:p w:rsidRPr="007124C5" w:rsidR="00FB42FB" w:rsidP="00804AC8" w:rsidRDefault="00FB42FB" w14:paraId="2CF085F5" w14:textId="77777777">
            <w:pPr>
              <w:jc w:val="both"/>
              <w:rPr>
                <w:rFonts w:cstheme="minorHAnsi"/>
                <w:b/>
                <w:sz w:val="24"/>
                <w:szCs w:val="24"/>
              </w:rPr>
            </w:pPr>
          </w:p>
        </w:tc>
        <w:tc>
          <w:tcPr>
            <w:tcW w:w="5037" w:type="dxa"/>
            <w:tcMar/>
          </w:tcPr>
          <w:p w:rsidRPr="007124C5" w:rsidR="000A5EEC" w:rsidP="00713354" w:rsidRDefault="00713354" w14:paraId="193FE048" w14:textId="77777777">
            <w:pPr>
              <w:pStyle w:val="ListParagraph"/>
              <w:numPr>
                <w:ilvl w:val="0"/>
                <w:numId w:val="10"/>
              </w:numPr>
              <w:rPr>
                <w:rFonts w:cstheme="minorHAnsi"/>
                <w:sz w:val="24"/>
                <w:szCs w:val="24"/>
              </w:rPr>
            </w:pPr>
            <w:r w:rsidRPr="007124C5">
              <w:rPr>
                <w:rFonts w:cstheme="minorHAnsi"/>
                <w:sz w:val="24"/>
                <w:szCs w:val="24"/>
              </w:rPr>
              <w:t xml:space="preserve">Reinforce the 2030 Agenda and eradicate poverty in times of multiple crises, leading to the effective delivery of sustainable, resilient, and innovative solutions </w:t>
            </w:r>
          </w:p>
          <w:p w:rsidRPr="007124C5" w:rsidR="00237376" w:rsidP="00237376" w:rsidRDefault="00237376" w14:paraId="224FDCC0" w14:textId="3962AAD1">
            <w:pPr>
              <w:ind w:left="360"/>
              <w:rPr>
                <w:rFonts w:cstheme="minorHAnsi"/>
                <w:sz w:val="24"/>
                <w:szCs w:val="24"/>
              </w:rPr>
            </w:pPr>
          </w:p>
        </w:tc>
        <w:tc>
          <w:tcPr>
            <w:tcW w:w="5038" w:type="dxa"/>
            <w:tcMar/>
          </w:tcPr>
          <w:p w:rsidRPr="007124C5" w:rsidR="00414119" w:rsidP="00414119" w:rsidRDefault="00414119" w14:paraId="25366C31" w14:textId="77777777">
            <w:pPr>
              <w:pStyle w:val="ListParagraph"/>
              <w:rPr>
                <w:rFonts w:cstheme="minorHAnsi"/>
                <w:sz w:val="24"/>
                <w:szCs w:val="24"/>
              </w:rPr>
            </w:pPr>
          </w:p>
          <w:p w:rsidRPr="007124C5" w:rsidR="00FB42FB" w:rsidP="00414119" w:rsidRDefault="00B449C1" w14:paraId="6CD475EF" w14:textId="0C9758CD">
            <w:pPr>
              <w:pStyle w:val="ListParagraph"/>
              <w:numPr>
                <w:ilvl w:val="0"/>
                <w:numId w:val="10"/>
              </w:numPr>
              <w:rPr>
                <w:rFonts w:cstheme="minorHAnsi"/>
                <w:sz w:val="24"/>
                <w:szCs w:val="24"/>
              </w:rPr>
            </w:pPr>
            <w:r w:rsidRPr="007124C5">
              <w:rPr>
                <w:rFonts w:cstheme="minorHAnsi"/>
                <w:sz w:val="24"/>
                <w:szCs w:val="24"/>
              </w:rPr>
              <w:t>Safeguarding sport from corruption and crime</w:t>
            </w:r>
          </w:p>
        </w:tc>
      </w:tr>
      <w:tr w:rsidRPr="007124C5" w:rsidR="003E1CC7" w:rsidTr="16CB0EE8" w14:paraId="037E9B41" w14:textId="77777777">
        <w:trPr>
          <w:trHeight w:val="90"/>
        </w:trPr>
        <w:tc>
          <w:tcPr>
            <w:tcW w:w="2875" w:type="dxa"/>
            <w:vMerge/>
            <w:tcMar/>
          </w:tcPr>
          <w:p w:rsidRPr="007124C5" w:rsidR="003E1CC7" w:rsidP="003E1CC7" w:rsidRDefault="003E1CC7" w14:paraId="3420DC1D" w14:textId="77777777">
            <w:pPr>
              <w:jc w:val="both"/>
              <w:rPr>
                <w:rFonts w:cstheme="minorHAnsi"/>
                <w:b/>
                <w:sz w:val="24"/>
                <w:szCs w:val="24"/>
              </w:rPr>
            </w:pPr>
          </w:p>
        </w:tc>
        <w:tc>
          <w:tcPr>
            <w:tcW w:w="5037" w:type="dxa"/>
            <w:tcMar/>
          </w:tcPr>
          <w:p w:rsidRPr="007124C5" w:rsidR="00B449C1" w:rsidP="00B449C1" w:rsidRDefault="00B449C1" w14:paraId="1EDBC0BB" w14:textId="77777777">
            <w:pPr>
              <w:pStyle w:val="ListParagraph"/>
              <w:numPr>
                <w:ilvl w:val="0"/>
                <w:numId w:val="10"/>
              </w:numPr>
              <w:rPr>
                <w:rFonts w:cstheme="minorHAnsi"/>
                <w:sz w:val="24"/>
                <w:szCs w:val="24"/>
              </w:rPr>
            </w:pPr>
            <w:r w:rsidRPr="007124C5">
              <w:rPr>
                <w:rFonts w:cstheme="minorHAnsi"/>
                <w:sz w:val="24"/>
                <w:szCs w:val="24"/>
              </w:rPr>
              <w:t>Strengthened global framework on sport for development and peace</w:t>
            </w:r>
          </w:p>
          <w:p w:rsidRPr="007124C5" w:rsidR="003E1CC7" w:rsidP="00B449C1" w:rsidRDefault="003E1CC7" w14:paraId="6BA92497" w14:textId="10194261">
            <w:pPr>
              <w:pStyle w:val="ListParagraph"/>
              <w:rPr>
                <w:rFonts w:cstheme="minorHAnsi"/>
                <w:sz w:val="24"/>
                <w:szCs w:val="24"/>
              </w:rPr>
            </w:pPr>
          </w:p>
        </w:tc>
        <w:tc>
          <w:tcPr>
            <w:tcW w:w="5038" w:type="dxa"/>
            <w:tcMar/>
          </w:tcPr>
          <w:p w:rsidRPr="007124C5" w:rsidR="003E1CC7" w:rsidP="003E1CC7" w:rsidRDefault="003E1CC7" w14:paraId="5B8D6567" w14:textId="77777777">
            <w:pPr>
              <w:pStyle w:val="ListParagraph"/>
              <w:numPr>
                <w:ilvl w:val="0"/>
                <w:numId w:val="10"/>
              </w:numPr>
              <w:rPr>
                <w:rFonts w:cstheme="minorHAnsi"/>
                <w:sz w:val="24"/>
                <w:szCs w:val="24"/>
              </w:rPr>
            </w:pPr>
            <w:r w:rsidRPr="007124C5">
              <w:rPr>
                <w:rFonts w:cstheme="minorHAnsi"/>
                <w:sz w:val="24"/>
                <w:szCs w:val="24"/>
              </w:rPr>
              <w:t>Other (please specify)</w:t>
            </w:r>
          </w:p>
          <w:p w:rsidRPr="007124C5" w:rsidR="003E1CC7" w:rsidP="003E1CC7" w:rsidRDefault="003E1CC7" w14:paraId="52EDAFD0" w14:textId="668D734E">
            <w:pPr>
              <w:pStyle w:val="ListParagraph"/>
              <w:rPr>
                <w:rFonts w:cstheme="minorHAnsi"/>
                <w:sz w:val="24"/>
                <w:szCs w:val="24"/>
              </w:rPr>
            </w:pPr>
          </w:p>
        </w:tc>
      </w:tr>
      <w:tr w:rsidRPr="007124C5" w:rsidR="00560CEB" w:rsidTr="16CB0EE8" w14:paraId="49B9284D" w14:textId="77777777">
        <w:tc>
          <w:tcPr>
            <w:tcW w:w="2875" w:type="dxa"/>
            <w:tcMar/>
          </w:tcPr>
          <w:p w:rsidRPr="007124C5" w:rsidR="00560CEB" w:rsidP="00E45609" w:rsidRDefault="00560CEB" w14:paraId="058AD743" w14:textId="77777777">
            <w:pPr>
              <w:jc w:val="both"/>
              <w:rPr>
                <w:rFonts w:cstheme="minorHAnsi"/>
                <w:b/>
                <w:sz w:val="24"/>
                <w:szCs w:val="24"/>
              </w:rPr>
            </w:pPr>
            <w:r w:rsidRPr="007124C5">
              <w:rPr>
                <w:rFonts w:cstheme="minorHAnsi"/>
                <w:b/>
                <w:sz w:val="24"/>
                <w:szCs w:val="24"/>
              </w:rPr>
              <w:t>Situation</w:t>
            </w:r>
          </w:p>
          <w:p w:rsidRPr="007124C5" w:rsidR="00560CEB" w:rsidP="00E45609" w:rsidRDefault="00560CEB" w14:paraId="10762F36" w14:textId="2568357F">
            <w:pPr>
              <w:jc w:val="both"/>
              <w:rPr>
                <w:rFonts w:cstheme="minorHAnsi"/>
                <w:b/>
                <w:sz w:val="24"/>
                <w:szCs w:val="24"/>
              </w:rPr>
            </w:pPr>
          </w:p>
        </w:tc>
        <w:tc>
          <w:tcPr>
            <w:tcW w:w="10075" w:type="dxa"/>
            <w:gridSpan w:val="2"/>
            <w:tcMar/>
          </w:tcPr>
          <w:p w:rsidRPr="007124C5" w:rsidR="00E45609" w:rsidP="00E45609" w:rsidRDefault="00560CEB" w14:paraId="7FE5FAD7" w14:textId="0AAA5CC5">
            <w:pPr>
              <w:pStyle w:val="ListParagraph"/>
              <w:ind w:left="0"/>
              <w:jc w:val="both"/>
              <w:rPr>
                <w:rFonts w:cstheme="minorHAnsi"/>
                <w:i/>
                <w:iCs/>
                <w:sz w:val="24"/>
                <w:szCs w:val="24"/>
              </w:rPr>
            </w:pPr>
            <w:r w:rsidRPr="007124C5">
              <w:rPr>
                <w:rFonts w:cstheme="minorHAnsi"/>
                <w:i/>
                <w:iCs/>
                <w:sz w:val="24"/>
                <w:szCs w:val="24"/>
              </w:rPr>
              <w:t>What is the challenge or problem that the initiative aims to address</w:t>
            </w:r>
            <w:r w:rsidRPr="007124C5" w:rsidR="00E45609">
              <w:rPr>
                <w:rFonts w:cstheme="minorHAnsi"/>
                <w:i/>
                <w:iCs/>
                <w:sz w:val="24"/>
                <w:szCs w:val="24"/>
              </w:rPr>
              <w:t>?</w:t>
            </w:r>
          </w:p>
          <w:p w:rsidRPr="007124C5" w:rsidR="00E45609" w:rsidP="00E45609" w:rsidRDefault="00E45609" w14:paraId="173C9845" w14:textId="77777777">
            <w:pPr>
              <w:pStyle w:val="ListParagraph"/>
              <w:ind w:left="0"/>
              <w:jc w:val="both"/>
              <w:rPr>
                <w:rFonts w:cstheme="minorHAnsi"/>
                <w:i/>
                <w:iCs/>
                <w:sz w:val="24"/>
                <w:szCs w:val="24"/>
              </w:rPr>
            </w:pPr>
          </w:p>
          <w:p w:rsidRPr="007124C5" w:rsidR="00E45609" w:rsidP="00466FD0" w:rsidRDefault="00E45609" w14:paraId="67A2B816" w14:textId="0528F7C8">
            <w:pPr>
              <w:jc w:val="both"/>
              <w:rPr>
                <w:rFonts w:cstheme="minorHAnsi"/>
                <w:bCs/>
                <w:color w:val="000000" w:themeColor="text1"/>
                <w:sz w:val="24"/>
                <w:szCs w:val="24"/>
              </w:rPr>
            </w:pPr>
            <w:r w:rsidRPr="007124C5">
              <w:rPr>
                <w:rFonts w:cstheme="minorHAnsi"/>
                <w:bCs/>
                <w:color w:val="000000" w:themeColor="text1"/>
                <w:sz w:val="24"/>
                <w:szCs w:val="24"/>
              </w:rPr>
              <w:t>The Sport for One Humanity initiative address</w:t>
            </w:r>
            <w:r w:rsidRPr="007124C5" w:rsidR="00466FD0">
              <w:rPr>
                <w:rFonts w:cstheme="minorHAnsi"/>
                <w:bCs/>
                <w:color w:val="000000" w:themeColor="text1"/>
                <w:sz w:val="24"/>
                <w:szCs w:val="24"/>
              </w:rPr>
              <w:t>es</w:t>
            </w:r>
            <w:r w:rsidRPr="007124C5">
              <w:rPr>
                <w:rFonts w:cstheme="minorHAnsi"/>
                <w:bCs/>
                <w:color w:val="000000" w:themeColor="text1"/>
                <w:sz w:val="24"/>
                <w:szCs w:val="24"/>
              </w:rPr>
              <w:t xml:space="preserve"> the</w:t>
            </w:r>
            <w:r w:rsidRPr="007124C5" w:rsidR="00466FD0">
              <w:rPr>
                <w:rFonts w:cstheme="minorHAnsi"/>
                <w:bCs/>
                <w:color w:val="000000" w:themeColor="text1"/>
                <w:sz w:val="24"/>
                <w:szCs w:val="24"/>
              </w:rPr>
              <w:t xml:space="preserve"> need for intercultural dialogue and diversity in developing solutions to global challenges by supporting innovative sports-based interventions that foster a culture of peace, mutual understanding, and cooperation. </w:t>
            </w:r>
            <w:r w:rsidRPr="007124C5">
              <w:rPr>
                <w:rFonts w:cstheme="minorHAnsi"/>
                <w:bCs/>
                <w:color w:val="000000" w:themeColor="text1"/>
                <w:sz w:val="24"/>
                <w:szCs w:val="24"/>
              </w:rPr>
              <w:t xml:space="preserve">The initiative recognizes the power of sport as a tool for fostering </w:t>
            </w:r>
            <w:r w:rsidRPr="007124C5" w:rsidR="00466FD0">
              <w:rPr>
                <w:rFonts w:cstheme="minorHAnsi"/>
                <w:bCs/>
                <w:color w:val="000000" w:themeColor="text1"/>
                <w:sz w:val="24"/>
                <w:szCs w:val="24"/>
              </w:rPr>
              <w:t xml:space="preserve">peaceful and </w:t>
            </w:r>
            <w:r w:rsidRPr="007124C5">
              <w:rPr>
                <w:rFonts w:cstheme="minorHAnsi"/>
                <w:bCs/>
                <w:color w:val="000000" w:themeColor="text1"/>
                <w:sz w:val="24"/>
                <w:szCs w:val="24"/>
              </w:rPr>
              <w:t>inclusive societies and support</w:t>
            </w:r>
            <w:r w:rsidRPr="007124C5" w:rsidR="0086548E">
              <w:rPr>
                <w:rFonts w:cstheme="minorHAnsi"/>
                <w:bCs/>
                <w:color w:val="000000" w:themeColor="text1"/>
                <w:sz w:val="24"/>
                <w:szCs w:val="24"/>
              </w:rPr>
              <w:t>s</w:t>
            </w:r>
            <w:r w:rsidRPr="007124C5">
              <w:rPr>
                <w:rFonts w:cstheme="minorHAnsi"/>
                <w:bCs/>
                <w:color w:val="000000" w:themeColor="text1"/>
                <w:sz w:val="24"/>
                <w:szCs w:val="24"/>
              </w:rPr>
              <w:t xml:space="preserve"> innovative sports-based projects implemented by Civil Society Organizations.</w:t>
            </w:r>
          </w:p>
          <w:p w:rsidRPr="007124C5" w:rsidR="00E45609" w:rsidP="00E45609" w:rsidRDefault="00E45609" w14:paraId="20FDF553" w14:textId="1860CB8D">
            <w:pPr>
              <w:pStyle w:val="ListParagraph"/>
              <w:ind w:left="0"/>
              <w:jc w:val="both"/>
              <w:rPr>
                <w:rFonts w:cstheme="minorHAnsi"/>
                <w:i/>
                <w:iCs/>
                <w:sz w:val="24"/>
                <w:szCs w:val="24"/>
              </w:rPr>
            </w:pPr>
          </w:p>
        </w:tc>
      </w:tr>
      <w:tr w:rsidRPr="007124C5" w:rsidR="003E1CC7" w:rsidTr="16CB0EE8" w14:paraId="0D8E552A" w14:textId="77777777">
        <w:tc>
          <w:tcPr>
            <w:tcW w:w="2875" w:type="dxa"/>
            <w:tcMar/>
          </w:tcPr>
          <w:p w:rsidRPr="007124C5" w:rsidR="003E1CC7" w:rsidP="003E1CC7" w:rsidRDefault="003E1CC7" w14:paraId="43AEFDD9" w14:textId="7E57940C">
            <w:pPr>
              <w:rPr>
                <w:rFonts w:cstheme="minorHAnsi"/>
                <w:b/>
                <w:sz w:val="24"/>
                <w:szCs w:val="24"/>
              </w:rPr>
            </w:pPr>
            <w:r w:rsidRPr="007124C5">
              <w:rPr>
                <w:rFonts w:cstheme="minorHAnsi"/>
                <w:b/>
                <w:sz w:val="24"/>
                <w:szCs w:val="24"/>
              </w:rPr>
              <w:t>Implementation mechanisms:</w:t>
            </w:r>
          </w:p>
          <w:p w:rsidRPr="007124C5" w:rsidR="003E1CC7" w:rsidP="003E1CC7" w:rsidRDefault="003E1CC7" w14:paraId="1031358C" w14:textId="77777777">
            <w:pPr>
              <w:jc w:val="both"/>
              <w:rPr>
                <w:rFonts w:cstheme="minorHAnsi"/>
                <w:b/>
                <w:sz w:val="24"/>
                <w:szCs w:val="24"/>
                <w:u w:val="single"/>
              </w:rPr>
            </w:pPr>
          </w:p>
        </w:tc>
        <w:tc>
          <w:tcPr>
            <w:tcW w:w="10075" w:type="dxa"/>
            <w:gridSpan w:val="2"/>
            <w:tcMar/>
          </w:tcPr>
          <w:p w:rsidRPr="007124C5" w:rsidR="003E1CC7" w:rsidP="003E1CC7" w:rsidRDefault="003E1CC7" w14:paraId="068439F2" w14:textId="3D681881">
            <w:pPr>
              <w:pStyle w:val="ListParagraph"/>
              <w:ind w:left="0"/>
              <w:rPr>
                <w:rFonts w:cstheme="minorHAnsi"/>
                <w:i/>
                <w:iCs/>
                <w:sz w:val="24"/>
                <w:szCs w:val="24"/>
              </w:rPr>
            </w:pPr>
            <w:r w:rsidRPr="007124C5">
              <w:rPr>
                <w:rFonts w:cstheme="minorHAnsi"/>
                <w:i/>
                <w:iCs/>
                <w:sz w:val="24"/>
                <w:szCs w:val="24"/>
              </w:rPr>
              <w:t>What are the means/processes of implementation of the initiative?</w:t>
            </w:r>
            <w:r w:rsidRPr="007124C5" w:rsidR="00E45609">
              <w:rPr>
                <w:rFonts w:cstheme="minorHAnsi"/>
                <w:i/>
                <w:iCs/>
                <w:sz w:val="24"/>
                <w:szCs w:val="24"/>
              </w:rPr>
              <w:t xml:space="preserve"> </w:t>
            </w:r>
            <w:r w:rsidRPr="007124C5">
              <w:rPr>
                <w:rFonts w:cstheme="minorHAnsi"/>
                <w:i/>
                <w:iCs/>
                <w:sz w:val="24"/>
                <w:szCs w:val="24"/>
              </w:rPr>
              <w:t>What are the main deliverables/activities involved?</w:t>
            </w:r>
          </w:p>
          <w:p w:rsidRPr="007124C5" w:rsidR="003E1CC7" w:rsidP="003E1CC7" w:rsidRDefault="003E1CC7" w14:paraId="19AFA3ED" w14:textId="77777777">
            <w:pPr>
              <w:pStyle w:val="ListParagraph"/>
              <w:ind w:left="0"/>
              <w:rPr>
                <w:rFonts w:cstheme="minorHAnsi"/>
                <w:i/>
                <w:iCs/>
                <w:sz w:val="24"/>
                <w:szCs w:val="24"/>
              </w:rPr>
            </w:pPr>
          </w:p>
          <w:p w:rsidRPr="007124C5" w:rsidR="005767DA" w:rsidP="005767DA" w:rsidRDefault="00E55F73" w14:paraId="129DF44F" w14:textId="72449759">
            <w:pPr>
              <w:jc w:val="both"/>
              <w:rPr>
                <w:rFonts w:cstheme="minorHAnsi"/>
                <w:sz w:val="24"/>
                <w:szCs w:val="24"/>
              </w:rPr>
            </w:pPr>
            <w:r w:rsidRPr="007124C5">
              <w:rPr>
                <w:rFonts w:cstheme="minorHAnsi"/>
                <w:b/>
                <w:bCs/>
                <w:sz w:val="24"/>
                <w:szCs w:val="24"/>
              </w:rPr>
              <w:t>-Call for applications:</w:t>
            </w:r>
            <w:r w:rsidRPr="007124C5">
              <w:rPr>
                <w:rFonts w:cstheme="minorHAnsi"/>
                <w:sz w:val="24"/>
                <w:szCs w:val="24"/>
              </w:rPr>
              <w:t xml:space="preserve"> The call for applications was launched</w:t>
            </w:r>
            <w:r w:rsidRPr="007124C5" w:rsidR="00D25EC8">
              <w:rPr>
                <w:rFonts w:cstheme="minorHAnsi"/>
                <w:sz w:val="24"/>
                <w:szCs w:val="24"/>
              </w:rPr>
              <w:t xml:space="preserve"> in March 2022</w:t>
            </w:r>
            <w:r w:rsidRPr="007124C5">
              <w:rPr>
                <w:rFonts w:cstheme="minorHAnsi"/>
                <w:sz w:val="24"/>
                <w:szCs w:val="24"/>
              </w:rPr>
              <w:t xml:space="preserve"> to invite civil society organizations (CSOs) implementing</w:t>
            </w:r>
            <w:r w:rsidRPr="007124C5" w:rsidR="002314DA">
              <w:rPr>
                <w:rFonts w:cstheme="minorHAnsi"/>
                <w:sz w:val="24"/>
                <w:szCs w:val="24"/>
              </w:rPr>
              <w:t xml:space="preserve"> </w:t>
            </w:r>
            <w:r w:rsidRPr="007124C5">
              <w:rPr>
                <w:rFonts w:cstheme="minorHAnsi"/>
                <w:sz w:val="24"/>
                <w:szCs w:val="24"/>
              </w:rPr>
              <w:t>project</w:t>
            </w:r>
            <w:r w:rsidRPr="007124C5" w:rsidR="002314DA">
              <w:rPr>
                <w:rFonts w:cstheme="minorHAnsi"/>
                <w:sz w:val="24"/>
                <w:szCs w:val="24"/>
              </w:rPr>
              <w:t>s</w:t>
            </w:r>
            <w:r w:rsidRPr="007124C5">
              <w:rPr>
                <w:rFonts w:cstheme="minorHAnsi"/>
                <w:sz w:val="24"/>
                <w:szCs w:val="24"/>
              </w:rPr>
              <w:t xml:space="preserve"> relevant </w:t>
            </w:r>
            <w:r w:rsidRPr="007124C5" w:rsidR="00644A81">
              <w:rPr>
                <w:rFonts w:cstheme="minorHAnsi"/>
                <w:sz w:val="24"/>
                <w:szCs w:val="24"/>
              </w:rPr>
              <w:t>to</w:t>
            </w:r>
            <w:r w:rsidRPr="007124C5">
              <w:rPr>
                <w:rFonts w:cstheme="minorHAnsi"/>
                <w:sz w:val="24"/>
                <w:szCs w:val="24"/>
              </w:rPr>
              <w:t xml:space="preserve"> the sport </w:t>
            </w:r>
            <w:r w:rsidRPr="007124C5" w:rsidR="00644A81">
              <w:rPr>
                <w:rFonts w:cstheme="minorHAnsi"/>
                <w:sz w:val="24"/>
                <w:szCs w:val="24"/>
              </w:rPr>
              <w:t xml:space="preserve">for </w:t>
            </w:r>
            <w:r w:rsidRPr="007124C5">
              <w:rPr>
                <w:rFonts w:cstheme="minorHAnsi"/>
                <w:sz w:val="24"/>
                <w:szCs w:val="24"/>
              </w:rPr>
              <w:t>development and peace agenda.</w:t>
            </w:r>
          </w:p>
          <w:p w:rsidRPr="007124C5" w:rsidR="007C15FB" w:rsidP="005767DA" w:rsidRDefault="007C15FB" w14:paraId="5E753BC0" w14:textId="77777777">
            <w:pPr>
              <w:jc w:val="both"/>
              <w:rPr>
                <w:rFonts w:cstheme="minorHAnsi"/>
                <w:sz w:val="24"/>
                <w:szCs w:val="24"/>
              </w:rPr>
            </w:pPr>
          </w:p>
          <w:p w:rsidRPr="007124C5" w:rsidR="005767DA" w:rsidP="005767DA" w:rsidRDefault="00E55F73" w14:paraId="55E3B349" w14:textId="77777777">
            <w:pPr>
              <w:jc w:val="both"/>
              <w:rPr>
                <w:rFonts w:cstheme="minorHAnsi"/>
                <w:sz w:val="24"/>
                <w:szCs w:val="24"/>
              </w:rPr>
            </w:pPr>
            <w:r w:rsidRPr="007124C5">
              <w:rPr>
                <w:rFonts w:cstheme="minorHAnsi"/>
                <w:b/>
                <w:bCs/>
                <w:sz w:val="24"/>
                <w:szCs w:val="24"/>
              </w:rPr>
              <w:lastRenderedPageBreak/>
              <w:t>-Selection Process:</w:t>
            </w:r>
            <w:r w:rsidRPr="007124C5">
              <w:rPr>
                <w:rFonts w:cstheme="minorHAnsi"/>
                <w:sz w:val="24"/>
                <w:szCs w:val="24"/>
              </w:rPr>
              <w:t xml:space="preserve"> Reviewing and evaluating applications from CSOs worldwide with the support of an international jury.</w:t>
            </w:r>
          </w:p>
          <w:p w:rsidRPr="007124C5" w:rsidR="007C15FB" w:rsidP="005767DA" w:rsidRDefault="007C15FB" w14:paraId="65B26348" w14:textId="77777777">
            <w:pPr>
              <w:jc w:val="both"/>
              <w:rPr>
                <w:rFonts w:cstheme="minorHAnsi"/>
                <w:b/>
                <w:bCs/>
                <w:sz w:val="24"/>
                <w:szCs w:val="24"/>
              </w:rPr>
            </w:pPr>
          </w:p>
          <w:p w:rsidRPr="007124C5" w:rsidR="005767DA" w:rsidP="005767DA" w:rsidRDefault="00E55F73" w14:paraId="15FB4B3B" w14:textId="5282242B">
            <w:pPr>
              <w:jc w:val="both"/>
              <w:rPr>
                <w:rFonts w:cstheme="minorHAnsi"/>
                <w:sz w:val="24"/>
                <w:szCs w:val="24"/>
              </w:rPr>
            </w:pPr>
            <w:r w:rsidRPr="007124C5">
              <w:rPr>
                <w:rFonts w:cstheme="minorHAnsi"/>
                <w:b/>
                <w:bCs/>
                <w:sz w:val="24"/>
                <w:szCs w:val="24"/>
              </w:rPr>
              <w:t>-Announcement of Selected Projects:</w:t>
            </w:r>
            <w:r w:rsidRPr="007124C5">
              <w:rPr>
                <w:rFonts w:cstheme="minorHAnsi"/>
                <w:sz w:val="24"/>
                <w:szCs w:val="24"/>
              </w:rPr>
              <w:t xml:space="preserve"> Conducting a </w:t>
            </w:r>
            <w:r w:rsidRPr="007124C5" w:rsidR="002314DA">
              <w:rPr>
                <w:rFonts w:cstheme="minorHAnsi"/>
                <w:sz w:val="24"/>
                <w:szCs w:val="24"/>
              </w:rPr>
              <w:t xml:space="preserve">Recognition </w:t>
            </w:r>
            <w:r w:rsidRPr="007124C5">
              <w:rPr>
                <w:rFonts w:cstheme="minorHAnsi"/>
                <w:sz w:val="24"/>
                <w:szCs w:val="24"/>
              </w:rPr>
              <w:t>Ceremony during the 9th UNAOC Global Forum</w:t>
            </w:r>
            <w:r w:rsidRPr="007124C5" w:rsidR="00D25EC8">
              <w:rPr>
                <w:rFonts w:cstheme="minorHAnsi"/>
                <w:sz w:val="24"/>
                <w:szCs w:val="24"/>
              </w:rPr>
              <w:t xml:space="preserve"> in November 2022</w:t>
            </w:r>
            <w:r w:rsidRPr="007124C5">
              <w:rPr>
                <w:rFonts w:cstheme="minorHAnsi"/>
                <w:sz w:val="24"/>
                <w:szCs w:val="24"/>
              </w:rPr>
              <w:t xml:space="preserve"> to announce the ten selected grassroots organizations, that raised their visibility as well as awareness about the initiative, and br</w:t>
            </w:r>
            <w:r w:rsidRPr="007124C5" w:rsidR="002314DA">
              <w:rPr>
                <w:rFonts w:cstheme="minorHAnsi"/>
                <w:sz w:val="24"/>
                <w:szCs w:val="24"/>
              </w:rPr>
              <w:t>ought</w:t>
            </w:r>
            <w:r w:rsidRPr="007124C5">
              <w:rPr>
                <w:rFonts w:cstheme="minorHAnsi"/>
                <w:sz w:val="24"/>
                <w:szCs w:val="24"/>
              </w:rPr>
              <w:t xml:space="preserve"> together influencers in sport, business, and civil society. </w:t>
            </w:r>
          </w:p>
          <w:p w:rsidRPr="007124C5" w:rsidR="007C15FB" w:rsidP="005767DA" w:rsidRDefault="007C15FB" w14:paraId="5E6CB6F2" w14:textId="77777777">
            <w:pPr>
              <w:jc w:val="both"/>
              <w:rPr>
                <w:rFonts w:cstheme="minorHAnsi"/>
                <w:b/>
                <w:bCs/>
                <w:sz w:val="24"/>
                <w:szCs w:val="24"/>
              </w:rPr>
            </w:pPr>
          </w:p>
          <w:p w:rsidRPr="007124C5" w:rsidR="00E45609" w:rsidP="005767DA" w:rsidRDefault="00E55F73" w14:paraId="359813A2" w14:textId="07979CF2">
            <w:pPr>
              <w:jc w:val="both"/>
              <w:rPr>
                <w:rFonts w:cstheme="minorHAnsi"/>
                <w:sz w:val="24"/>
                <w:szCs w:val="24"/>
              </w:rPr>
            </w:pPr>
            <w:r w:rsidRPr="007124C5">
              <w:rPr>
                <w:rFonts w:cstheme="minorHAnsi"/>
                <w:b/>
                <w:bCs/>
                <w:sz w:val="24"/>
                <w:szCs w:val="24"/>
              </w:rPr>
              <w:t xml:space="preserve">-Capacity Development Program: </w:t>
            </w:r>
            <w:r w:rsidRPr="007124C5">
              <w:rPr>
                <w:rFonts w:cstheme="minorHAnsi"/>
                <w:sz w:val="24"/>
                <w:szCs w:val="24"/>
              </w:rPr>
              <w:t>Implementing a comprehensive capacity development program for the selected recipients during December 2022 and April 2023, which included: Providing training through online and face-to-face workshops facilitated by experts, covering key areas in project design, implementation, monitoring and evaluation, communications and advocacy, resource mobilization, partnerships, and fundraising; Featuring guest speakers and experts in the field and facilitating visits to important stakeholders</w:t>
            </w:r>
            <w:r w:rsidRPr="007124C5" w:rsidR="00466FD0">
              <w:rPr>
                <w:rFonts w:cstheme="minorHAnsi"/>
                <w:sz w:val="24"/>
                <w:szCs w:val="24"/>
              </w:rPr>
              <w:t xml:space="preserve"> during the face to face workshop</w:t>
            </w:r>
            <w:r w:rsidRPr="007124C5">
              <w:rPr>
                <w:rFonts w:cstheme="minorHAnsi"/>
                <w:sz w:val="24"/>
                <w:szCs w:val="24"/>
              </w:rPr>
              <w:t>; Offering customized mentoring sessions to support organizations in their development.</w:t>
            </w:r>
          </w:p>
          <w:p w:rsidRPr="007124C5" w:rsidR="00E45609" w:rsidP="003E1CC7" w:rsidRDefault="00E45609" w14:paraId="7ECF85A1" w14:textId="77777777">
            <w:pPr>
              <w:pStyle w:val="ListParagraph"/>
              <w:ind w:left="0"/>
              <w:rPr>
                <w:rFonts w:cstheme="minorHAnsi"/>
                <w:i/>
                <w:iCs/>
                <w:sz w:val="24"/>
                <w:szCs w:val="24"/>
              </w:rPr>
            </w:pPr>
          </w:p>
          <w:p w:rsidRPr="007124C5" w:rsidR="003E1CC7" w:rsidP="003E1CC7" w:rsidRDefault="003E1CC7" w14:paraId="0230789E" w14:textId="77777777">
            <w:pPr>
              <w:pStyle w:val="ListParagraph"/>
              <w:ind w:left="0"/>
              <w:rPr>
                <w:rFonts w:cstheme="minorHAnsi"/>
                <w:i/>
                <w:iCs/>
                <w:sz w:val="24"/>
                <w:szCs w:val="24"/>
              </w:rPr>
            </w:pPr>
            <w:r w:rsidRPr="007124C5">
              <w:rPr>
                <w:rFonts w:cstheme="minorHAnsi"/>
                <w:i/>
                <w:iCs/>
                <w:sz w:val="24"/>
                <w:szCs w:val="24"/>
              </w:rPr>
              <w:t>What is the time frame of implementation?</w:t>
            </w:r>
          </w:p>
          <w:p w:rsidRPr="007124C5" w:rsidR="00D25B78" w:rsidP="003E1CC7" w:rsidRDefault="00D25B78" w14:paraId="14CACC1C" w14:textId="77777777">
            <w:pPr>
              <w:pStyle w:val="ListParagraph"/>
              <w:ind w:left="0"/>
              <w:rPr>
                <w:rFonts w:cstheme="minorHAnsi"/>
                <w:i/>
                <w:iCs/>
                <w:sz w:val="24"/>
                <w:szCs w:val="24"/>
              </w:rPr>
            </w:pPr>
          </w:p>
          <w:p w:rsidRPr="007124C5" w:rsidR="00D25B78" w:rsidP="003E1CC7" w:rsidRDefault="001C5A60" w14:paraId="0A7FA904" w14:textId="28F299D0">
            <w:pPr>
              <w:pStyle w:val="ListParagraph"/>
              <w:ind w:left="0"/>
              <w:rPr>
                <w:rFonts w:cstheme="minorHAnsi"/>
                <w:i/>
                <w:iCs/>
                <w:sz w:val="24"/>
                <w:szCs w:val="24"/>
              </w:rPr>
            </w:pPr>
            <w:r w:rsidRPr="007124C5">
              <w:rPr>
                <w:rFonts w:cstheme="minorHAnsi"/>
                <w:bCs/>
                <w:color w:val="000000" w:themeColor="text1"/>
                <w:sz w:val="24"/>
                <w:szCs w:val="24"/>
              </w:rPr>
              <w:t>The project implementation spanned a duration of 15 months, commencing in March 2022 and concluding in May 2023.</w:t>
            </w:r>
          </w:p>
          <w:p w:rsidRPr="007124C5" w:rsidR="003E1CC7" w:rsidP="003E1CC7" w:rsidRDefault="003E1CC7" w14:paraId="4ADFFA33" w14:textId="77777777">
            <w:pPr>
              <w:jc w:val="both"/>
              <w:rPr>
                <w:rFonts w:cstheme="minorHAnsi"/>
                <w:b/>
                <w:sz w:val="24"/>
                <w:szCs w:val="24"/>
                <w:u w:val="single"/>
              </w:rPr>
            </w:pPr>
          </w:p>
        </w:tc>
      </w:tr>
      <w:tr w:rsidRPr="007124C5" w:rsidR="003E1CC7" w:rsidTr="16CB0EE8" w14:paraId="414C4A6A" w14:textId="77777777">
        <w:tc>
          <w:tcPr>
            <w:tcW w:w="2875" w:type="dxa"/>
            <w:tcMar/>
          </w:tcPr>
          <w:p w:rsidRPr="007124C5" w:rsidR="003E1CC7" w:rsidP="003E1CC7" w:rsidRDefault="003E1CC7" w14:paraId="2865EF8C" w14:textId="7DFEFA8E">
            <w:pPr>
              <w:jc w:val="both"/>
              <w:rPr>
                <w:rFonts w:cstheme="minorHAnsi"/>
                <w:b/>
                <w:sz w:val="24"/>
                <w:szCs w:val="24"/>
                <w:u w:val="single"/>
              </w:rPr>
            </w:pPr>
            <w:r w:rsidRPr="007124C5">
              <w:rPr>
                <w:rFonts w:cstheme="minorHAnsi"/>
                <w:b/>
                <w:sz w:val="24"/>
                <w:szCs w:val="24"/>
              </w:rPr>
              <w:lastRenderedPageBreak/>
              <w:t>Target Audience(s):</w:t>
            </w:r>
          </w:p>
        </w:tc>
        <w:tc>
          <w:tcPr>
            <w:tcW w:w="10075" w:type="dxa"/>
            <w:gridSpan w:val="2"/>
            <w:tcMar/>
          </w:tcPr>
          <w:p w:rsidRPr="007124C5" w:rsidR="003E1CC7" w:rsidP="003E1CC7" w:rsidRDefault="003E1CC7" w14:paraId="5910436B" w14:textId="5414AF8A">
            <w:pPr>
              <w:ind w:left="252" w:hanging="252"/>
              <w:rPr>
                <w:rFonts w:cstheme="minorHAnsi"/>
                <w:i/>
                <w:iCs/>
                <w:sz w:val="24"/>
                <w:szCs w:val="24"/>
              </w:rPr>
            </w:pPr>
            <w:r w:rsidRPr="007124C5">
              <w:rPr>
                <w:rFonts w:cstheme="minorHAnsi"/>
                <w:i/>
                <w:iCs/>
                <w:sz w:val="24"/>
                <w:szCs w:val="24"/>
              </w:rPr>
              <w:t>Who are the beneficiaries of the proposed/implemented initiative?</w:t>
            </w:r>
          </w:p>
          <w:p w:rsidRPr="007124C5" w:rsidR="003E1CC7" w:rsidP="003E1CC7" w:rsidRDefault="003E1CC7" w14:paraId="4ECA1979" w14:textId="77777777">
            <w:pPr>
              <w:jc w:val="both"/>
              <w:rPr>
                <w:rFonts w:cstheme="minorHAnsi"/>
                <w:b/>
                <w:sz w:val="24"/>
                <w:szCs w:val="24"/>
                <w:u w:val="single"/>
              </w:rPr>
            </w:pPr>
          </w:p>
          <w:p w:rsidRPr="007124C5" w:rsidR="00D25B78" w:rsidP="00D25B78" w:rsidRDefault="00D25B78" w14:paraId="6EC142F6" w14:textId="379F53D3">
            <w:pPr>
              <w:jc w:val="both"/>
              <w:rPr>
                <w:rFonts w:cstheme="minorHAnsi"/>
                <w:bCs/>
                <w:color w:val="000000" w:themeColor="text1"/>
                <w:sz w:val="24"/>
                <w:szCs w:val="24"/>
              </w:rPr>
            </w:pPr>
            <w:r w:rsidRPr="007124C5">
              <w:rPr>
                <w:rFonts w:cstheme="minorHAnsi"/>
                <w:bCs/>
                <w:color w:val="000000" w:themeColor="text1"/>
                <w:sz w:val="24"/>
                <w:szCs w:val="24"/>
              </w:rPr>
              <w:t xml:space="preserve">The main target group is civil society organizations </w:t>
            </w:r>
            <w:r w:rsidRPr="007124C5" w:rsidR="004C0192">
              <w:rPr>
                <w:rFonts w:cstheme="minorHAnsi"/>
                <w:bCs/>
                <w:color w:val="000000" w:themeColor="text1"/>
                <w:sz w:val="24"/>
                <w:szCs w:val="24"/>
              </w:rPr>
              <w:t xml:space="preserve">(CSOs) </w:t>
            </w:r>
            <w:r w:rsidRPr="007124C5">
              <w:rPr>
                <w:rFonts w:cstheme="minorHAnsi"/>
                <w:bCs/>
                <w:color w:val="000000" w:themeColor="text1"/>
                <w:sz w:val="24"/>
                <w:szCs w:val="24"/>
              </w:rPr>
              <w:t xml:space="preserve">active in the field of sport for development and peace (including the beneficiaries of their programs at the local level). </w:t>
            </w:r>
          </w:p>
          <w:p w:rsidRPr="007124C5" w:rsidR="00D25B78" w:rsidP="003E1CC7" w:rsidRDefault="00D25B78" w14:paraId="69A385AE" w14:textId="77777777">
            <w:pPr>
              <w:jc w:val="both"/>
              <w:rPr>
                <w:rFonts w:cstheme="minorHAnsi"/>
                <w:b/>
                <w:sz w:val="24"/>
                <w:szCs w:val="24"/>
                <w:u w:val="single"/>
              </w:rPr>
            </w:pPr>
          </w:p>
        </w:tc>
      </w:tr>
      <w:tr w:rsidRPr="007124C5" w:rsidR="003E1CC7" w:rsidTr="16CB0EE8" w14:paraId="0E0B4B50" w14:textId="77777777">
        <w:tc>
          <w:tcPr>
            <w:tcW w:w="2875" w:type="dxa"/>
            <w:tcMar/>
          </w:tcPr>
          <w:p w:rsidRPr="007124C5" w:rsidR="003E1CC7" w:rsidP="003E1CC7" w:rsidRDefault="003E1CC7" w14:paraId="26CF950F" w14:textId="7CEB477F">
            <w:pPr>
              <w:jc w:val="both"/>
              <w:rPr>
                <w:rFonts w:cstheme="minorHAnsi"/>
                <w:b/>
                <w:sz w:val="24"/>
                <w:szCs w:val="24"/>
                <w:u w:val="single"/>
              </w:rPr>
            </w:pPr>
            <w:r w:rsidRPr="007124C5">
              <w:rPr>
                <w:rFonts w:cstheme="minorHAnsi"/>
                <w:b/>
                <w:sz w:val="24"/>
                <w:szCs w:val="24"/>
              </w:rPr>
              <w:t>Partners/Funding:</w:t>
            </w:r>
          </w:p>
        </w:tc>
        <w:tc>
          <w:tcPr>
            <w:tcW w:w="10075" w:type="dxa"/>
            <w:gridSpan w:val="2"/>
            <w:tcMar/>
          </w:tcPr>
          <w:p w:rsidRPr="007124C5" w:rsidR="003E1CC7" w:rsidP="003E1CC7" w:rsidRDefault="003E1CC7" w14:paraId="45491CFE" w14:textId="5C8C64E1">
            <w:pPr>
              <w:rPr>
                <w:rFonts w:cstheme="minorHAnsi"/>
                <w:i/>
                <w:iCs/>
                <w:sz w:val="24"/>
                <w:szCs w:val="24"/>
              </w:rPr>
            </w:pPr>
            <w:r w:rsidRPr="007124C5">
              <w:rPr>
                <w:rFonts w:cstheme="minorHAnsi"/>
                <w:i/>
                <w:iCs/>
                <w:sz w:val="24"/>
                <w:szCs w:val="24"/>
              </w:rPr>
              <w:t>Who are the main organizations/entities involved in the initiative and what are their roles?</w:t>
            </w:r>
          </w:p>
          <w:p w:rsidRPr="007124C5" w:rsidR="00D25B78" w:rsidP="003E1CC7" w:rsidRDefault="003E1CC7" w14:paraId="5332A301" w14:textId="3299938C">
            <w:pPr>
              <w:jc w:val="both"/>
              <w:rPr>
                <w:rFonts w:cstheme="minorHAnsi"/>
                <w:i/>
                <w:iCs/>
                <w:sz w:val="24"/>
                <w:szCs w:val="24"/>
              </w:rPr>
            </w:pPr>
            <w:r w:rsidRPr="007124C5">
              <w:rPr>
                <w:rFonts w:cstheme="minorHAnsi"/>
                <w:i/>
                <w:iCs/>
                <w:sz w:val="24"/>
                <w:szCs w:val="24"/>
              </w:rPr>
              <w:br/>
            </w:r>
            <w:r w:rsidRPr="007124C5" w:rsidR="00D25B78">
              <w:rPr>
                <w:rFonts w:cstheme="minorHAnsi"/>
                <w:iCs/>
                <w:color w:val="000000" w:themeColor="text1"/>
                <w:sz w:val="24"/>
                <w:szCs w:val="24"/>
              </w:rPr>
              <w:t>Sport for One Humanity initiative" is a Turkish Airlines initiative with support provided by UNAOC through the provision of technical expertise on the theme of the initiative.</w:t>
            </w:r>
          </w:p>
          <w:p w:rsidRPr="007124C5" w:rsidR="00D25B78" w:rsidP="003E1CC7" w:rsidRDefault="00D25B78" w14:paraId="2E511E4A" w14:textId="77777777">
            <w:pPr>
              <w:jc w:val="both"/>
              <w:rPr>
                <w:rFonts w:cstheme="minorHAnsi"/>
                <w:i/>
                <w:iCs/>
                <w:sz w:val="24"/>
                <w:szCs w:val="24"/>
              </w:rPr>
            </w:pPr>
          </w:p>
          <w:p w:rsidRPr="007124C5" w:rsidR="003E1CC7" w:rsidP="003E1CC7" w:rsidRDefault="003E1CC7" w14:paraId="36744FDC" w14:textId="33689651">
            <w:pPr>
              <w:jc w:val="both"/>
              <w:rPr>
                <w:rFonts w:cstheme="minorHAnsi"/>
                <w:i/>
                <w:iCs/>
                <w:sz w:val="24"/>
                <w:szCs w:val="24"/>
              </w:rPr>
            </w:pPr>
            <w:r w:rsidRPr="007124C5">
              <w:rPr>
                <w:rFonts w:cstheme="minorHAnsi"/>
                <w:i/>
                <w:iCs/>
                <w:sz w:val="24"/>
                <w:szCs w:val="24"/>
              </w:rPr>
              <w:t xml:space="preserve">What are the main sources of funding </w:t>
            </w:r>
            <w:r w:rsidRPr="007124C5" w:rsidR="00644A81">
              <w:rPr>
                <w:rFonts w:cstheme="minorHAnsi"/>
                <w:i/>
                <w:iCs/>
                <w:sz w:val="24"/>
                <w:szCs w:val="24"/>
              </w:rPr>
              <w:t>for</w:t>
            </w:r>
            <w:r w:rsidRPr="007124C5">
              <w:rPr>
                <w:rFonts w:cstheme="minorHAnsi"/>
                <w:i/>
                <w:iCs/>
                <w:sz w:val="24"/>
                <w:szCs w:val="24"/>
              </w:rPr>
              <w:t xml:space="preserve"> the initiative?</w:t>
            </w:r>
          </w:p>
          <w:p w:rsidRPr="007124C5" w:rsidR="00D25B78" w:rsidP="16CB0EE8" w:rsidRDefault="00D25B78" w14:paraId="579128FC" w14:textId="0D9F1621">
            <w:pPr>
              <w:jc w:val="both"/>
              <w:rPr>
                <w:rFonts w:cs="Calibri" w:cstheme="minorAscii"/>
                <w:b w:val="1"/>
                <w:bCs w:val="1"/>
                <w:sz w:val="24"/>
                <w:szCs w:val="24"/>
                <w:u w:val="single"/>
              </w:rPr>
            </w:pPr>
            <w:r w:rsidRPr="16CB0EE8" w:rsidR="1CE13561">
              <w:rPr>
                <w:rFonts w:cs="Calibri" w:cstheme="minorAscii"/>
                <w:b w:val="1"/>
                <w:bCs w:val="1"/>
                <w:sz w:val="24"/>
                <w:szCs w:val="24"/>
                <w:u w:val="single"/>
              </w:rPr>
              <w:t>/</w:t>
            </w:r>
          </w:p>
          <w:p w:rsidRPr="007124C5" w:rsidR="00D25B78" w:rsidP="003E1CC7" w:rsidRDefault="00CC09A2" w14:paraId="78B94DC5" w14:textId="135FC563">
            <w:pPr>
              <w:jc w:val="both"/>
              <w:rPr>
                <w:rFonts w:cstheme="minorHAnsi"/>
                <w:iCs/>
                <w:color w:val="000000" w:themeColor="text1"/>
                <w:sz w:val="24"/>
                <w:szCs w:val="24"/>
              </w:rPr>
            </w:pPr>
            <w:r w:rsidRPr="007124C5">
              <w:rPr>
                <w:rFonts w:cstheme="minorHAnsi"/>
                <w:iCs/>
                <w:color w:val="000000" w:themeColor="text1"/>
                <w:sz w:val="24"/>
                <w:szCs w:val="24"/>
              </w:rPr>
              <w:lastRenderedPageBreak/>
              <w:t>Sport for One Humanity</w:t>
            </w:r>
            <w:r w:rsidRPr="007124C5" w:rsidR="00D25B78">
              <w:rPr>
                <w:rFonts w:cstheme="minorHAnsi"/>
                <w:iCs/>
                <w:color w:val="000000" w:themeColor="text1"/>
                <w:sz w:val="24"/>
                <w:szCs w:val="24"/>
              </w:rPr>
              <w:t xml:space="preserve"> initiative is funded by Turkish Airlines.  </w:t>
            </w:r>
          </w:p>
          <w:p w:rsidRPr="007124C5" w:rsidR="00D25B78" w:rsidP="003E1CC7" w:rsidRDefault="00D25B78" w14:paraId="04961E0B" w14:textId="20EA0974">
            <w:pPr>
              <w:jc w:val="both"/>
              <w:rPr>
                <w:rFonts w:cstheme="minorHAnsi"/>
                <w:b/>
                <w:sz w:val="24"/>
                <w:szCs w:val="24"/>
                <w:u w:val="single"/>
              </w:rPr>
            </w:pPr>
          </w:p>
        </w:tc>
      </w:tr>
      <w:tr w:rsidRPr="007124C5" w:rsidR="003E1CC7" w:rsidTr="16CB0EE8" w14:paraId="6BD08100" w14:textId="77777777">
        <w:tc>
          <w:tcPr>
            <w:tcW w:w="2875" w:type="dxa"/>
            <w:tcMar/>
          </w:tcPr>
          <w:p w:rsidRPr="007124C5" w:rsidR="003E1CC7" w:rsidP="003E1CC7" w:rsidRDefault="003E1CC7" w14:paraId="5482DC79" w14:textId="77777777">
            <w:pPr>
              <w:jc w:val="both"/>
              <w:rPr>
                <w:rFonts w:cstheme="minorHAnsi"/>
                <w:b/>
                <w:sz w:val="24"/>
                <w:szCs w:val="24"/>
              </w:rPr>
            </w:pPr>
          </w:p>
          <w:p w:rsidRPr="007124C5" w:rsidR="003E1CC7" w:rsidP="003E1CC7" w:rsidRDefault="003E1CC7" w14:paraId="62550232" w14:textId="54AEE48D">
            <w:pPr>
              <w:jc w:val="both"/>
              <w:rPr>
                <w:rFonts w:cstheme="minorHAnsi"/>
                <w:b/>
                <w:sz w:val="24"/>
                <w:szCs w:val="24"/>
                <w:u w:val="single"/>
              </w:rPr>
            </w:pPr>
            <w:r w:rsidRPr="007124C5">
              <w:rPr>
                <w:rFonts w:cstheme="minorHAnsi"/>
                <w:b/>
                <w:sz w:val="24"/>
                <w:szCs w:val="24"/>
              </w:rPr>
              <w:t>SDG Alignment:</w:t>
            </w:r>
          </w:p>
        </w:tc>
        <w:tc>
          <w:tcPr>
            <w:tcW w:w="10075" w:type="dxa"/>
            <w:gridSpan w:val="2"/>
            <w:tcMar/>
          </w:tcPr>
          <w:p w:rsidRPr="007124C5" w:rsidR="003E1CC7" w:rsidP="003E1CC7" w:rsidRDefault="003E1CC7" w14:paraId="2B93FADE" w14:textId="77777777">
            <w:pPr>
              <w:rPr>
                <w:rFonts w:cstheme="minorHAnsi"/>
                <w:bCs/>
                <w:i/>
                <w:iCs/>
                <w:sz w:val="24"/>
                <w:szCs w:val="24"/>
              </w:rPr>
            </w:pPr>
          </w:p>
          <w:p w:rsidRPr="007124C5" w:rsidR="003E1CC7" w:rsidP="003E1CC7" w:rsidRDefault="003E1CC7" w14:paraId="6280A780" w14:textId="3B50F356">
            <w:pPr>
              <w:rPr>
                <w:rFonts w:cstheme="minorHAnsi"/>
                <w:bCs/>
                <w:i/>
                <w:iCs/>
                <w:sz w:val="24"/>
                <w:szCs w:val="24"/>
              </w:rPr>
            </w:pPr>
            <w:r w:rsidRPr="007124C5">
              <w:rPr>
                <w:rFonts w:cstheme="minorHAnsi"/>
                <w:bCs/>
                <w:i/>
                <w:iCs/>
                <w:sz w:val="24"/>
                <w:szCs w:val="24"/>
              </w:rPr>
              <w:t>To what SDG goal/target/indicator is this initiative targeted?</w:t>
            </w:r>
          </w:p>
          <w:p w:rsidRPr="007124C5" w:rsidR="003E1CC7" w:rsidP="003E1CC7" w:rsidRDefault="003E1CC7" w14:paraId="24A4E679" w14:textId="0A193D78">
            <w:pPr>
              <w:rPr>
                <w:rFonts w:cstheme="minorHAnsi"/>
                <w:bCs/>
                <w:i/>
                <w:iCs/>
                <w:sz w:val="24"/>
                <w:szCs w:val="24"/>
              </w:rPr>
            </w:pPr>
          </w:p>
          <w:p w:rsidRPr="007124C5" w:rsidR="00D25B78" w:rsidP="00D25B78" w:rsidRDefault="00D25B78" w14:paraId="55F99927" w14:textId="2267617C">
            <w:pPr>
              <w:jc w:val="both"/>
              <w:rPr>
                <w:rFonts w:cstheme="minorHAnsi"/>
                <w:iCs/>
                <w:color w:val="000000" w:themeColor="text1"/>
                <w:sz w:val="24"/>
                <w:szCs w:val="24"/>
              </w:rPr>
            </w:pPr>
            <w:r w:rsidRPr="007124C5">
              <w:rPr>
                <w:rFonts w:cstheme="minorHAnsi"/>
                <w:iCs/>
                <w:color w:val="000000" w:themeColor="text1"/>
                <w:sz w:val="24"/>
                <w:szCs w:val="24"/>
              </w:rPr>
              <w:t xml:space="preserve">The focus of the initiative is on SDG 16: Peaceful and Inclusive Societies. The initiative also contributes to SDG 4: Quality Education, </w:t>
            </w:r>
            <w:r w:rsidRPr="007124C5" w:rsidR="00644A81">
              <w:rPr>
                <w:rFonts w:cstheme="minorHAnsi"/>
                <w:iCs/>
                <w:color w:val="000000" w:themeColor="text1"/>
                <w:sz w:val="24"/>
                <w:szCs w:val="24"/>
              </w:rPr>
              <w:t>SDG 5</w:t>
            </w:r>
            <w:r w:rsidRPr="007124C5">
              <w:rPr>
                <w:rFonts w:cstheme="minorHAnsi"/>
                <w:iCs/>
                <w:color w:val="000000" w:themeColor="text1"/>
                <w:sz w:val="24"/>
                <w:szCs w:val="24"/>
              </w:rPr>
              <w:t>: Gender Equality</w:t>
            </w:r>
            <w:r w:rsidRPr="007124C5" w:rsidR="00644A81">
              <w:rPr>
                <w:rFonts w:cstheme="minorHAnsi"/>
                <w:iCs/>
                <w:color w:val="000000" w:themeColor="text1"/>
                <w:sz w:val="24"/>
                <w:szCs w:val="24"/>
              </w:rPr>
              <w:t>,</w:t>
            </w:r>
            <w:r w:rsidRPr="007124C5">
              <w:rPr>
                <w:rFonts w:cstheme="minorHAnsi"/>
                <w:iCs/>
                <w:color w:val="000000" w:themeColor="text1"/>
                <w:sz w:val="24"/>
                <w:szCs w:val="24"/>
              </w:rPr>
              <w:t xml:space="preserve"> and SDG 10: Reduced Inequalities. </w:t>
            </w:r>
          </w:p>
          <w:p w:rsidRPr="007124C5" w:rsidR="00D25B78" w:rsidP="003E1CC7" w:rsidRDefault="00D25B78" w14:paraId="73EF9ECC" w14:textId="77777777">
            <w:pPr>
              <w:rPr>
                <w:rFonts w:cstheme="minorHAnsi"/>
                <w:bCs/>
                <w:i/>
                <w:iCs/>
                <w:sz w:val="24"/>
                <w:szCs w:val="24"/>
              </w:rPr>
            </w:pPr>
          </w:p>
          <w:p w:rsidRPr="007124C5" w:rsidR="003E1CC7" w:rsidP="00D25B78" w:rsidRDefault="003E1CC7" w14:paraId="7242129A" w14:textId="4AABE654">
            <w:pPr>
              <w:rPr>
                <w:rFonts w:cstheme="minorHAnsi"/>
                <w:bCs/>
                <w:i/>
                <w:iCs/>
                <w:sz w:val="24"/>
                <w:szCs w:val="24"/>
              </w:rPr>
            </w:pPr>
            <w:r w:rsidRPr="007124C5">
              <w:rPr>
                <w:rFonts w:cstheme="minorHAnsi"/>
                <w:bCs/>
                <w:i/>
                <w:iCs/>
                <w:sz w:val="24"/>
                <w:szCs w:val="24"/>
              </w:rPr>
              <w:t>Please indicate any other national or internationally agreed goals/commitments to which this initiative is aligned.</w:t>
            </w:r>
          </w:p>
        </w:tc>
      </w:tr>
      <w:tr w:rsidRPr="007124C5" w:rsidR="003E1CC7" w:rsidTr="16CB0EE8" w14:paraId="0E791F71" w14:textId="77777777">
        <w:tc>
          <w:tcPr>
            <w:tcW w:w="2875" w:type="dxa"/>
            <w:tcMar/>
          </w:tcPr>
          <w:p w:rsidRPr="007124C5" w:rsidR="003E1CC7" w:rsidP="003E1CC7" w:rsidRDefault="003E1CC7" w14:paraId="095A3E43" w14:textId="1E5B5C19">
            <w:pPr>
              <w:rPr>
                <w:rFonts w:cstheme="minorHAnsi"/>
                <w:b/>
                <w:sz w:val="24"/>
                <w:szCs w:val="24"/>
              </w:rPr>
            </w:pPr>
            <w:r w:rsidRPr="007124C5">
              <w:rPr>
                <w:rFonts w:cstheme="minorHAnsi"/>
                <w:b/>
                <w:sz w:val="24"/>
                <w:szCs w:val="24"/>
              </w:rPr>
              <w:t>Alignment with global frameworks:</w:t>
            </w:r>
          </w:p>
        </w:tc>
        <w:tc>
          <w:tcPr>
            <w:tcW w:w="10075" w:type="dxa"/>
            <w:gridSpan w:val="2"/>
            <w:tcMar/>
          </w:tcPr>
          <w:p w:rsidRPr="007124C5" w:rsidR="003E1CC7" w:rsidP="003E1CC7" w:rsidRDefault="003E1CC7" w14:paraId="26E3EF1E" w14:textId="7313A9E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r w:rsidRPr="007124C5">
              <w:rPr>
                <w:rFonts w:asciiTheme="minorHAnsi" w:hAnsiTheme="minorHAnsi" w:eastAsiaTheme="minorHAnsi" w:cstheme="minorHAnsi"/>
                <w:i/>
                <w:iCs/>
                <w:szCs w:val="24"/>
                <w:lang w:val="en-US"/>
              </w:rPr>
              <w:t xml:space="preserve">How does this initiative align with/contribute to the objectives of the </w:t>
            </w:r>
            <w:hyperlink w:history="1" r:id="rId11">
              <w:r w:rsidRPr="007124C5">
                <w:rPr>
                  <w:rStyle w:val="Hyperlink"/>
                  <w:rFonts w:asciiTheme="minorHAnsi" w:hAnsiTheme="minorHAnsi" w:eastAsiaTheme="minorHAnsi" w:cstheme="minorHAnsi"/>
                  <w:i/>
                  <w:iCs/>
                  <w:szCs w:val="24"/>
                  <w:lang w:val="en-US"/>
                </w:rPr>
                <w:t>Kazan Action Plan</w:t>
              </w:r>
            </w:hyperlink>
            <w:r w:rsidRPr="007124C5">
              <w:rPr>
                <w:rFonts w:asciiTheme="minorHAnsi" w:hAnsiTheme="minorHAnsi" w:eastAsiaTheme="minorHAnsi" w:cstheme="minorHAnsi"/>
                <w:i/>
                <w:iCs/>
                <w:szCs w:val="24"/>
                <w:lang w:val="en-US"/>
              </w:rPr>
              <w:t xml:space="preserve">, </w:t>
            </w:r>
            <w:hyperlink w:history="1" r:id="rId12">
              <w:r w:rsidRPr="007124C5">
                <w:rPr>
                  <w:rStyle w:val="Hyperlink"/>
                  <w:rFonts w:asciiTheme="minorHAnsi" w:hAnsiTheme="minorHAnsi" w:eastAsiaTheme="minorHAnsi" w:cstheme="minorHAnsi"/>
                  <w:i/>
                  <w:iCs/>
                  <w:szCs w:val="24"/>
                  <w:lang w:val="en-US"/>
                </w:rPr>
                <w:t>WHO Global Action Plan on Physical Activity</w:t>
              </w:r>
            </w:hyperlink>
            <w:r w:rsidRPr="007124C5" w:rsidR="00644A81">
              <w:rPr>
                <w:rStyle w:val="Hyperlink"/>
                <w:rFonts w:asciiTheme="minorHAnsi" w:hAnsiTheme="minorHAnsi" w:eastAsiaTheme="minorHAnsi" w:cstheme="minorHAnsi"/>
                <w:i/>
                <w:iCs/>
                <w:szCs w:val="24"/>
                <w:lang w:val="en-US"/>
              </w:rPr>
              <w:t>,</w:t>
            </w:r>
            <w:r w:rsidRPr="007124C5">
              <w:rPr>
                <w:rFonts w:asciiTheme="minorHAnsi" w:hAnsiTheme="minorHAnsi" w:eastAsiaTheme="minorHAnsi" w:cstheme="minorHAnsi"/>
                <w:i/>
                <w:iCs/>
                <w:szCs w:val="24"/>
                <w:lang w:val="en-US"/>
              </w:rPr>
              <w:t xml:space="preserve"> or other related internationally agreed frameworks on sport and/or physical activity?</w:t>
            </w:r>
          </w:p>
          <w:p w:rsidRPr="007124C5" w:rsidR="003E1CC7" w:rsidP="003E1CC7" w:rsidRDefault="003E1CC7" w14:paraId="1410431C" w14:textId="77777777">
            <w:pPr>
              <w:rPr>
                <w:rFonts w:cstheme="minorHAnsi"/>
                <w:i/>
                <w:iCs/>
                <w:sz w:val="24"/>
                <w:szCs w:val="24"/>
              </w:rPr>
            </w:pPr>
          </w:p>
          <w:p w:rsidRPr="007124C5" w:rsidR="003E1CC7" w:rsidP="00E45609" w:rsidRDefault="00E45609" w14:paraId="23BACD24" w14:textId="4C6F35A8">
            <w:pPr>
              <w:jc w:val="both"/>
              <w:rPr>
                <w:rFonts w:cstheme="minorHAnsi"/>
                <w:iCs/>
                <w:color w:val="000000" w:themeColor="text1"/>
                <w:sz w:val="24"/>
                <w:szCs w:val="24"/>
              </w:rPr>
            </w:pPr>
            <w:r w:rsidRPr="007124C5">
              <w:rPr>
                <w:rFonts w:cstheme="minorHAnsi"/>
                <w:iCs/>
                <w:color w:val="000000" w:themeColor="text1"/>
                <w:sz w:val="24"/>
                <w:szCs w:val="24"/>
              </w:rPr>
              <w:t>The initiative contributes to the main policy area II: “Maximizing the Contributions of Sport to Sustainable Development and Peace” of the MINEPS Sport Policy Follow-up Framework under the Kazan Action Plan and specifically to the policy area II.4: “Build peaceful, inclusive</w:t>
            </w:r>
            <w:r w:rsidRPr="007124C5" w:rsidR="00644A81">
              <w:rPr>
                <w:rFonts w:cstheme="minorHAnsi"/>
                <w:iCs/>
                <w:color w:val="000000" w:themeColor="text1"/>
                <w:sz w:val="24"/>
                <w:szCs w:val="24"/>
              </w:rPr>
              <w:t>,</w:t>
            </w:r>
            <w:r w:rsidRPr="007124C5">
              <w:rPr>
                <w:rFonts w:cstheme="minorHAnsi"/>
                <w:iCs/>
                <w:color w:val="000000" w:themeColor="text1"/>
                <w:sz w:val="24"/>
                <w:szCs w:val="24"/>
              </w:rPr>
              <w:t xml:space="preserve"> and equitable societies”.</w:t>
            </w:r>
          </w:p>
          <w:p w:rsidRPr="007124C5" w:rsidR="00D25B78" w:rsidP="00E45609" w:rsidRDefault="00D25B78" w14:paraId="6613538C" w14:textId="0B56EAA5">
            <w:pPr>
              <w:jc w:val="both"/>
              <w:rPr>
                <w:rFonts w:cstheme="minorHAnsi"/>
                <w:bCs/>
                <w:i/>
                <w:iCs/>
                <w:sz w:val="24"/>
                <w:szCs w:val="24"/>
              </w:rPr>
            </w:pPr>
          </w:p>
        </w:tc>
      </w:tr>
      <w:tr w:rsidRPr="007124C5" w:rsidR="003E1CC7" w:rsidTr="16CB0EE8" w14:paraId="3FFBBF6C" w14:textId="77777777">
        <w:tc>
          <w:tcPr>
            <w:tcW w:w="2875" w:type="dxa"/>
            <w:tcMar/>
          </w:tcPr>
          <w:p w:rsidRPr="007124C5" w:rsidR="003E1CC7" w:rsidP="003E1CC7" w:rsidRDefault="003E1CC7" w14:paraId="6EAE01EB" w14:textId="16A73244">
            <w:pPr>
              <w:rPr>
                <w:rFonts w:cstheme="minorHAnsi"/>
                <w:b/>
                <w:sz w:val="24"/>
                <w:szCs w:val="24"/>
              </w:rPr>
            </w:pPr>
            <w:r w:rsidRPr="007124C5">
              <w:rPr>
                <w:rFonts w:cstheme="minorHAnsi"/>
                <w:b/>
                <w:sz w:val="24"/>
                <w:szCs w:val="24"/>
              </w:rPr>
              <w:t>Alignment with United Nations Action Plan on SDP:</w:t>
            </w:r>
          </w:p>
        </w:tc>
        <w:tc>
          <w:tcPr>
            <w:tcW w:w="10075" w:type="dxa"/>
            <w:gridSpan w:val="2"/>
            <w:tcMar/>
          </w:tcPr>
          <w:p w:rsidRPr="007124C5" w:rsidR="003E1CC7" w:rsidP="003E1CC7" w:rsidRDefault="003E1CC7" w14:paraId="743FB880" w14:textId="63E7880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r w:rsidRPr="007124C5">
              <w:rPr>
                <w:rFonts w:asciiTheme="minorHAnsi" w:hAnsiTheme="minorHAnsi" w:eastAsiaTheme="minorHAnsi" w:cstheme="minorHAnsi"/>
                <w:i/>
                <w:iCs/>
                <w:szCs w:val="24"/>
                <w:lang w:val="en-US"/>
              </w:rPr>
              <w:t xml:space="preserve">Which of the four thematic areas of the </w:t>
            </w:r>
            <w:hyperlink w:history="1" r:id="rId13">
              <w:r w:rsidRPr="007124C5">
                <w:rPr>
                  <w:rStyle w:val="Hyperlink"/>
                  <w:rFonts w:asciiTheme="minorHAnsi" w:hAnsiTheme="minorHAnsi" w:eastAsiaTheme="minorHAnsi" w:cstheme="minorHAnsi"/>
                  <w:i/>
                  <w:iCs/>
                  <w:szCs w:val="24"/>
                  <w:lang w:val="en-US"/>
                </w:rPr>
                <w:t>UN Action Plan on Sport for Development and Peace</w:t>
              </w:r>
            </w:hyperlink>
            <w:r w:rsidRPr="007124C5">
              <w:rPr>
                <w:rFonts w:asciiTheme="minorHAnsi" w:hAnsiTheme="minorHAnsi" w:eastAsiaTheme="minorHAnsi" w:cstheme="minorHAnsi"/>
                <w:i/>
                <w:iCs/>
                <w:szCs w:val="24"/>
                <w:lang w:val="en-US"/>
              </w:rPr>
              <w:t xml:space="preserve"> is this initiative designed to align?</w:t>
            </w:r>
            <w:r w:rsidRPr="007124C5" w:rsidR="00E45609">
              <w:rPr>
                <w:rFonts w:asciiTheme="minorHAnsi" w:hAnsiTheme="minorHAnsi" w:eastAsiaTheme="minorHAnsi" w:cstheme="minorHAnsi"/>
                <w:i/>
                <w:iCs/>
                <w:szCs w:val="24"/>
                <w:lang w:val="en-US"/>
              </w:rPr>
              <w:t xml:space="preserve"> </w:t>
            </w:r>
            <w:r w:rsidRPr="007124C5">
              <w:rPr>
                <w:rFonts w:asciiTheme="minorHAnsi" w:hAnsiTheme="minorHAnsi" w:eastAsiaTheme="minorHAnsi" w:cstheme="minorHAnsi"/>
                <w:i/>
                <w:iCs/>
                <w:szCs w:val="24"/>
                <w:lang w:val="en-US"/>
              </w:rPr>
              <w:t>To which action area(s) of the Plan is this initiative designed to contribute?</w:t>
            </w:r>
          </w:p>
          <w:p w:rsidRPr="007124C5" w:rsidR="00E45609" w:rsidP="003E1CC7" w:rsidRDefault="00E45609" w14:paraId="3CCD2AAE"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p>
          <w:p w:rsidRPr="007124C5" w:rsidR="00E45609" w:rsidP="00E45609" w:rsidRDefault="00E45609" w14:paraId="6567FE9A" w14:textId="77777777">
            <w:pPr>
              <w:pStyle w:val="NoteVerbaleEnglish"/>
              <w:tabs>
                <w:tab w:val="clear" w:pos="576"/>
                <w:tab w:val="clear" w:pos="1152"/>
                <w:tab w:val="clear" w:pos="1728"/>
                <w:tab w:val="clear" w:pos="2304"/>
                <w:tab w:val="clear" w:pos="5040"/>
                <w:tab w:val="left" w:pos="2552"/>
              </w:tabs>
              <w:jc w:val="both"/>
              <w:rPr>
                <w:rFonts w:asciiTheme="minorHAnsi" w:hAnsiTheme="minorHAnsi" w:eastAsiaTheme="minorHAnsi" w:cstheme="minorHAnsi"/>
                <w:iCs/>
                <w:color w:val="000000" w:themeColor="text1"/>
                <w:szCs w:val="24"/>
                <w:lang w:val="en-US"/>
              </w:rPr>
            </w:pPr>
            <w:r w:rsidRPr="007124C5">
              <w:rPr>
                <w:rFonts w:asciiTheme="minorHAnsi" w:hAnsiTheme="minorHAnsi" w:eastAsiaTheme="minorHAnsi" w:cstheme="minorHAnsi"/>
                <w:iCs/>
                <w:color w:val="000000" w:themeColor="text1"/>
                <w:szCs w:val="24"/>
                <w:lang w:val="en-US"/>
              </w:rPr>
              <w:t xml:space="preserve">The initiative is aligned with thematic area 3) Resource mobilization, programming, and implementation, which states that resource mobilization for sport must incorporate transfer of knowledge and capacity-building for effective program design and for securing long-term partnerships. The initiative contributes to the action area 3.i. Encourage multi-stakeholder programme development and implementation at all levels.  </w:t>
            </w:r>
          </w:p>
          <w:p w:rsidRPr="007124C5" w:rsidR="00E45609" w:rsidP="00E45609" w:rsidRDefault="00E45609" w14:paraId="619F411F"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Cs/>
                <w:color w:val="000000" w:themeColor="text1"/>
                <w:szCs w:val="24"/>
                <w:lang w:val="en-US"/>
              </w:rPr>
            </w:pPr>
          </w:p>
          <w:p w:rsidRPr="007124C5" w:rsidR="00E45609" w:rsidP="00E45609" w:rsidRDefault="00E45609" w14:paraId="359220AC" w14:textId="77777777">
            <w:pPr>
              <w:jc w:val="both"/>
              <w:rPr>
                <w:rFonts w:cstheme="minorHAnsi"/>
                <w:iCs/>
                <w:color w:val="000000" w:themeColor="text1"/>
                <w:sz w:val="24"/>
                <w:szCs w:val="24"/>
              </w:rPr>
            </w:pPr>
            <w:r w:rsidRPr="007124C5">
              <w:rPr>
                <w:rFonts w:cstheme="minorHAnsi"/>
                <w:iCs/>
                <w:color w:val="000000" w:themeColor="text1"/>
                <w:sz w:val="24"/>
                <w:szCs w:val="24"/>
              </w:rPr>
              <w:t xml:space="preserve">The initiative is also aligned with the United Nations General Assembly Resolution A/73/24, which acknowledges that sport is an important enabler of sustainable development and recognizes the growing contribution of sport to the realization of development and peace in its promotion of </w:t>
            </w:r>
            <w:r w:rsidRPr="007124C5">
              <w:rPr>
                <w:rFonts w:cstheme="minorHAnsi"/>
                <w:iCs/>
                <w:color w:val="000000" w:themeColor="text1"/>
                <w:sz w:val="24"/>
                <w:szCs w:val="24"/>
              </w:rPr>
              <w:lastRenderedPageBreak/>
              <w:t>tolerance and respect and the contributions it makes to the empowerment of women and of young people, individuals, and communities.</w:t>
            </w:r>
          </w:p>
          <w:p w:rsidRPr="007124C5" w:rsidR="003E1CC7" w:rsidP="003E1CC7"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p>
        </w:tc>
      </w:tr>
      <w:tr w:rsidRPr="007124C5" w:rsidR="003E1CC7" w:rsidTr="16CB0EE8" w14:paraId="67B9D71E" w14:textId="77777777">
        <w:tc>
          <w:tcPr>
            <w:tcW w:w="2875" w:type="dxa"/>
            <w:tcMar/>
          </w:tcPr>
          <w:p w:rsidRPr="007124C5" w:rsidR="003E1CC7" w:rsidP="003E1CC7" w:rsidRDefault="003E1CC7" w14:paraId="38F1BBEF" w14:textId="16403076">
            <w:pPr>
              <w:jc w:val="both"/>
              <w:rPr>
                <w:rFonts w:cstheme="minorHAnsi"/>
                <w:b/>
                <w:sz w:val="24"/>
                <w:szCs w:val="24"/>
                <w:u w:val="single"/>
              </w:rPr>
            </w:pPr>
            <w:r w:rsidRPr="007124C5">
              <w:rPr>
                <w:rFonts w:cstheme="minorHAnsi"/>
                <w:b/>
                <w:sz w:val="24"/>
                <w:szCs w:val="24"/>
              </w:rPr>
              <w:lastRenderedPageBreak/>
              <w:t>Outcomes:</w:t>
            </w:r>
          </w:p>
        </w:tc>
        <w:tc>
          <w:tcPr>
            <w:tcW w:w="10075" w:type="dxa"/>
            <w:gridSpan w:val="2"/>
            <w:tcMar/>
          </w:tcPr>
          <w:p w:rsidRPr="007124C5" w:rsidR="003E1CC7" w:rsidP="003E1CC7" w:rsidRDefault="003E1CC7" w14:paraId="6CD2F914" w14:textId="77777777">
            <w:pPr>
              <w:rPr>
                <w:rFonts w:cstheme="minorHAnsi"/>
                <w:i/>
                <w:iCs/>
                <w:color w:val="2F5496" w:themeColor="accent1" w:themeShade="BF"/>
                <w:sz w:val="24"/>
                <w:szCs w:val="24"/>
              </w:rPr>
            </w:pPr>
            <w:r w:rsidRPr="007124C5">
              <w:rPr>
                <w:rFonts w:cstheme="minorHAnsi"/>
                <w:i/>
                <w:iCs/>
                <w:sz w:val="24"/>
                <w:szCs w:val="24"/>
              </w:rPr>
              <w:t>What are the expected/actual outcomes of the initiative?</w:t>
            </w:r>
            <w:r w:rsidRPr="007124C5">
              <w:rPr>
                <w:rFonts w:cstheme="minorHAnsi"/>
                <w:i/>
                <w:iCs/>
                <w:sz w:val="24"/>
                <w:szCs w:val="24"/>
              </w:rPr>
              <w:br/>
            </w:r>
            <w:r w:rsidRPr="007124C5">
              <w:rPr>
                <w:rFonts w:cstheme="minorHAnsi"/>
                <w:i/>
                <w:iCs/>
                <w:color w:val="2F5496" w:themeColor="accent1" w:themeShade="BF"/>
                <w:sz w:val="24"/>
                <w:szCs w:val="24"/>
              </w:rPr>
              <w:t xml:space="preserve"> </w:t>
            </w:r>
          </w:p>
          <w:p w:rsidRPr="007124C5" w:rsidR="00E45609" w:rsidP="00E45609" w:rsidRDefault="00E45609" w14:paraId="48884190" w14:textId="6F76B4AD">
            <w:pPr>
              <w:jc w:val="both"/>
              <w:rPr>
                <w:rFonts w:cstheme="minorHAnsi"/>
                <w:iCs/>
                <w:color w:val="000000" w:themeColor="text1"/>
                <w:sz w:val="24"/>
                <w:szCs w:val="24"/>
              </w:rPr>
            </w:pPr>
            <w:r w:rsidRPr="007124C5">
              <w:rPr>
                <w:rFonts w:cstheme="minorHAnsi"/>
                <w:iCs/>
                <w:color w:val="000000" w:themeColor="text1"/>
                <w:sz w:val="24"/>
                <w:szCs w:val="24"/>
              </w:rPr>
              <w:t>The expected outcomes of the initiative are:</w:t>
            </w:r>
          </w:p>
          <w:p w:rsidRPr="007124C5" w:rsidR="00E45609" w:rsidP="00E45609" w:rsidRDefault="00E45609" w14:paraId="2E4801F0" w14:textId="655CFCEE">
            <w:pPr>
              <w:pStyle w:val="NormalWeb"/>
              <w:numPr>
                <w:ilvl w:val="0"/>
                <w:numId w:val="13"/>
              </w:numPr>
              <w:ind w:left="180" w:hanging="180"/>
              <w:jc w:val="both"/>
              <w:rPr>
                <w:rFonts w:asciiTheme="minorHAnsi" w:hAnsiTheme="minorHAnsi" w:eastAsiaTheme="minorHAnsi" w:cstheme="minorHAnsi"/>
                <w:iCs/>
                <w:color w:val="000000" w:themeColor="text1"/>
              </w:rPr>
            </w:pPr>
            <w:r w:rsidRPr="007124C5">
              <w:rPr>
                <w:rFonts w:asciiTheme="minorHAnsi" w:hAnsiTheme="minorHAnsi" w:eastAsiaTheme="minorHAnsi" w:cstheme="minorHAnsi"/>
                <w:iCs/>
                <w:color w:val="000000" w:themeColor="text1"/>
              </w:rPr>
              <w:t xml:space="preserve">Raise awareness </w:t>
            </w:r>
            <w:r w:rsidRPr="007124C5" w:rsidR="00644A81">
              <w:rPr>
                <w:rFonts w:asciiTheme="minorHAnsi" w:hAnsiTheme="minorHAnsi" w:eastAsiaTheme="minorHAnsi" w:cstheme="minorHAnsi"/>
                <w:iCs/>
                <w:color w:val="000000" w:themeColor="text1"/>
              </w:rPr>
              <w:t>of</w:t>
            </w:r>
            <w:r w:rsidRPr="007124C5">
              <w:rPr>
                <w:rFonts w:asciiTheme="minorHAnsi" w:hAnsiTheme="minorHAnsi" w:eastAsiaTheme="minorHAnsi" w:cstheme="minorHAnsi"/>
                <w:iCs/>
                <w:color w:val="000000" w:themeColor="text1"/>
              </w:rPr>
              <w:t xml:space="preserve"> the power of sport as a tool to foster peaceful and inclusive societies.</w:t>
            </w:r>
          </w:p>
          <w:p w:rsidRPr="007124C5" w:rsidR="00E45609" w:rsidP="00E45609" w:rsidRDefault="00E45609" w14:paraId="40B266A7" w14:textId="4412162B">
            <w:pPr>
              <w:pStyle w:val="NormalWeb"/>
              <w:numPr>
                <w:ilvl w:val="0"/>
                <w:numId w:val="13"/>
              </w:numPr>
              <w:ind w:left="180" w:hanging="180"/>
              <w:jc w:val="both"/>
              <w:rPr>
                <w:rFonts w:asciiTheme="minorHAnsi" w:hAnsiTheme="minorHAnsi" w:eastAsiaTheme="minorHAnsi" w:cstheme="minorHAnsi"/>
                <w:iCs/>
                <w:color w:val="000000" w:themeColor="text1"/>
              </w:rPr>
            </w:pPr>
            <w:r w:rsidRPr="007124C5">
              <w:rPr>
                <w:rFonts w:asciiTheme="minorHAnsi" w:hAnsiTheme="minorHAnsi" w:eastAsiaTheme="minorHAnsi" w:cstheme="minorHAnsi"/>
                <w:iCs/>
                <w:color w:val="000000" w:themeColor="text1"/>
              </w:rPr>
              <w:t xml:space="preserve">Support </w:t>
            </w:r>
            <w:r w:rsidRPr="007124C5" w:rsidR="00A56715">
              <w:rPr>
                <w:rFonts w:asciiTheme="minorHAnsi" w:hAnsiTheme="minorHAnsi" w:eastAsiaTheme="minorHAnsi" w:cstheme="minorHAnsi"/>
                <w:iCs/>
                <w:color w:val="000000" w:themeColor="text1"/>
              </w:rPr>
              <w:t xml:space="preserve">selected </w:t>
            </w:r>
            <w:r w:rsidRPr="007124C5" w:rsidR="00E65A86">
              <w:rPr>
                <w:rFonts w:asciiTheme="minorHAnsi" w:hAnsiTheme="minorHAnsi" w:eastAsiaTheme="minorHAnsi" w:cstheme="minorHAnsi"/>
                <w:iCs/>
                <w:color w:val="000000" w:themeColor="text1"/>
              </w:rPr>
              <w:t>CSO</w:t>
            </w:r>
            <w:r w:rsidRPr="007124C5">
              <w:rPr>
                <w:rFonts w:asciiTheme="minorHAnsi" w:hAnsiTheme="minorHAnsi" w:eastAsiaTheme="minorHAnsi" w:cstheme="minorHAnsi"/>
                <w:iCs/>
                <w:color w:val="000000" w:themeColor="text1"/>
              </w:rPr>
              <w:t xml:space="preserve">s active in the field of sport for development and peace through </w:t>
            </w:r>
            <w:r w:rsidRPr="007124C5" w:rsidR="00644A81">
              <w:rPr>
                <w:rFonts w:asciiTheme="minorHAnsi" w:hAnsiTheme="minorHAnsi" w:eastAsiaTheme="minorHAnsi" w:cstheme="minorHAnsi"/>
                <w:iCs/>
                <w:color w:val="000000" w:themeColor="text1"/>
              </w:rPr>
              <w:t>capacity-building</w:t>
            </w:r>
            <w:r w:rsidRPr="007124C5" w:rsidR="00E65A86">
              <w:rPr>
                <w:rFonts w:asciiTheme="minorHAnsi" w:hAnsiTheme="minorHAnsi" w:eastAsiaTheme="minorHAnsi" w:cstheme="minorHAnsi"/>
                <w:iCs/>
                <w:color w:val="000000" w:themeColor="text1"/>
              </w:rPr>
              <w:t xml:space="preserve"> </w:t>
            </w:r>
            <w:r w:rsidRPr="007124C5" w:rsidR="00D31BF3">
              <w:rPr>
                <w:rFonts w:asciiTheme="minorHAnsi" w:hAnsiTheme="minorHAnsi" w:eastAsiaTheme="minorHAnsi" w:cstheme="minorHAnsi"/>
                <w:iCs/>
                <w:color w:val="000000" w:themeColor="text1"/>
              </w:rPr>
              <w:t xml:space="preserve">training </w:t>
            </w:r>
            <w:r w:rsidRPr="007124C5" w:rsidR="00E65A86">
              <w:rPr>
                <w:rFonts w:asciiTheme="minorHAnsi" w:hAnsiTheme="minorHAnsi" w:eastAsiaTheme="minorHAnsi" w:cstheme="minorHAnsi"/>
                <w:iCs/>
                <w:color w:val="000000" w:themeColor="text1"/>
              </w:rPr>
              <w:t>and mentoring</w:t>
            </w:r>
            <w:r w:rsidRPr="007124C5" w:rsidR="00FA751B">
              <w:rPr>
                <w:rFonts w:asciiTheme="minorHAnsi" w:hAnsiTheme="minorHAnsi" w:eastAsiaTheme="minorHAnsi" w:cstheme="minorHAnsi"/>
                <w:iCs/>
                <w:color w:val="000000" w:themeColor="text1"/>
              </w:rPr>
              <w:t>.</w:t>
            </w:r>
          </w:p>
          <w:p w:rsidRPr="007124C5" w:rsidR="00E45609" w:rsidP="00816C7D" w:rsidRDefault="00E45609" w14:paraId="2CC39F0F" w14:textId="04D0C440">
            <w:pPr>
              <w:pStyle w:val="NormalWeb"/>
              <w:numPr>
                <w:ilvl w:val="0"/>
                <w:numId w:val="13"/>
              </w:numPr>
              <w:ind w:left="180" w:hanging="180"/>
              <w:jc w:val="both"/>
              <w:rPr>
                <w:rFonts w:asciiTheme="minorHAnsi" w:hAnsiTheme="minorHAnsi" w:eastAsiaTheme="minorHAnsi" w:cstheme="minorHAnsi"/>
                <w:iCs/>
                <w:color w:val="000000" w:themeColor="text1"/>
              </w:rPr>
            </w:pPr>
            <w:r w:rsidRPr="007124C5">
              <w:rPr>
                <w:rFonts w:asciiTheme="minorHAnsi" w:hAnsiTheme="minorHAnsi" w:eastAsiaTheme="minorHAnsi" w:cstheme="minorHAnsi"/>
                <w:iCs/>
                <w:color w:val="000000" w:themeColor="text1"/>
              </w:rPr>
              <w:t xml:space="preserve">Identify best practices/lessons learned on how sport can contribute to </w:t>
            </w:r>
            <w:r w:rsidRPr="007124C5" w:rsidR="00644A81">
              <w:rPr>
                <w:rFonts w:asciiTheme="minorHAnsi" w:hAnsiTheme="minorHAnsi" w:eastAsiaTheme="minorHAnsi" w:cstheme="minorHAnsi"/>
                <w:iCs/>
                <w:color w:val="000000" w:themeColor="text1"/>
              </w:rPr>
              <w:t>building</w:t>
            </w:r>
            <w:r w:rsidRPr="007124C5">
              <w:rPr>
                <w:rFonts w:asciiTheme="minorHAnsi" w:hAnsiTheme="minorHAnsi" w:eastAsiaTheme="minorHAnsi" w:cstheme="minorHAnsi"/>
                <w:iCs/>
                <w:color w:val="000000" w:themeColor="text1"/>
              </w:rPr>
              <w:t xml:space="preserve"> bridges between individuals and across communities and foster peaceful and inclusive societies.</w:t>
            </w:r>
          </w:p>
        </w:tc>
      </w:tr>
      <w:tr w:rsidRPr="007124C5" w:rsidR="003E1CC7" w:rsidTr="16CB0EE8" w14:paraId="3654BB0E" w14:textId="77777777">
        <w:tc>
          <w:tcPr>
            <w:tcW w:w="2875" w:type="dxa"/>
            <w:tcMar/>
          </w:tcPr>
          <w:p w:rsidRPr="007124C5" w:rsidR="003E1CC7" w:rsidP="003E1CC7" w:rsidRDefault="003E1CC7" w14:paraId="5F7E7D7A" w14:textId="352969CC">
            <w:pPr>
              <w:jc w:val="both"/>
              <w:rPr>
                <w:rFonts w:cstheme="minorHAnsi"/>
                <w:b/>
                <w:sz w:val="24"/>
                <w:szCs w:val="24"/>
                <w:u w:val="single"/>
              </w:rPr>
            </w:pPr>
            <w:r w:rsidRPr="007124C5">
              <w:rPr>
                <w:rFonts w:cstheme="minorHAnsi"/>
                <w:b/>
                <w:sz w:val="24"/>
                <w:szCs w:val="24"/>
              </w:rPr>
              <w:t>Mechanism for monitoring and evaluating implementation:</w:t>
            </w:r>
          </w:p>
        </w:tc>
        <w:tc>
          <w:tcPr>
            <w:tcW w:w="10075" w:type="dxa"/>
            <w:gridSpan w:val="2"/>
            <w:tcMar/>
          </w:tcPr>
          <w:p w:rsidRPr="007124C5" w:rsidR="003E1CC7" w:rsidP="003E1CC7" w:rsidRDefault="003E1CC7" w14:paraId="68AC18D7" w14:textId="38A00FA1">
            <w:pPr>
              <w:pStyle w:val="ListParagraph"/>
              <w:ind w:left="0"/>
              <w:rPr>
                <w:rFonts w:cstheme="minorHAnsi"/>
                <w:i/>
                <w:iCs/>
                <w:sz w:val="24"/>
                <w:szCs w:val="24"/>
              </w:rPr>
            </w:pPr>
            <w:r w:rsidRPr="007124C5">
              <w:rPr>
                <w:rFonts w:cstheme="minorHAnsi"/>
                <w:i/>
                <w:iCs/>
                <w:sz w:val="24"/>
                <w:szCs w:val="24"/>
              </w:rPr>
              <w:t>What are the mechanisms for monitoring and evaluating the implementation, outcomes</w:t>
            </w:r>
            <w:r w:rsidRPr="007124C5" w:rsidR="00466FD0">
              <w:rPr>
                <w:rFonts w:cstheme="minorHAnsi"/>
                <w:i/>
                <w:iCs/>
                <w:sz w:val="24"/>
                <w:szCs w:val="24"/>
              </w:rPr>
              <w:t>,</w:t>
            </w:r>
            <w:r w:rsidRPr="007124C5">
              <w:rPr>
                <w:rFonts w:cstheme="minorHAnsi"/>
                <w:i/>
                <w:iCs/>
                <w:sz w:val="24"/>
                <w:szCs w:val="24"/>
              </w:rPr>
              <w:t xml:space="preserve"> and impact of the initiative?</w:t>
            </w:r>
            <w:r w:rsidRPr="007124C5" w:rsidR="00E45609">
              <w:rPr>
                <w:rFonts w:cstheme="minorHAnsi"/>
                <w:i/>
                <w:iCs/>
                <w:sz w:val="24"/>
                <w:szCs w:val="24"/>
              </w:rPr>
              <w:t xml:space="preserve"> </w:t>
            </w:r>
            <w:r w:rsidRPr="007124C5">
              <w:rPr>
                <w:rFonts w:cstheme="minorHAnsi"/>
                <w:i/>
                <w:iCs/>
                <w:sz w:val="24"/>
                <w:szCs w:val="24"/>
              </w:rPr>
              <w:t>What specific monitoring and evaluation tools are involved?</w:t>
            </w:r>
          </w:p>
          <w:p w:rsidRPr="007124C5" w:rsidR="00E45609" w:rsidP="003E1CC7" w:rsidRDefault="00E45609" w14:paraId="70F66546" w14:textId="77777777">
            <w:pPr>
              <w:pStyle w:val="ListParagraph"/>
              <w:ind w:left="0"/>
              <w:rPr>
                <w:rFonts w:cstheme="minorHAnsi"/>
                <w:i/>
                <w:iCs/>
                <w:sz w:val="24"/>
                <w:szCs w:val="24"/>
              </w:rPr>
            </w:pPr>
          </w:p>
          <w:p w:rsidRPr="007124C5" w:rsidR="00E45609" w:rsidP="00E45609" w:rsidRDefault="00E45609" w14:paraId="60147EB5" w14:textId="451E5A35">
            <w:pPr>
              <w:jc w:val="both"/>
              <w:rPr>
                <w:rFonts w:cstheme="minorHAnsi"/>
                <w:bCs/>
                <w:color w:val="000000" w:themeColor="text1"/>
                <w:sz w:val="24"/>
                <w:szCs w:val="24"/>
              </w:rPr>
            </w:pPr>
            <w:r w:rsidRPr="007124C5">
              <w:rPr>
                <w:rFonts w:cstheme="minorHAnsi"/>
                <w:bCs/>
                <w:color w:val="000000" w:themeColor="text1"/>
                <w:sz w:val="24"/>
                <w:szCs w:val="24"/>
              </w:rPr>
              <w:t>Intermediate narrative reports</w:t>
            </w:r>
            <w:r w:rsidRPr="007124C5" w:rsidR="002314DA">
              <w:rPr>
                <w:rFonts w:cstheme="minorHAnsi"/>
                <w:bCs/>
                <w:color w:val="000000" w:themeColor="text1"/>
                <w:sz w:val="24"/>
                <w:szCs w:val="24"/>
              </w:rPr>
              <w:t xml:space="preserve"> </w:t>
            </w:r>
            <w:r w:rsidRPr="007124C5">
              <w:rPr>
                <w:rFonts w:cstheme="minorHAnsi"/>
                <w:bCs/>
                <w:color w:val="000000" w:themeColor="text1"/>
                <w:sz w:val="24"/>
                <w:szCs w:val="24"/>
              </w:rPr>
              <w:t>on the activities and progress made during implementation. A final evaluation report will be prepared following the conclusion of the initiative.</w:t>
            </w:r>
          </w:p>
          <w:p w:rsidRPr="007124C5" w:rsidR="003E1CC7" w:rsidP="003E1CC7" w:rsidRDefault="003E1CC7" w14:paraId="12A09A86" w14:textId="77777777">
            <w:pPr>
              <w:jc w:val="both"/>
              <w:rPr>
                <w:rFonts w:cstheme="minorHAnsi"/>
                <w:b/>
                <w:sz w:val="24"/>
                <w:szCs w:val="24"/>
                <w:u w:val="single"/>
              </w:rPr>
            </w:pPr>
          </w:p>
        </w:tc>
      </w:tr>
      <w:tr w:rsidRPr="007124C5" w:rsidR="003E1CC7" w:rsidTr="16CB0EE8" w14:paraId="61DE36C8" w14:textId="77777777">
        <w:tc>
          <w:tcPr>
            <w:tcW w:w="2875" w:type="dxa"/>
            <w:tcMar/>
          </w:tcPr>
          <w:p w:rsidRPr="007124C5" w:rsidR="003E1CC7" w:rsidP="003E1CC7" w:rsidRDefault="003E1CC7" w14:paraId="1D33E715" w14:textId="6BCCD4ED">
            <w:pPr>
              <w:jc w:val="both"/>
              <w:rPr>
                <w:rFonts w:cstheme="minorHAnsi"/>
                <w:b/>
                <w:sz w:val="24"/>
                <w:szCs w:val="24"/>
              </w:rPr>
            </w:pPr>
            <w:r w:rsidRPr="007124C5">
              <w:rPr>
                <w:rFonts w:cstheme="minorHAnsi"/>
                <w:b/>
                <w:sz w:val="24"/>
                <w:szCs w:val="24"/>
              </w:rPr>
              <w:t>Challenges/Lessons learned</w:t>
            </w:r>
          </w:p>
        </w:tc>
        <w:tc>
          <w:tcPr>
            <w:tcW w:w="10075" w:type="dxa"/>
            <w:gridSpan w:val="2"/>
            <w:tcMar/>
          </w:tcPr>
          <w:p w:rsidRPr="007124C5" w:rsidR="00F82ABE" w:rsidP="00F82ABE" w:rsidRDefault="003E1CC7" w14:paraId="31BC3E06" w14:textId="77777777">
            <w:pPr>
              <w:pStyle w:val="ListParagraph"/>
              <w:ind w:left="0"/>
              <w:rPr>
                <w:rFonts w:cstheme="minorHAnsi"/>
                <w:i/>
                <w:iCs/>
                <w:sz w:val="24"/>
                <w:szCs w:val="24"/>
              </w:rPr>
            </w:pPr>
            <w:r w:rsidRPr="007124C5">
              <w:rPr>
                <w:rFonts w:cstheme="minorHAnsi"/>
                <w:i/>
                <w:iCs/>
                <w:sz w:val="24"/>
                <w:szCs w:val="24"/>
              </w:rPr>
              <w:t>What have been/were the main challenges to implementation?</w:t>
            </w:r>
            <w:r w:rsidRPr="007124C5" w:rsidR="00F82ABE">
              <w:rPr>
                <w:rFonts w:cstheme="minorHAnsi"/>
                <w:i/>
                <w:iCs/>
                <w:sz w:val="24"/>
                <w:szCs w:val="24"/>
              </w:rPr>
              <w:t xml:space="preserve"> What lessons learned have been/can be utilized in the planning of future initiatives?</w:t>
            </w:r>
          </w:p>
          <w:p w:rsidRPr="007124C5" w:rsidR="00F82ABE" w:rsidP="003E1CC7" w:rsidRDefault="00F82ABE" w14:paraId="2677FD15" w14:textId="77777777">
            <w:pPr>
              <w:pStyle w:val="ListParagraph"/>
              <w:ind w:left="0"/>
              <w:rPr>
                <w:rFonts w:cstheme="minorHAnsi"/>
                <w:i/>
                <w:iCs/>
                <w:sz w:val="24"/>
                <w:szCs w:val="24"/>
              </w:rPr>
            </w:pPr>
          </w:p>
          <w:p w:rsidRPr="007124C5" w:rsidR="00F82ABE" w:rsidP="00F82ABE" w:rsidRDefault="00F82ABE" w14:paraId="660862AF" w14:textId="7C51F633">
            <w:pPr>
              <w:pStyle w:val="ListParagraph"/>
              <w:ind w:left="0"/>
              <w:jc w:val="both"/>
              <w:rPr>
                <w:rFonts w:cstheme="minorHAnsi"/>
                <w:bCs/>
                <w:color w:val="000000" w:themeColor="text1"/>
                <w:sz w:val="24"/>
                <w:szCs w:val="24"/>
              </w:rPr>
            </w:pPr>
            <w:r w:rsidRPr="007124C5">
              <w:rPr>
                <w:rFonts w:cstheme="minorHAnsi"/>
                <w:bCs/>
                <w:color w:val="000000" w:themeColor="text1"/>
                <w:sz w:val="24"/>
                <w:szCs w:val="24"/>
              </w:rPr>
              <w:t>Capacity Building Training Program</w:t>
            </w:r>
            <w:r w:rsidRPr="007124C5" w:rsidR="003510F9">
              <w:rPr>
                <w:rFonts w:cstheme="minorHAnsi"/>
                <w:bCs/>
                <w:color w:val="000000" w:themeColor="text1"/>
                <w:sz w:val="24"/>
                <w:szCs w:val="24"/>
              </w:rPr>
              <w:t>me</w:t>
            </w:r>
            <w:r w:rsidRPr="007124C5" w:rsidR="002314DA">
              <w:rPr>
                <w:rFonts w:cstheme="minorHAnsi"/>
                <w:bCs/>
                <w:color w:val="000000" w:themeColor="text1"/>
                <w:sz w:val="24"/>
                <w:szCs w:val="24"/>
              </w:rPr>
              <w:t xml:space="preserve"> Schedule</w:t>
            </w:r>
            <w:r w:rsidRPr="007124C5">
              <w:rPr>
                <w:rFonts w:cstheme="minorHAnsi"/>
                <w:bCs/>
                <w:color w:val="000000" w:themeColor="text1"/>
                <w:sz w:val="24"/>
                <w:szCs w:val="24"/>
              </w:rPr>
              <w:t xml:space="preserve">: The program's schedule, comprising weekly virtual sessions and a concentrated in-person agenda, proved demanding for some participants. This intensity was necessary to cover essential topics within the allocated timeframe. </w:t>
            </w:r>
          </w:p>
          <w:p w:rsidRPr="007124C5" w:rsidR="00F82ABE" w:rsidP="00F82ABE" w:rsidRDefault="00F82ABE" w14:paraId="33DE0157" w14:textId="77777777">
            <w:pPr>
              <w:pStyle w:val="ListParagraph"/>
              <w:ind w:left="0"/>
              <w:jc w:val="both"/>
              <w:rPr>
                <w:rFonts w:cstheme="minorHAnsi"/>
                <w:bCs/>
                <w:color w:val="000000" w:themeColor="text1"/>
                <w:sz w:val="24"/>
                <w:szCs w:val="24"/>
              </w:rPr>
            </w:pPr>
          </w:p>
          <w:p w:rsidRPr="007124C5" w:rsidR="00F82ABE" w:rsidP="00F82ABE" w:rsidRDefault="00F82ABE" w14:paraId="439E6E7A" w14:textId="3C4A0B1D">
            <w:pPr>
              <w:pStyle w:val="ListParagraph"/>
              <w:ind w:left="0"/>
              <w:jc w:val="both"/>
              <w:rPr>
                <w:rFonts w:cstheme="minorHAnsi"/>
                <w:bCs/>
                <w:color w:val="000000" w:themeColor="text1"/>
                <w:sz w:val="24"/>
                <w:szCs w:val="24"/>
              </w:rPr>
            </w:pPr>
            <w:r w:rsidRPr="007124C5">
              <w:rPr>
                <w:rFonts w:cstheme="minorHAnsi"/>
                <w:bCs/>
                <w:color w:val="000000" w:themeColor="text1"/>
                <w:sz w:val="24"/>
                <w:szCs w:val="24"/>
              </w:rPr>
              <w:t xml:space="preserve">Future iterations </w:t>
            </w:r>
            <w:r w:rsidRPr="007124C5" w:rsidR="00A27AA1">
              <w:rPr>
                <w:rFonts w:cstheme="minorHAnsi"/>
                <w:bCs/>
                <w:color w:val="000000" w:themeColor="text1"/>
                <w:sz w:val="24"/>
                <w:szCs w:val="24"/>
              </w:rPr>
              <w:t>can</w:t>
            </w:r>
            <w:r w:rsidRPr="007124C5">
              <w:rPr>
                <w:rFonts w:cstheme="minorHAnsi"/>
                <w:bCs/>
                <w:color w:val="000000" w:themeColor="text1"/>
                <w:sz w:val="24"/>
                <w:szCs w:val="24"/>
              </w:rPr>
              <w:t xml:space="preserve"> balance schedule intensity with participant well-being. While a less compact schedule might impact coverage, exploring alternatives, such as a longer program period, could be beneficial. </w:t>
            </w:r>
            <w:r w:rsidRPr="007124C5" w:rsidR="00A27AA1">
              <w:rPr>
                <w:rFonts w:cstheme="minorHAnsi"/>
                <w:bCs/>
                <w:color w:val="000000" w:themeColor="text1"/>
                <w:sz w:val="24"/>
                <w:szCs w:val="24"/>
              </w:rPr>
              <w:t>F</w:t>
            </w:r>
            <w:r w:rsidRPr="007124C5">
              <w:rPr>
                <w:rFonts w:cstheme="minorHAnsi"/>
                <w:bCs/>
                <w:color w:val="000000" w:themeColor="text1"/>
                <w:sz w:val="24"/>
                <w:szCs w:val="24"/>
              </w:rPr>
              <w:t>uture editions could seek ways to maintain program effectiveness by potentially adjusting the pace to ensure sustained participant engagement and well-being.</w:t>
            </w:r>
          </w:p>
          <w:p w:rsidRPr="007124C5" w:rsidR="00F82ABE" w:rsidP="003E1CC7" w:rsidRDefault="00F82ABE" w14:paraId="6B34C108" w14:textId="11045BFE">
            <w:pPr>
              <w:pStyle w:val="ListParagraph"/>
              <w:ind w:left="0"/>
              <w:rPr>
                <w:rFonts w:cstheme="minorHAnsi"/>
                <w:i/>
                <w:iCs/>
                <w:sz w:val="24"/>
                <w:szCs w:val="24"/>
              </w:rPr>
            </w:pPr>
          </w:p>
        </w:tc>
      </w:tr>
    </w:tbl>
    <w:p w:rsidRPr="007124C5" w:rsidR="005F5897" w:rsidP="005F5897" w:rsidRDefault="005F5897" w14:paraId="762FB03B" w14:textId="77777777">
      <w:pPr>
        <w:spacing w:after="0"/>
        <w:jc w:val="center"/>
        <w:rPr>
          <w:rFonts w:cstheme="minorHAnsi"/>
          <w:b/>
          <w:i/>
          <w:iCs/>
          <w:color w:val="0070C0"/>
          <w:sz w:val="24"/>
          <w:szCs w:val="24"/>
        </w:rPr>
      </w:pPr>
    </w:p>
    <w:p w:rsidRPr="007124C5" w:rsidR="005F5897" w:rsidRDefault="005F5897" w14:paraId="5D6ACE08" w14:textId="77777777">
      <w:pPr>
        <w:spacing w:after="0"/>
        <w:jc w:val="both"/>
        <w:rPr>
          <w:rFonts w:cstheme="minorHAnsi"/>
          <w:sz w:val="24"/>
          <w:szCs w:val="24"/>
        </w:rPr>
      </w:pPr>
    </w:p>
    <w:sectPr w:rsidRPr="007124C5" w:rsidR="005F5897" w:rsidSect="006110F5">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0F5" w:rsidP="00804AC8" w:rsidRDefault="006110F5" w14:paraId="0C2530D6" w14:textId="77777777">
      <w:pPr>
        <w:spacing w:after="0" w:line="240" w:lineRule="auto"/>
      </w:pPr>
      <w:r>
        <w:separator/>
      </w:r>
    </w:p>
  </w:endnote>
  <w:endnote w:type="continuationSeparator" w:id="0">
    <w:p w:rsidR="006110F5" w:rsidP="00804AC8" w:rsidRDefault="006110F5" w14:paraId="6C7040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0F5" w:rsidP="00804AC8" w:rsidRDefault="006110F5" w14:paraId="2844BBC9" w14:textId="77777777">
      <w:pPr>
        <w:spacing w:after="0" w:line="240" w:lineRule="auto"/>
      </w:pPr>
      <w:r>
        <w:separator/>
      </w:r>
    </w:p>
  </w:footnote>
  <w:footnote w:type="continuationSeparator" w:id="0">
    <w:p w:rsidR="006110F5" w:rsidP="00804AC8" w:rsidRDefault="006110F5" w14:paraId="3633530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614"/>
    <w:multiLevelType w:val="hybridMultilevel"/>
    <w:tmpl w:val="A1A4A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15C22"/>
    <w:multiLevelType w:val="hybridMultilevel"/>
    <w:tmpl w:val="8E3291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3"/>
  </w:num>
  <w:num w:numId="2" w16cid:durableId="1419910121">
    <w:abstractNumId w:val="1"/>
  </w:num>
  <w:num w:numId="3" w16cid:durableId="1923292263">
    <w:abstractNumId w:val="10"/>
  </w:num>
  <w:num w:numId="4" w16cid:durableId="1847867075">
    <w:abstractNumId w:val="4"/>
  </w:num>
  <w:num w:numId="5" w16cid:durableId="1814984160">
    <w:abstractNumId w:val="13"/>
  </w:num>
  <w:num w:numId="6" w16cid:durableId="1519586987">
    <w:abstractNumId w:val="12"/>
  </w:num>
  <w:num w:numId="7" w16cid:durableId="1204488421">
    <w:abstractNumId w:val="7"/>
  </w:num>
  <w:num w:numId="8" w16cid:durableId="250164680">
    <w:abstractNumId w:val="9"/>
  </w:num>
  <w:num w:numId="9" w16cid:durableId="1957369247">
    <w:abstractNumId w:val="5"/>
  </w:num>
  <w:num w:numId="10" w16cid:durableId="1806728647">
    <w:abstractNumId w:val="11"/>
  </w:num>
  <w:num w:numId="11" w16cid:durableId="433860688">
    <w:abstractNumId w:val="8"/>
  </w:num>
  <w:num w:numId="12" w16cid:durableId="1668249604">
    <w:abstractNumId w:val="6"/>
  </w:num>
  <w:num w:numId="13" w16cid:durableId="2022777410">
    <w:abstractNumId w:val="0"/>
  </w:num>
  <w:num w:numId="14" w16cid:durableId="146716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41554"/>
    <w:rsid w:val="0017175B"/>
    <w:rsid w:val="001C5A60"/>
    <w:rsid w:val="001E1817"/>
    <w:rsid w:val="00201932"/>
    <w:rsid w:val="00216495"/>
    <w:rsid w:val="002234FA"/>
    <w:rsid w:val="002314DA"/>
    <w:rsid w:val="00237376"/>
    <w:rsid w:val="00245241"/>
    <w:rsid w:val="0026609D"/>
    <w:rsid w:val="00282866"/>
    <w:rsid w:val="002B05D2"/>
    <w:rsid w:val="002F14B4"/>
    <w:rsid w:val="00303F04"/>
    <w:rsid w:val="00314D7D"/>
    <w:rsid w:val="003510F9"/>
    <w:rsid w:val="003E1CC7"/>
    <w:rsid w:val="0040055A"/>
    <w:rsid w:val="004012B9"/>
    <w:rsid w:val="00414119"/>
    <w:rsid w:val="00466FD0"/>
    <w:rsid w:val="004C0192"/>
    <w:rsid w:val="004D6AE6"/>
    <w:rsid w:val="00552239"/>
    <w:rsid w:val="00560CEB"/>
    <w:rsid w:val="005767DA"/>
    <w:rsid w:val="00586D84"/>
    <w:rsid w:val="00592CFB"/>
    <w:rsid w:val="005B0076"/>
    <w:rsid w:val="005C2959"/>
    <w:rsid w:val="005F5897"/>
    <w:rsid w:val="006110F5"/>
    <w:rsid w:val="006129F3"/>
    <w:rsid w:val="00644A81"/>
    <w:rsid w:val="006A2CBA"/>
    <w:rsid w:val="006A77F6"/>
    <w:rsid w:val="006B4546"/>
    <w:rsid w:val="006E7008"/>
    <w:rsid w:val="007124C5"/>
    <w:rsid w:val="00713354"/>
    <w:rsid w:val="00723367"/>
    <w:rsid w:val="0073141F"/>
    <w:rsid w:val="00753456"/>
    <w:rsid w:val="00767C42"/>
    <w:rsid w:val="0078643C"/>
    <w:rsid w:val="007C0213"/>
    <w:rsid w:val="007C15FB"/>
    <w:rsid w:val="007F4602"/>
    <w:rsid w:val="00804AC8"/>
    <w:rsid w:val="00816C7D"/>
    <w:rsid w:val="00825F5B"/>
    <w:rsid w:val="008471EA"/>
    <w:rsid w:val="0086548E"/>
    <w:rsid w:val="008C3643"/>
    <w:rsid w:val="008D59BC"/>
    <w:rsid w:val="008F7C7C"/>
    <w:rsid w:val="00942B0B"/>
    <w:rsid w:val="009D7EAF"/>
    <w:rsid w:val="00A065BD"/>
    <w:rsid w:val="00A27AA1"/>
    <w:rsid w:val="00A31630"/>
    <w:rsid w:val="00A56715"/>
    <w:rsid w:val="00A83C80"/>
    <w:rsid w:val="00A911B6"/>
    <w:rsid w:val="00AD0198"/>
    <w:rsid w:val="00AF06C6"/>
    <w:rsid w:val="00AF6F61"/>
    <w:rsid w:val="00B06249"/>
    <w:rsid w:val="00B069BD"/>
    <w:rsid w:val="00B449C1"/>
    <w:rsid w:val="00B530C9"/>
    <w:rsid w:val="00B575EA"/>
    <w:rsid w:val="00B62CE6"/>
    <w:rsid w:val="00B97EC6"/>
    <w:rsid w:val="00BE7204"/>
    <w:rsid w:val="00C26C76"/>
    <w:rsid w:val="00C31DF3"/>
    <w:rsid w:val="00C94F2D"/>
    <w:rsid w:val="00CC09A2"/>
    <w:rsid w:val="00CC6CB6"/>
    <w:rsid w:val="00CD010C"/>
    <w:rsid w:val="00CE12C4"/>
    <w:rsid w:val="00CF5B98"/>
    <w:rsid w:val="00D159B9"/>
    <w:rsid w:val="00D25B78"/>
    <w:rsid w:val="00D25EC8"/>
    <w:rsid w:val="00D26091"/>
    <w:rsid w:val="00D31BF3"/>
    <w:rsid w:val="00D322CD"/>
    <w:rsid w:val="00D56CDD"/>
    <w:rsid w:val="00D60D1C"/>
    <w:rsid w:val="00D76426"/>
    <w:rsid w:val="00D93C85"/>
    <w:rsid w:val="00DA028D"/>
    <w:rsid w:val="00E2511B"/>
    <w:rsid w:val="00E45609"/>
    <w:rsid w:val="00E55F73"/>
    <w:rsid w:val="00E65A86"/>
    <w:rsid w:val="00EA1033"/>
    <w:rsid w:val="00EC04D9"/>
    <w:rsid w:val="00EC1879"/>
    <w:rsid w:val="00ED7280"/>
    <w:rsid w:val="00F53187"/>
    <w:rsid w:val="00F775B4"/>
    <w:rsid w:val="00F80890"/>
    <w:rsid w:val="00F82ABE"/>
    <w:rsid w:val="00F864E8"/>
    <w:rsid w:val="00FA751B"/>
    <w:rsid w:val="00FB3BE7"/>
    <w:rsid w:val="00FB42FB"/>
    <w:rsid w:val="00FC299D"/>
    <w:rsid w:val="00FE03BD"/>
    <w:rsid w:val="00FF4D84"/>
    <w:rsid w:val="02248145"/>
    <w:rsid w:val="067DD4B8"/>
    <w:rsid w:val="16CB0EE8"/>
    <w:rsid w:val="1CE135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D8946319-BEE5-4F53-A033-0DEA70E48C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36</revision>
  <lastPrinted>2018-03-07T13:25:00.0000000Z</lastPrinted>
  <dcterms:created xsi:type="dcterms:W3CDTF">2024-01-02T19:49:00.0000000Z</dcterms:created>
  <dcterms:modified xsi:type="dcterms:W3CDTF">2024-05-29T19:18:50.5017406Z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b39e7c55d914e535c4bb34158550fe884690af852fb7af19a5e4e9d17b97de03</vt:lpwstr>
  </property>
</Properties>
</file>