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440C" w14:textId="32D97DF6" w:rsidR="00F6495F" w:rsidRDefault="00324F20">
      <w:pPr>
        <w:spacing w:line="25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REPORTING ON RECENT INITIATIVES ON SPORT FOR DEVELOPMENT AND PEACE </w:t>
      </w:r>
    </w:p>
    <w:p w14:paraId="6A73440D" w14:textId="77777777" w:rsidR="00F6495F" w:rsidRDefault="00324F20">
      <w:pPr>
        <w:spacing w:line="256"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14:paraId="6A73440E" w14:textId="6CDE19FF" w:rsidR="00F6495F" w:rsidRDefault="00324F20" w:rsidP="5742E605">
      <w:pPr>
        <w:spacing w:line="256" w:lineRule="auto"/>
        <w:jc w:val="center"/>
        <w:rPr>
          <w:rFonts w:ascii="Times New Roman" w:eastAsia="Times New Roman" w:hAnsi="Times New Roman" w:cs="Times New Roman"/>
          <w:b/>
          <w:bCs/>
          <w:i/>
          <w:iCs/>
          <w:color w:val="0070C0"/>
          <w:sz w:val="20"/>
          <w:szCs w:val="20"/>
          <w:lang w:val="de-DE"/>
        </w:rPr>
      </w:pPr>
      <w:r w:rsidRPr="5742E605">
        <w:rPr>
          <w:rFonts w:ascii="Times New Roman" w:eastAsia="Times New Roman" w:hAnsi="Times New Roman" w:cs="Times New Roman"/>
          <w:b/>
          <w:bCs/>
          <w:i/>
          <w:iCs/>
          <w:color w:val="0070C0"/>
          <w:sz w:val="24"/>
          <w:szCs w:val="24"/>
          <w:lang w:val="de-DE"/>
        </w:rPr>
        <w:t>Global Programme on the Security of Major Sporting Events, and Promotion of Sport and</w:t>
      </w:r>
      <w:r w:rsidRPr="5742E605">
        <w:rPr>
          <w:rFonts w:ascii="Times New Roman" w:eastAsia="Times New Roman" w:hAnsi="Times New Roman" w:cs="Times New Roman"/>
          <w:b/>
          <w:bCs/>
          <w:i/>
          <w:iCs/>
          <w:color w:val="0070C0"/>
          <w:sz w:val="24"/>
          <w:szCs w:val="24"/>
        </w:rPr>
        <w:t xml:space="preserve">         </w:t>
      </w:r>
      <w:r w:rsidRPr="5742E605">
        <w:rPr>
          <w:rFonts w:ascii="Times New Roman" w:eastAsia="Times New Roman" w:hAnsi="Times New Roman" w:cs="Times New Roman"/>
          <w:b/>
          <w:bCs/>
          <w:i/>
          <w:iCs/>
          <w:color w:val="0070C0"/>
          <w:sz w:val="24"/>
          <w:szCs w:val="24"/>
          <w:lang w:val="de-DE"/>
        </w:rPr>
        <w:t>its Values as a Tool to</w:t>
      </w:r>
      <w:r w:rsidRPr="5742E605">
        <w:rPr>
          <w:rFonts w:ascii="Times New Roman" w:eastAsia="Times New Roman" w:hAnsi="Times New Roman" w:cs="Times New Roman"/>
          <w:b/>
          <w:bCs/>
          <w:i/>
          <w:iCs/>
          <w:color w:val="0070C0"/>
          <w:sz w:val="24"/>
          <w:szCs w:val="24"/>
        </w:rPr>
        <w:t xml:space="preserve"> </w:t>
      </w:r>
      <w:r w:rsidRPr="5742E605">
        <w:rPr>
          <w:rFonts w:ascii="Times New Roman" w:eastAsia="Times New Roman" w:hAnsi="Times New Roman" w:cs="Times New Roman"/>
          <w:b/>
          <w:bCs/>
          <w:i/>
          <w:iCs/>
          <w:color w:val="0070C0"/>
          <w:sz w:val="24"/>
          <w:szCs w:val="24"/>
          <w:lang w:val="de-DE"/>
        </w:rPr>
        <w:t>Prevent</w:t>
      </w:r>
      <w:r w:rsidRPr="5742E605">
        <w:rPr>
          <w:rFonts w:ascii="Times New Roman" w:eastAsia="Times New Roman" w:hAnsi="Times New Roman" w:cs="Times New Roman"/>
          <w:b/>
          <w:bCs/>
          <w:i/>
          <w:iCs/>
          <w:color w:val="0070C0"/>
          <w:sz w:val="24"/>
          <w:szCs w:val="24"/>
        </w:rPr>
        <w:t xml:space="preserve"> </w:t>
      </w:r>
      <w:r w:rsidRPr="5742E605">
        <w:rPr>
          <w:rFonts w:ascii="Times New Roman" w:eastAsia="Times New Roman" w:hAnsi="Times New Roman" w:cs="Times New Roman"/>
          <w:b/>
          <w:bCs/>
          <w:i/>
          <w:iCs/>
          <w:color w:val="0070C0"/>
          <w:sz w:val="24"/>
          <w:szCs w:val="24"/>
          <w:lang w:val="de-DE"/>
        </w:rPr>
        <w:t>Violent</w:t>
      </w:r>
      <w:r w:rsidRPr="5742E605">
        <w:rPr>
          <w:rFonts w:ascii="Times New Roman" w:eastAsia="Times New Roman" w:hAnsi="Times New Roman" w:cs="Times New Roman"/>
          <w:b/>
          <w:bCs/>
          <w:i/>
          <w:iCs/>
          <w:color w:val="0070C0"/>
          <w:sz w:val="24"/>
          <w:szCs w:val="24"/>
        </w:rPr>
        <w:t xml:space="preserve"> </w:t>
      </w:r>
      <w:r w:rsidRPr="5742E605">
        <w:rPr>
          <w:rFonts w:ascii="Times New Roman" w:eastAsia="Times New Roman" w:hAnsi="Times New Roman" w:cs="Times New Roman"/>
          <w:b/>
          <w:bCs/>
          <w:i/>
          <w:iCs/>
          <w:color w:val="0070C0"/>
          <w:sz w:val="24"/>
          <w:szCs w:val="24"/>
          <w:lang w:val="de-DE"/>
        </w:rPr>
        <w:t>Extremism</w:t>
      </w:r>
    </w:p>
    <w:p w14:paraId="6A73440F" w14:textId="77777777" w:rsidR="00F6495F" w:rsidRDefault="00324F20">
      <w:pPr>
        <w:spacing w:line="25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A734410" w14:textId="3D6EEC17" w:rsidR="00F6495F" w:rsidRDefault="00324F20" w:rsidP="5742E605">
      <w:pPr>
        <w:jc w:val="both"/>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Provide a summary</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 initiative, including a brief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overview</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proposed</w:t>
      </w:r>
      <w:r w:rsidRPr="5742E605">
        <w:rPr>
          <w:rFonts w:ascii="Times New Roman" w:eastAsia="Times New Roman" w:hAnsi="Times New Roman" w:cs="Times New Roman"/>
          <w:i/>
          <w:iCs/>
          <w:sz w:val="20"/>
          <w:szCs w:val="20"/>
        </w:rPr>
        <w:t>/</w:t>
      </w:r>
      <w:r w:rsidRPr="5742E605">
        <w:rPr>
          <w:rFonts w:ascii="Times New Roman" w:eastAsia="Times New Roman" w:hAnsi="Times New Roman" w:cs="Times New Roman"/>
          <w:i/>
          <w:iCs/>
          <w:sz w:val="20"/>
          <w:szCs w:val="20"/>
          <w:lang w:val="de-DE"/>
        </w:rPr>
        <w:t>actual</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outcomes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and an assessment</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any</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lessons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learned</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and</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way</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forward</w:t>
      </w:r>
      <w:r w:rsidRPr="5742E605">
        <w:rPr>
          <w:rFonts w:ascii="Times New Roman" w:eastAsia="Times New Roman" w:hAnsi="Times New Roman" w:cs="Times New Roman"/>
          <w:i/>
          <w:iCs/>
          <w:sz w:val="20"/>
          <w:szCs w:val="20"/>
        </w:rPr>
        <w:t>.</w:t>
      </w:r>
    </w:p>
    <w:p w14:paraId="6A734411" w14:textId="6D45CF59" w:rsidR="00F6495F" w:rsidRDefault="00F6495F">
      <w:pPr>
        <w:jc w:val="both"/>
        <w:rPr>
          <w:rFonts w:ascii="Times New Roman" w:eastAsia="Times New Roman" w:hAnsi="Times New Roman" w:cs="Times New Roman"/>
          <w:i/>
          <w:sz w:val="20"/>
          <w:szCs w:val="20"/>
        </w:rPr>
      </w:pPr>
    </w:p>
    <w:p w14:paraId="2A308DE2" w14:textId="11A88BF9" w:rsidR="00307084" w:rsidRPr="00301AB5" w:rsidRDefault="00307084" w:rsidP="00301AB5">
      <w:pPr>
        <w:spacing w:line="240" w:lineRule="auto"/>
        <w:jc w:val="both"/>
        <w:rPr>
          <w:rFonts w:ascii="Times New Roman" w:hAnsi="Times New Roman" w:cs="Times New Roman"/>
          <w:sz w:val="20"/>
          <w:szCs w:val="20"/>
          <w:lang w:val="en-GB"/>
          <w14:ligatures w14:val="standardContextual"/>
        </w:rPr>
      </w:pPr>
      <w:r w:rsidRPr="00301AB5">
        <w:rPr>
          <w:rFonts w:ascii="Times New Roman" w:eastAsia="Times New Roman" w:hAnsi="Times New Roman" w:cs="Times New Roman"/>
          <w:sz w:val="20"/>
          <w:szCs w:val="20"/>
          <w:shd w:val="clear" w:color="auto" w:fill="FFFFFF"/>
        </w:rPr>
        <w:t xml:space="preserve">The 2030 Agenda for Sustainable Development recognizes the “growing contribution of sport and culture to the realization of development and peace in the promotion of tolerance and respect as well as the empowerment of youth and women, individuals and communities”. </w:t>
      </w:r>
      <w:r w:rsidRPr="00301AB5">
        <w:rPr>
          <w:rFonts w:ascii="Times New Roman" w:hAnsi="Times New Roman" w:cs="Times New Roman"/>
          <w:sz w:val="20"/>
          <w:szCs w:val="20"/>
          <w:shd w:val="clear" w:color="auto" w:fill="FFFFFF"/>
        </w:rPr>
        <w:t>Sport is threatened by terrorism not only to cause massive incidents, but to undermine the values it signifies</w:t>
      </w:r>
      <w:r w:rsidRPr="00301AB5">
        <w:rPr>
          <w:rFonts w:ascii="Times New Roman" w:hAnsi="Times New Roman" w:cs="Times New Roman"/>
          <w:sz w:val="20"/>
          <w:szCs w:val="20"/>
          <w:lang w:val="en-GB"/>
          <w14:ligatures w14:val="standardContextual"/>
        </w:rPr>
        <w:t xml:space="preserve">. </w:t>
      </w:r>
      <w:r w:rsidRPr="00301AB5">
        <w:rPr>
          <w:rFonts w:ascii="Times New Roman" w:hAnsi="Times New Roman" w:cs="Times New Roman"/>
          <w:sz w:val="20"/>
          <w:szCs w:val="20"/>
          <w:shd w:val="clear" w:color="auto" w:fill="FFFFFF"/>
        </w:rPr>
        <w:t>In this spirit, the 8</w:t>
      </w:r>
      <w:r w:rsidRPr="00301AB5">
        <w:rPr>
          <w:rFonts w:ascii="Times New Roman" w:hAnsi="Times New Roman" w:cs="Times New Roman"/>
          <w:sz w:val="20"/>
          <w:szCs w:val="20"/>
          <w:shd w:val="clear" w:color="auto" w:fill="FFFFFF"/>
          <w:vertAlign w:val="superscript"/>
        </w:rPr>
        <w:t>th</w:t>
      </w:r>
      <w:r w:rsidRPr="00301AB5">
        <w:rPr>
          <w:rFonts w:ascii="Times New Roman" w:hAnsi="Times New Roman" w:cs="Times New Roman"/>
          <w:sz w:val="20"/>
          <w:szCs w:val="20"/>
          <w:shd w:val="clear" w:color="auto" w:fill="FFFFFF"/>
        </w:rPr>
        <w:t xml:space="preserve"> Review of the UN Global Counter-Terrorism Strategy called upon Member States to improve the security and protection of vulnerable targets, including sports events, in line with several UN Security Council resolutions.</w:t>
      </w:r>
    </w:p>
    <w:p w14:paraId="6ACA4855" w14:textId="77777777" w:rsidR="00307084" w:rsidRDefault="00307084">
      <w:pPr>
        <w:jc w:val="both"/>
        <w:rPr>
          <w:rFonts w:ascii="Times New Roman" w:eastAsia="Times New Roman" w:hAnsi="Times New Roman" w:cs="Times New Roman"/>
          <w:sz w:val="20"/>
          <w:szCs w:val="20"/>
        </w:rPr>
      </w:pPr>
    </w:p>
    <w:p w14:paraId="7B45E5AB" w14:textId="38EFB7D3" w:rsidR="00307084" w:rsidRPr="00301AB5" w:rsidRDefault="00307084" w:rsidP="5742E605">
      <w:pPr>
        <w:spacing w:line="240" w:lineRule="auto"/>
        <w:jc w:val="both"/>
        <w:rPr>
          <w:rFonts w:ascii="Times New Roman" w:hAnsi="Times New Roman" w:cs="Times New Roman"/>
          <w:shd w:val="clear" w:color="auto" w:fill="FFFFFF"/>
          <w:lang w:val="de-DE"/>
        </w:rPr>
      </w:pPr>
      <w:r w:rsidRPr="5742E605">
        <w:rPr>
          <w:rFonts w:ascii="Times New Roman" w:eastAsia="Times New Roman" w:hAnsi="Times New Roman" w:cs="Times New Roman"/>
          <w:sz w:val="20"/>
          <w:szCs w:val="20"/>
          <w:lang w:val="de-DE"/>
        </w:rPr>
        <w:t>As such, t</w:t>
      </w:r>
      <w:r w:rsidR="00324F20" w:rsidRPr="5742E605">
        <w:rPr>
          <w:rFonts w:ascii="Times New Roman" w:eastAsia="Times New Roman" w:hAnsi="Times New Roman" w:cs="Times New Roman"/>
          <w:sz w:val="20"/>
          <w:szCs w:val="20"/>
          <w:lang w:val="de-DE"/>
        </w:rPr>
        <w:t>he</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i/>
          <w:iCs/>
          <w:sz w:val="20"/>
          <w:szCs w:val="20"/>
          <w:lang w:val="de-DE"/>
        </w:rPr>
        <w:t>G</w:t>
      </w:r>
      <w:r w:rsidR="00324F20" w:rsidRPr="5742E605">
        <w:rPr>
          <w:rFonts w:ascii="Times New Roman" w:eastAsia="Times New Roman" w:hAnsi="Times New Roman" w:cs="Times New Roman"/>
          <w:i/>
          <w:iCs/>
          <w:sz w:val="20"/>
          <w:szCs w:val="20"/>
          <w:highlight w:val="yellow"/>
          <w:lang w:val="de-DE"/>
          <w:rPrChange w:id="0" w:author="Amna Abdulla Salatt" w:date="2024-06-06T01:43:00Z">
            <w:rPr>
              <w:rFonts w:ascii="Times New Roman" w:eastAsia="Times New Roman" w:hAnsi="Times New Roman" w:cs="Times New Roman"/>
              <w:i/>
              <w:iCs/>
              <w:sz w:val="20"/>
              <w:szCs w:val="20"/>
              <w:lang w:val="de-DE"/>
            </w:rPr>
          </w:rPrChange>
        </w:rPr>
        <w:t>lobal Programme on the Security of Major Sporting Events, and Promotion of Sport and</w:t>
      </w:r>
      <w:r w:rsidR="00324F20" w:rsidRPr="5742E605">
        <w:rPr>
          <w:rFonts w:ascii="Times New Roman" w:eastAsia="Times New Roman" w:hAnsi="Times New Roman" w:cs="Times New Roman"/>
          <w:i/>
          <w:iCs/>
          <w:sz w:val="20"/>
          <w:szCs w:val="20"/>
          <w:highlight w:val="yellow"/>
          <w:rPrChange w:id="1" w:author="Amna Abdulla Salatt" w:date="2024-06-06T01:43:00Z">
            <w:rPr>
              <w:rFonts w:ascii="Times New Roman" w:eastAsia="Times New Roman" w:hAnsi="Times New Roman" w:cs="Times New Roman"/>
              <w:i/>
              <w:iCs/>
              <w:sz w:val="20"/>
              <w:szCs w:val="20"/>
            </w:rPr>
          </w:rPrChange>
        </w:rPr>
        <w:t xml:space="preserve"> </w:t>
      </w:r>
      <w:r w:rsidR="00324F20" w:rsidRPr="5742E605">
        <w:rPr>
          <w:rFonts w:ascii="Times New Roman" w:eastAsia="Times New Roman" w:hAnsi="Times New Roman" w:cs="Times New Roman"/>
          <w:i/>
          <w:iCs/>
          <w:sz w:val="20"/>
          <w:szCs w:val="20"/>
          <w:highlight w:val="yellow"/>
          <w:lang w:val="de-DE"/>
          <w:rPrChange w:id="2" w:author="Amna Abdulla Salatt" w:date="2024-06-06T01:43:00Z">
            <w:rPr>
              <w:rFonts w:ascii="Times New Roman" w:eastAsia="Times New Roman" w:hAnsi="Times New Roman" w:cs="Times New Roman"/>
              <w:i/>
              <w:iCs/>
              <w:sz w:val="20"/>
              <w:szCs w:val="20"/>
              <w:lang w:val="de-DE"/>
            </w:rPr>
          </w:rPrChange>
        </w:rPr>
        <w:t>its Values as a Tool to</w:t>
      </w:r>
      <w:r w:rsidR="00324F20" w:rsidRPr="5742E605">
        <w:rPr>
          <w:rFonts w:ascii="Times New Roman" w:eastAsia="Times New Roman" w:hAnsi="Times New Roman" w:cs="Times New Roman"/>
          <w:i/>
          <w:iCs/>
          <w:sz w:val="20"/>
          <w:szCs w:val="20"/>
          <w:highlight w:val="yellow"/>
          <w:rPrChange w:id="3" w:author="Amna Abdulla Salatt" w:date="2024-06-06T01:43:00Z">
            <w:rPr>
              <w:rFonts w:ascii="Times New Roman" w:eastAsia="Times New Roman" w:hAnsi="Times New Roman" w:cs="Times New Roman"/>
              <w:i/>
              <w:iCs/>
              <w:sz w:val="20"/>
              <w:szCs w:val="20"/>
            </w:rPr>
          </w:rPrChange>
        </w:rPr>
        <w:t xml:space="preserve"> </w:t>
      </w:r>
      <w:r w:rsidR="00324F20" w:rsidRPr="5742E605">
        <w:rPr>
          <w:rFonts w:ascii="Times New Roman" w:eastAsia="Times New Roman" w:hAnsi="Times New Roman" w:cs="Times New Roman"/>
          <w:i/>
          <w:iCs/>
          <w:sz w:val="20"/>
          <w:szCs w:val="20"/>
          <w:highlight w:val="yellow"/>
          <w:lang w:val="de-DE"/>
          <w:rPrChange w:id="4" w:author="Amna Abdulla Salatt" w:date="2024-06-06T01:43:00Z">
            <w:rPr>
              <w:rFonts w:ascii="Times New Roman" w:eastAsia="Times New Roman" w:hAnsi="Times New Roman" w:cs="Times New Roman"/>
              <w:i/>
              <w:iCs/>
              <w:sz w:val="20"/>
              <w:szCs w:val="20"/>
              <w:lang w:val="de-DE"/>
            </w:rPr>
          </w:rPrChange>
        </w:rPr>
        <w:t>Prevent</w:t>
      </w:r>
      <w:r w:rsidR="00324F20" w:rsidRPr="5742E605">
        <w:rPr>
          <w:rFonts w:ascii="Times New Roman" w:eastAsia="Times New Roman" w:hAnsi="Times New Roman" w:cs="Times New Roman"/>
          <w:i/>
          <w:iCs/>
          <w:sz w:val="20"/>
          <w:szCs w:val="20"/>
          <w:highlight w:val="yellow"/>
          <w:rPrChange w:id="5" w:author="Amna Abdulla Salatt" w:date="2024-06-06T01:43:00Z">
            <w:rPr>
              <w:rFonts w:ascii="Times New Roman" w:eastAsia="Times New Roman" w:hAnsi="Times New Roman" w:cs="Times New Roman"/>
              <w:i/>
              <w:iCs/>
              <w:sz w:val="20"/>
              <w:szCs w:val="20"/>
            </w:rPr>
          </w:rPrChange>
        </w:rPr>
        <w:t xml:space="preserve"> </w:t>
      </w:r>
      <w:r w:rsidR="00324F20" w:rsidRPr="5742E605">
        <w:rPr>
          <w:rFonts w:ascii="Times New Roman" w:eastAsia="Times New Roman" w:hAnsi="Times New Roman" w:cs="Times New Roman"/>
          <w:i/>
          <w:iCs/>
          <w:sz w:val="20"/>
          <w:szCs w:val="20"/>
          <w:highlight w:val="yellow"/>
          <w:lang w:val="de-DE"/>
          <w:rPrChange w:id="6" w:author="Amna Abdulla Salatt" w:date="2024-06-06T01:43:00Z">
            <w:rPr>
              <w:rFonts w:ascii="Times New Roman" w:eastAsia="Times New Roman" w:hAnsi="Times New Roman" w:cs="Times New Roman"/>
              <w:i/>
              <w:iCs/>
              <w:sz w:val="20"/>
              <w:szCs w:val="20"/>
              <w:lang w:val="de-DE"/>
            </w:rPr>
          </w:rPrChange>
        </w:rPr>
        <w:t>Violent</w:t>
      </w:r>
      <w:r w:rsidR="00324F20" w:rsidRPr="5742E605">
        <w:rPr>
          <w:rFonts w:ascii="Times New Roman" w:eastAsia="Times New Roman" w:hAnsi="Times New Roman" w:cs="Times New Roman"/>
          <w:i/>
          <w:iCs/>
          <w:sz w:val="20"/>
          <w:szCs w:val="20"/>
          <w:highlight w:val="yellow"/>
          <w:rPrChange w:id="7" w:author="Amna Abdulla Salatt" w:date="2024-06-06T01:43:00Z">
            <w:rPr>
              <w:rFonts w:ascii="Times New Roman" w:eastAsia="Times New Roman" w:hAnsi="Times New Roman" w:cs="Times New Roman"/>
              <w:i/>
              <w:iCs/>
              <w:sz w:val="20"/>
              <w:szCs w:val="20"/>
            </w:rPr>
          </w:rPrChange>
        </w:rPr>
        <w:t xml:space="preserve"> </w:t>
      </w:r>
      <w:r w:rsidR="00324F20" w:rsidRPr="5742E605">
        <w:rPr>
          <w:rFonts w:ascii="Times New Roman" w:eastAsia="Times New Roman" w:hAnsi="Times New Roman" w:cs="Times New Roman"/>
          <w:i/>
          <w:iCs/>
          <w:sz w:val="20"/>
          <w:szCs w:val="20"/>
          <w:highlight w:val="yellow"/>
          <w:lang w:val="de-DE"/>
          <w:rPrChange w:id="8" w:author="Amna Abdulla Salatt" w:date="2024-06-06T01:43:00Z">
            <w:rPr>
              <w:rFonts w:ascii="Times New Roman" w:eastAsia="Times New Roman" w:hAnsi="Times New Roman" w:cs="Times New Roman"/>
              <w:i/>
              <w:iCs/>
              <w:sz w:val="20"/>
              <w:szCs w:val="20"/>
              <w:lang w:val="de-DE"/>
            </w:rPr>
          </w:rPrChange>
        </w:rPr>
        <w:t>Extremism</w:t>
      </w:r>
      <w:r w:rsidR="00324F20" w:rsidRPr="5742E605">
        <w:rPr>
          <w:rFonts w:ascii="Times New Roman" w:eastAsia="Times New Roman" w:hAnsi="Times New Roman" w:cs="Times New Roman"/>
          <w:sz w:val="20"/>
          <w:szCs w:val="20"/>
          <w:highlight w:val="yellow"/>
          <w:rPrChange w:id="9" w:author="Amna Abdulla Salatt" w:date="2024-06-06T01:43:00Z">
            <w:rPr>
              <w:rFonts w:ascii="Times New Roman" w:eastAsia="Times New Roman" w:hAnsi="Times New Roman" w:cs="Times New Roman"/>
              <w:sz w:val="20"/>
              <w:szCs w:val="20"/>
            </w:rPr>
          </w:rPrChange>
        </w:rPr>
        <w:t xml:space="preserve"> (</w:t>
      </w:r>
      <w:r w:rsidR="00324F20" w:rsidRPr="5742E605">
        <w:rPr>
          <w:rFonts w:ascii="Times New Roman" w:eastAsia="Times New Roman" w:hAnsi="Times New Roman" w:cs="Times New Roman"/>
          <w:sz w:val="20"/>
          <w:szCs w:val="20"/>
          <w:highlight w:val="yellow"/>
          <w:lang w:val="de-DE"/>
          <w:rPrChange w:id="10" w:author="Amna Abdulla Salatt" w:date="2024-06-06T01:43:00Z">
            <w:rPr>
              <w:rFonts w:ascii="Times New Roman" w:eastAsia="Times New Roman" w:hAnsi="Times New Roman" w:cs="Times New Roman"/>
              <w:sz w:val="20"/>
              <w:szCs w:val="20"/>
              <w:lang w:val="de-DE"/>
            </w:rPr>
          </w:rPrChange>
        </w:rPr>
        <w:t>henceforth</w:t>
      </w:r>
      <w:r w:rsidR="00324F20" w:rsidRPr="5742E605">
        <w:rPr>
          <w:rFonts w:ascii="Times New Roman" w:eastAsia="Times New Roman" w:hAnsi="Times New Roman" w:cs="Times New Roman"/>
          <w:sz w:val="20"/>
          <w:szCs w:val="20"/>
          <w:highlight w:val="yellow"/>
          <w:rPrChange w:id="11" w:author="Amna Abdulla Salatt" w:date="2024-06-06T01:43:00Z">
            <w:rPr>
              <w:rFonts w:ascii="Times New Roman" w:eastAsia="Times New Roman" w:hAnsi="Times New Roman" w:cs="Times New Roman"/>
              <w:sz w:val="20"/>
              <w:szCs w:val="20"/>
            </w:rPr>
          </w:rPrChange>
        </w:rPr>
        <w:t xml:space="preserve"> </w:t>
      </w:r>
      <w:r w:rsidR="00324F20" w:rsidRPr="5742E605">
        <w:rPr>
          <w:rFonts w:ascii="Times New Roman" w:eastAsia="Times New Roman" w:hAnsi="Times New Roman" w:cs="Times New Roman"/>
          <w:sz w:val="20"/>
          <w:szCs w:val="20"/>
          <w:highlight w:val="yellow"/>
          <w:lang w:val="de-DE"/>
          <w:rPrChange w:id="12" w:author="Amna Abdulla Salatt" w:date="2024-06-06T01:43:00Z">
            <w:rPr>
              <w:rFonts w:ascii="Times New Roman" w:eastAsia="Times New Roman" w:hAnsi="Times New Roman" w:cs="Times New Roman"/>
              <w:sz w:val="20"/>
              <w:szCs w:val="20"/>
              <w:lang w:val="de-DE"/>
            </w:rPr>
          </w:rPrChange>
        </w:rPr>
        <w:t xml:space="preserve">the Global Programme)  </w:t>
      </w:r>
      <w:r w:rsidR="00182D90" w:rsidRPr="5742E605">
        <w:rPr>
          <w:rFonts w:ascii="Times New Roman" w:eastAsia="Times New Roman" w:hAnsi="Times New Roman" w:cs="Times New Roman"/>
          <w:sz w:val="20"/>
          <w:szCs w:val="20"/>
          <w:highlight w:val="yellow"/>
          <w:lang w:val="de-DE"/>
          <w:rPrChange w:id="13" w:author="Amna Abdulla Salatt" w:date="2024-06-06T01:43:00Z">
            <w:rPr>
              <w:rFonts w:ascii="Times New Roman" w:eastAsia="Times New Roman" w:hAnsi="Times New Roman" w:cs="Times New Roman"/>
              <w:sz w:val="20"/>
              <w:szCs w:val="20"/>
              <w:lang w:val="de-DE"/>
            </w:rPr>
          </w:rPrChange>
        </w:rPr>
        <w:t>has</w:t>
      </w:r>
      <w:r w:rsidR="00182D90" w:rsidRPr="5742E605">
        <w:rPr>
          <w:rFonts w:ascii="Times New Roman" w:eastAsia="Times New Roman" w:hAnsi="Times New Roman" w:cs="Times New Roman"/>
          <w:sz w:val="20"/>
          <w:szCs w:val="20"/>
          <w:highlight w:val="yellow"/>
          <w:rPrChange w:id="14" w:author="Amna Abdulla Salatt" w:date="2024-06-06T01:43:00Z">
            <w:rPr>
              <w:rFonts w:ascii="Times New Roman" w:eastAsia="Times New Roman" w:hAnsi="Times New Roman" w:cs="Times New Roman"/>
              <w:sz w:val="20"/>
              <w:szCs w:val="20"/>
            </w:rPr>
          </w:rPrChange>
        </w:rPr>
        <w:t xml:space="preserve"> </w:t>
      </w:r>
      <w:r w:rsidR="00182D90" w:rsidRPr="5742E605">
        <w:rPr>
          <w:rFonts w:ascii="Times New Roman" w:eastAsia="Times New Roman" w:hAnsi="Times New Roman" w:cs="Times New Roman"/>
          <w:sz w:val="20"/>
          <w:szCs w:val="20"/>
          <w:highlight w:val="yellow"/>
          <w:lang w:val="de-DE"/>
          <w:rPrChange w:id="15" w:author="Amna Abdulla Salatt" w:date="2024-06-06T01:43:00Z">
            <w:rPr>
              <w:rFonts w:ascii="Times New Roman" w:eastAsia="Times New Roman" w:hAnsi="Times New Roman" w:cs="Times New Roman"/>
              <w:sz w:val="20"/>
              <w:szCs w:val="20"/>
              <w:lang w:val="de-DE"/>
            </w:rPr>
          </w:rPrChange>
        </w:rPr>
        <w:t>been</w:t>
      </w:r>
      <w:r w:rsidR="00EE2427" w:rsidRPr="5742E605">
        <w:rPr>
          <w:rFonts w:ascii="Times New Roman" w:eastAsia="Times New Roman" w:hAnsi="Times New Roman" w:cs="Times New Roman"/>
          <w:sz w:val="20"/>
          <w:szCs w:val="20"/>
          <w:highlight w:val="yellow"/>
          <w:rPrChange w:id="16" w:author="Amna Abdulla Salatt" w:date="2024-06-06T01:43:00Z">
            <w:rPr>
              <w:rFonts w:ascii="Times New Roman" w:eastAsia="Times New Roman" w:hAnsi="Times New Roman" w:cs="Times New Roman"/>
              <w:sz w:val="20"/>
              <w:szCs w:val="20"/>
            </w:rPr>
          </w:rPrChange>
        </w:rPr>
        <w:t xml:space="preserve"> </w:t>
      </w:r>
      <w:r w:rsidR="00EE2427" w:rsidRPr="5742E605">
        <w:rPr>
          <w:rFonts w:ascii="Times New Roman" w:eastAsia="Times New Roman" w:hAnsi="Times New Roman" w:cs="Times New Roman"/>
          <w:sz w:val="20"/>
          <w:szCs w:val="20"/>
          <w:highlight w:val="yellow"/>
          <w:lang w:val="de-DE"/>
          <w:rPrChange w:id="17" w:author="Amna Abdulla Salatt" w:date="2024-06-06T01:43:00Z">
            <w:rPr>
              <w:rFonts w:ascii="Times New Roman" w:eastAsia="Times New Roman" w:hAnsi="Times New Roman" w:cs="Times New Roman"/>
              <w:sz w:val="20"/>
              <w:szCs w:val="20"/>
              <w:lang w:val="de-DE"/>
            </w:rPr>
          </w:rPrChange>
        </w:rPr>
        <w:t>conducted</w:t>
      </w:r>
      <w:r w:rsidR="00EE2427" w:rsidRPr="5742E605">
        <w:rPr>
          <w:rFonts w:ascii="Times New Roman" w:eastAsia="Times New Roman" w:hAnsi="Times New Roman" w:cs="Times New Roman"/>
          <w:sz w:val="20"/>
          <w:szCs w:val="20"/>
          <w:highlight w:val="yellow"/>
          <w:rPrChange w:id="18" w:author="Amna Abdulla Salatt" w:date="2024-06-06T01:43:00Z">
            <w:rPr>
              <w:rFonts w:ascii="Times New Roman" w:eastAsia="Times New Roman" w:hAnsi="Times New Roman" w:cs="Times New Roman"/>
              <w:sz w:val="20"/>
              <w:szCs w:val="20"/>
            </w:rPr>
          </w:rPrChange>
        </w:rPr>
        <w:t xml:space="preserve"> </w:t>
      </w:r>
      <w:r w:rsidR="00EE2427" w:rsidRPr="5742E605">
        <w:rPr>
          <w:rFonts w:ascii="Times New Roman" w:eastAsia="Times New Roman" w:hAnsi="Times New Roman" w:cs="Times New Roman"/>
          <w:sz w:val="20"/>
          <w:szCs w:val="20"/>
          <w:highlight w:val="yellow"/>
          <w:lang w:val="de-DE"/>
          <w:rPrChange w:id="19" w:author="Amna Abdulla Salatt" w:date="2024-06-06T01:43:00Z">
            <w:rPr>
              <w:rFonts w:ascii="Times New Roman" w:eastAsia="Times New Roman" w:hAnsi="Times New Roman" w:cs="Times New Roman"/>
              <w:sz w:val="20"/>
              <w:szCs w:val="20"/>
              <w:lang w:val="de-DE"/>
            </w:rPr>
          </w:rPrChange>
        </w:rPr>
        <w:t>since</w:t>
      </w:r>
      <w:r w:rsidR="00EE2427" w:rsidRPr="5742E605">
        <w:rPr>
          <w:rFonts w:ascii="Times New Roman" w:eastAsia="Times New Roman" w:hAnsi="Times New Roman" w:cs="Times New Roman"/>
          <w:sz w:val="20"/>
          <w:szCs w:val="20"/>
          <w:highlight w:val="yellow"/>
          <w:rPrChange w:id="20" w:author="Amna Abdulla Salatt" w:date="2024-06-06T01:43:00Z">
            <w:rPr>
              <w:rFonts w:ascii="Times New Roman" w:eastAsia="Times New Roman" w:hAnsi="Times New Roman" w:cs="Times New Roman"/>
              <w:sz w:val="20"/>
              <w:szCs w:val="20"/>
            </w:rPr>
          </w:rPrChange>
        </w:rPr>
        <w:t xml:space="preserve"> </w:t>
      </w:r>
      <w:r w:rsidR="00324F20" w:rsidRPr="5742E605">
        <w:rPr>
          <w:rFonts w:ascii="Times New Roman" w:eastAsia="Times New Roman" w:hAnsi="Times New Roman" w:cs="Times New Roman"/>
          <w:sz w:val="20"/>
          <w:szCs w:val="20"/>
          <w:highlight w:val="yellow"/>
          <w:lang w:val="de-DE"/>
          <w:rPrChange w:id="21" w:author="Amna Abdulla Salatt" w:date="2024-06-06T01:43:00Z">
            <w:rPr>
              <w:rFonts w:ascii="Times New Roman" w:eastAsia="Times New Roman" w:hAnsi="Times New Roman" w:cs="Times New Roman"/>
              <w:sz w:val="20"/>
              <w:szCs w:val="20"/>
              <w:lang w:val="de-DE"/>
            </w:rPr>
          </w:rPrChange>
        </w:rPr>
        <w:t>February 2020 by</w:t>
      </w:r>
      <w:r w:rsidR="00324F20" w:rsidRPr="5742E605">
        <w:rPr>
          <w:rFonts w:ascii="Times New Roman" w:eastAsia="Times New Roman" w:hAnsi="Times New Roman" w:cs="Times New Roman"/>
          <w:sz w:val="20"/>
          <w:szCs w:val="20"/>
          <w:highlight w:val="yellow"/>
          <w:rPrChange w:id="22" w:author="Amna Abdulla Salatt" w:date="2024-06-06T01:43:00Z">
            <w:rPr>
              <w:rFonts w:ascii="Times New Roman" w:eastAsia="Times New Roman" w:hAnsi="Times New Roman" w:cs="Times New Roman"/>
              <w:sz w:val="20"/>
              <w:szCs w:val="20"/>
            </w:rPr>
          </w:rPrChange>
        </w:rPr>
        <w:t xml:space="preserve"> </w:t>
      </w:r>
      <w:r w:rsidR="00324F20" w:rsidRPr="5742E605">
        <w:rPr>
          <w:rFonts w:ascii="Times New Roman" w:eastAsia="Times New Roman" w:hAnsi="Times New Roman" w:cs="Times New Roman"/>
          <w:sz w:val="20"/>
          <w:szCs w:val="20"/>
          <w:highlight w:val="yellow"/>
          <w:lang w:val="de-DE"/>
          <w:rPrChange w:id="23" w:author="Amna Abdulla Salatt" w:date="2024-06-06T01:43:00Z">
            <w:rPr>
              <w:rFonts w:ascii="Times New Roman" w:eastAsia="Times New Roman" w:hAnsi="Times New Roman" w:cs="Times New Roman"/>
              <w:sz w:val="20"/>
              <w:szCs w:val="20"/>
              <w:lang w:val="de-DE"/>
            </w:rPr>
          </w:rPrChange>
        </w:rPr>
        <w:t xml:space="preserve">the United Nations Office for Counter Terrorism (UNOCT), </w:t>
      </w:r>
      <w:r w:rsidR="00EE2427" w:rsidRPr="5742E605">
        <w:rPr>
          <w:rFonts w:ascii="Times New Roman" w:eastAsia="Times New Roman" w:hAnsi="Times New Roman" w:cs="Times New Roman"/>
          <w:sz w:val="20"/>
          <w:szCs w:val="20"/>
          <w:highlight w:val="yellow"/>
          <w:lang w:val="de-DE"/>
          <w:rPrChange w:id="24" w:author="Amna Abdulla Salatt" w:date="2024-06-06T01:43:00Z">
            <w:rPr>
              <w:rFonts w:ascii="Times New Roman" w:eastAsia="Times New Roman" w:hAnsi="Times New Roman" w:cs="Times New Roman"/>
              <w:sz w:val="20"/>
              <w:szCs w:val="20"/>
              <w:lang w:val="de-DE"/>
            </w:rPr>
          </w:rPrChange>
        </w:rPr>
        <w:t>building on and</w:t>
      </w:r>
      <w:r w:rsidR="00EE2427" w:rsidRPr="5742E605">
        <w:rPr>
          <w:rFonts w:ascii="Times New Roman" w:eastAsia="Times New Roman" w:hAnsi="Times New Roman" w:cs="Times New Roman"/>
          <w:sz w:val="20"/>
          <w:szCs w:val="20"/>
          <w:highlight w:val="yellow"/>
          <w:rPrChange w:id="25" w:author="Amna Abdulla Salatt" w:date="2024-06-06T01:43:00Z">
            <w:rPr>
              <w:rFonts w:ascii="Times New Roman" w:eastAsia="Times New Roman" w:hAnsi="Times New Roman" w:cs="Times New Roman"/>
              <w:sz w:val="20"/>
              <w:szCs w:val="20"/>
            </w:rPr>
          </w:rPrChange>
        </w:rPr>
        <w:t xml:space="preserve"> </w:t>
      </w:r>
      <w:r w:rsidR="00EE2427" w:rsidRPr="5742E605">
        <w:rPr>
          <w:rFonts w:ascii="Times New Roman" w:eastAsia="Times New Roman" w:hAnsi="Times New Roman" w:cs="Times New Roman"/>
          <w:sz w:val="20"/>
          <w:szCs w:val="20"/>
          <w:highlight w:val="yellow"/>
          <w:lang w:val="de-DE"/>
          <w:rPrChange w:id="26" w:author="Amna Abdulla Salatt" w:date="2024-06-06T01:43:00Z">
            <w:rPr>
              <w:rFonts w:ascii="Times New Roman" w:eastAsia="Times New Roman" w:hAnsi="Times New Roman" w:cs="Times New Roman"/>
              <w:sz w:val="20"/>
              <w:szCs w:val="20"/>
              <w:lang w:val="de-DE"/>
            </w:rPr>
          </w:rPrChange>
        </w:rPr>
        <w:t>complementing</w:t>
      </w:r>
      <w:r w:rsidR="00EE2427" w:rsidRPr="5742E605">
        <w:rPr>
          <w:rFonts w:ascii="Times New Roman" w:eastAsia="Times New Roman" w:hAnsi="Times New Roman" w:cs="Times New Roman"/>
          <w:sz w:val="20"/>
          <w:szCs w:val="20"/>
          <w:highlight w:val="yellow"/>
          <w:rPrChange w:id="27" w:author="Amna Abdulla Salatt" w:date="2024-06-06T01:43:00Z">
            <w:rPr>
              <w:rFonts w:ascii="Times New Roman" w:eastAsia="Times New Roman" w:hAnsi="Times New Roman" w:cs="Times New Roman"/>
              <w:sz w:val="20"/>
              <w:szCs w:val="20"/>
            </w:rPr>
          </w:rPrChange>
        </w:rPr>
        <w:t xml:space="preserve"> </w:t>
      </w:r>
      <w:r w:rsidR="00182D90" w:rsidRPr="5742E605">
        <w:rPr>
          <w:rFonts w:ascii="Times New Roman" w:eastAsia="Times New Roman" w:hAnsi="Times New Roman" w:cs="Times New Roman"/>
          <w:sz w:val="20"/>
          <w:szCs w:val="20"/>
          <w:highlight w:val="yellow"/>
          <w:lang w:val="de-DE"/>
          <w:rPrChange w:id="28" w:author="Amna Abdulla Salatt" w:date="2024-06-06T01:43:00Z">
            <w:rPr>
              <w:rFonts w:ascii="Times New Roman" w:eastAsia="Times New Roman" w:hAnsi="Times New Roman" w:cs="Times New Roman"/>
              <w:sz w:val="20"/>
              <w:szCs w:val="20"/>
              <w:lang w:val="de-DE"/>
            </w:rPr>
          </w:rPrChange>
        </w:rPr>
        <w:t>and</w:t>
      </w:r>
      <w:r w:rsidR="00182D90" w:rsidRPr="5742E605">
        <w:rPr>
          <w:rFonts w:ascii="Times New Roman" w:eastAsia="Times New Roman" w:hAnsi="Times New Roman" w:cs="Times New Roman"/>
          <w:sz w:val="20"/>
          <w:szCs w:val="20"/>
          <w:highlight w:val="yellow"/>
          <w:rPrChange w:id="29" w:author="Amna Abdulla Salatt" w:date="2024-06-06T01:43:00Z">
            <w:rPr>
              <w:rFonts w:ascii="Times New Roman" w:eastAsia="Times New Roman" w:hAnsi="Times New Roman" w:cs="Times New Roman"/>
              <w:sz w:val="20"/>
              <w:szCs w:val="20"/>
            </w:rPr>
          </w:rPrChange>
        </w:rPr>
        <w:t xml:space="preserve"> </w:t>
      </w:r>
      <w:r w:rsidR="00EE2427" w:rsidRPr="5742E605">
        <w:rPr>
          <w:rFonts w:ascii="Times New Roman" w:eastAsia="Times New Roman" w:hAnsi="Times New Roman" w:cs="Times New Roman"/>
          <w:sz w:val="20"/>
          <w:szCs w:val="20"/>
          <w:highlight w:val="yellow"/>
          <w:lang w:val="de-DE"/>
          <w:rPrChange w:id="30" w:author="Amna Abdulla Salatt" w:date="2024-06-06T01:43:00Z">
            <w:rPr>
              <w:rFonts w:ascii="Times New Roman" w:eastAsia="Times New Roman" w:hAnsi="Times New Roman" w:cs="Times New Roman"/>
              <w:sz w:val="20"/>
              <w:szCs w:val="20"/>
              <w:lang w:val="de-DE"/>
            </w:rPr>
          </w:rPrChange>
        </w:rPr>
        <w:t>existing UN policis</w:t>
      </w:r>
      <w:r w:rsidR="00EE2427" w:rsidRPr="5742E605">
        <w:rPr>
          <w:rFonts w:ascii="Times New Roman" w:eastAsia="Times New Roman" w:hAnsi="Times New Roman" w:cs="Times New Roman"/>
          <w:sz w:val="20"/>
          <w:szCs w:val="20"/>
          <w:highlight w:val="yellow"/>
          <w:rPrChange w:id="31" w:author="Amna Abdulla Salatt" w:date="2024-06-06T01:43:00Z">
            <w:rPr>
              <w:rFonts w:ascii="Times New Roman" w:eastAsia="Times New Roman" w:hAnsi="Times New Roman" w:cs="Times New Roman"/>
              <w:sz w:val="20"/>
              <w:szCs w:val="20"/>
            </w:rPr>
          </w:rPrChange>
        </w:rPr>
        <w:t xml:space="preserve">, </w:t>
      </w:r>
      <w:r w:rsidR="00EE2427" w:rsidRPr="5742E605">
        <w:rPr>
          <w:rFonts w:ascii="Times New Roman" w:eastAsia="Times New Roman" w:hAnsi="Times New Roman" w:cs="Times New Roman"/>
          <w:sz w:val="20"/>
          <w:szCs w:val="20"/>
          <w:highlight w:val="yellow"/>
          <w:lang w:val="de-DE"/>
          <w:rPrChange w:id="32" w:author="Amna Abdulla Salatt" w:date="2024-06-06T01:43:00Z">
            <w:rPr>
              <w:rFonts w:ascii="Times New Roman" w:eastAsia="Times New Roman" w:hAnsi="Times New Roman" w:cs="Times New Roman"/>
              <w:sz w:val="20"/>
              <w:szCs w:val="20"/>
              <w:lang w:val="de-DE"/>
            </w:rPr>
          </w:rPrChange>
        </w:rPr>
        <w:t>projects</w:t>
      </w:r>
      <w:r w:rsidR="00EE2427" w:rsidRPr="5742E605">
        <w:rPr>
          <w:rFonts w:ascii="Times New Roman" w:eastAsia="Times New Roman" w:hAnsi="Times New Roman" w:cs="Times New Roman"/>
          <w:sz w:val="20"/>
          <w:szCs w:val="20"/>
          <w:highlight w:val="yellow"/>
          <w:rPrChange w:id="33" w:author="Amna Abdulla Salatt" w:date="2024-06-06T01:43:00Z">
            <w:rPr>
              <w:rFonts w:ascii="Times New Roman" w:eastAsia="Times New Roman" w:hAnsi="Times New Roman" w:cs="Times New Roman"/>
              <w:sz w:val="20"/>
              <w:szCs w:val="20"/>
            </w:rPr>
          </w:rPrChange>
        </w:rPr>
        <w:t xml:space="preserve"> </w:t>
      </w:r>
      <w:r w:rsidR="00EE2427" w:rsidRPr="5742E605">
        <w:rPr>
          <w:rFonts w:ascii="Times New Roman" w:eastAsia="Times New Roman" w:hAnsi="Times New Roman" w:cs="Times New Roman"/>
          <w:sz w:val="20"/>
          <w:szCs w:val="20"/>
          <w:highlight w:val="yellow"/>
          <w:lang w:val="de-DE"/>
          <w:rPrChange w:id="34" w:author="Amna Abdulla Salatt" w:date="2024-06-06T01:43:00Z">
            <w:rPr>
              <w:rFonts w:ascii="Times New Roman" w:eastAsia="Times New Roman" w:hAnsi="Times New Roman" w:cs="Times New Roman"/>
              <w:sz w:val="20"/>
              <w:szCs w:val="20"/>
              <w:lang w:val="de-DE"/>
            </w:rPr>
          </w:rPrChange>
        </w:rPr>
        <w:t>and initiatives</w:t>
      </w:r>
      <w:r w:rsidR="00324F20" w:rsidRPr="5742E605">
        <w:rPr>
          <w:rFonts w:ascii="Times New Roman" w:eastAsia="Times New Roman" w:hAnsi="Times New Roman" w:cs="Times New Roman"/>
          <w:sz w:val="20"/>
          <w:szCs w:val="20"/>
          <w:highlight w:val="yellow"/>
          <w:rPrChange w:id="35" w:author="Amna Abdulla Salatt" w:date="2024-06-06T01:43:00Z">
            <w:rPr>
              <w:rFonts w:ascii="Times New Roman" w:eastAsia="Times New Roman" w:hAnsi="Times New Roman" w:cs="Times New Roman"/>
              <w:sz w:val="20"/>
              <w:szCs w:val="20"/>
            </w:rPr>
          </w:rPrChange>
        </w:rPr>
        <w:t xml:space="preserve"> </w:t>
      </w:r>
      <w:r w:rsidR="00324F20" w:rsidRPr="5742E605">
        <w:rPr>
          <w:rFonts w:ascii="Times New Roman" w:eastAsia="Times New Roman" w:hAnsi="Times New Roman" w:cs="Times New Roman"/>
          <w:sz w:val="20"/>
          <w:szCs w:val="20"/>
          <w:highlight w:val="yellow"/>
          <w:lang w:val="de-DE"/>
          <w:rPrChange w:id="36" w:author="Amna Abdulla Salatt" w:date="2024-06-06T01:43:00Z">
            <w:rPr>
              <w:rFonts w:ascii="Times New Roman" w:eastAsia="Times New Roman" w:hAnsi="Times New Roman" w:cs="Times New Roman"/>
              <w:sz w:val="20"/>
              <w:szCs w:val="20"/>
              <w:lang w:val="de-DE"/>
            </w:rPr>
          </w:rPrChange>
        </w:rPr>
        <w:t>as</w:t>
      </w:r>
      <w:r w:rsidR="00324F20" w:rsidRPr="5742E605">
        <w:rPr>
          <w:rFonts w:ascii="Times New Roman" w:eastAsia="Times New Roman" w:hAnsi="Times New Roman" w:cs="Times New Roman"/>
          <w:sz w:val="20"/>
          <w:szCs w:val="20"/>
          <w:highlight w:val="yellow"/>
          <w:rPrChange w:id="37" w:author="Amna Abdulla Salatt" w:date="2024-06-06T01:43:00Z">
            <w:rPr>
              <w:rFonts w:ascii="Times New Roman" w:eastAsia="Times New Roman" w:hAnsi="Times New Roman" w:cs="Times New Roman"/>
              <w:sz w:val="20"/>
              <w:szCs w:val="20"/>
            </w:rPr>
          </w:rPrChange>
        </w:rPr>
        <w:t xml:space="preserve"> </w:t>
      </w:r>
      <w:r w:rsidR="00324F20" w:rsidRPr="5742E605">
        <w:rPr>
          <w:rFonts w:ascii="Times New Roman" w:eastAsia="Times New Roman" w:hAnsi="Times New Roman" w:cs="Times New Roman"/>
          <w:sz w:val="20"/>
          <w:szCs w:val="20"/>
          <w:highlight w:val="yellow"/>
          <w:lang w:val="de-DE"/>
          <w:rPrChange w:id="38" w:author="Amna Abdulla Salatt" w:date="2024-06-06T01:43:00Z">
            <w:rPr>
              <w:rFonts w:ascii="Times New Roman" w:eastAsia="Times New Roman" w:hAnsi="Times New Roman" w:cs="Times New Roman"/>
              <w:sz w:val="20"/>
              <w:szCs w:val="20"/>
              <w:lang w:val="de-DE"/>
            </w:rPr>
          </w:rPrChange>
        </w:rPr>
        <w:t>part</w:t>
      </w:r>
      <w:r w:rsidR="00324F20" w:rsidRPr="5742E605">
        <w:rPr>
          <w:rFonts w:ascii="Times New Roman" w:eastAsia="Times New Roman" w:hAnsi="Times New Roman" w:cs="Times New Roman"/>
          <w:sz w:val="20"/>
          <w:szCs w:val="20"/>
          <w:highlight w:val="yellow"/>
          <w:rPrChange w:id="39" w:author="Amna Abdulla Salatt" w:date="2024-06-06T01:43:00Z">
            <w:rPr>
              <w:rFonts w:ascii="Times New Roman" w:eastAsia="Times New Roman" w:hAnsi="Times New Roman" w:cs="Times New Roman"/>
              <w:sz w:val="20"/>
              <w:szCs w:val="20"/>
            </w:rPr>
          </w:rPrChange>
        </w:rPr>
        <w:t xml:space="preserve"> </w:t>
      </w:r>
      <w:r w:rsidR="00324F20" w:rsidRPr="5742E605">
        <w:rPr>
          <w:rFonts w:ascii="Times New Roman" w:eastAsia="Times New Roman" w:hAnsi="Times New Roman" w:cs="Times New Roman"/>
          <w:sz w:val="20"/>
          <w:szCs w:val="20"/>
          <w:highlight w:val="yellow"/>
          <w:lang w:val="de-DE"/>
          <w:rPrChange w:id="40" w:author="Amna Abdulla Salatt" w:date="2024-06-06T01:43:00Z">
            <w:rPr>
              <w:rFonts w:ascii="Times New Roman" w:eastAsia="Times New Roman" w:hAnsi="Times New Roman" w:cs="Times New Roman"/>
              <w:sz w:val="20"/>
              <w:szCs w:val="20"/>
              <w:lang w:val="de-DE"/>
            </w:rPr>
          </w:rPrChange>
        </w:rPr>
        <w:t>of a one-UN approach</w:t>
      </w:r>
      <w:r w:rsidR="00324F20" w:rsidRPr="5742E605">
        <w:rPr>
          <w:rFonts w:ascii="Times New Roman" w:eastAsia="Times New Roman" w:hAnsi="Times New Roman" w:cs="Times New Roman"/>
          <w:sz w:val="20"/>
          <w:szCs w:val="20"/>
          <w:highlight w:val="yellow"/>
          <w:rPrChange w:id="4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42" w:author="Amna Abdulla Salatt" w:date="2024-06-06T01:43:00Z">
            <w:rPr>
              <w:rFonts w:ascii="Times New Roman" w:eastAsia="Times New Roman" w:hAnsi="Times New Roman" w:cs="Times New Roman"/>
              <w:sz w:val="20"/>
              <w:szCs w:val="20"/>
              <w:lang w:val="de-DE"/>
            </w:rPr>
          </w:rPrChange>
        </w:rPr>
        <w:t>The Programme collaborates</w:t>
      </w:r>
      <w:r w:rsidRPr="5742E605">
        <w:rPr>
          <w:rFonts w:ascii="Times New Roman" w:eastAsia="Times New Roman" w:hAnsi="Times New Roman" w:cs="Times New Roman"/>
          <w:sz w:val="20"/>
          <w:szCs w:val="20"/>
          <w:highlight w:val="yellow"/>
          <w:rPrChange w:id="4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44" w:author="Amna Abdulla Salatt" w:date="2024-06-06T01:43:00Z">
            <w:rPr>
              <w:rFonts w:ascii="Times New Roman" w:eastAsia="Times New Roman" w:hAnsi="Times New Roman" w:cs="Times New Roman"/>
              <w:sz w:val="20"/>
              <w:szCs w:val="20"/>
              <w:lang w:val="de-DE"/>
            </w:rPr>
          </w:rPrChange>
        </w:rPr>
        <w:t>directly</w:t>
      </w:r>
      <w:r w:rsidRPr="5742E605">
        <w:rPr>
          <w:rFonts w:ascii="Times New Roman" w:eastAsia="Times New Roman" w:hAnsi="Times New Roman" w:cs="Times New Roman"/>
          <w:sz w:val="20"/>
          <w:szCs w:val="20"/>
          <w:highlight w:val="yellow"/>
          <w:rPrChange w:id="4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46" w:author="Amna Abdulla Salatt" w:date="2024-06-06T01:43:00Z">
            <w:rPr>
              <w:rFonts w:ascii="Times New Roman" w:eastAsia="Times New Roman" w:hAnsi="Times New Roman" w:cs="Times New Roman"/>
              <w:sz w:val="20"/>
              <w:szCs w:val="20"/>
              <w:lang w:val="de-DE"/>
            </w:rPr>
          </w:rPrChange>
        </w:rPr>
        <w:t>with Member States, sport</w:t>
      </w:r>
      <w:r w:rsidRPr="5742E605">
        <w:rPr>
          <w:rFonts w:ascii="Times New Roman" w:eastAsia="Times New Roman" w:hAnsi="Times New Roman" w:cs="Times New Roman"/>
          <w:sz w:val="20"/>
          <w:szCs w:val="20"/>
          <w:highlight w:val="yellow"/>
          <w:rPrChange w:id="47"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48" w:author="Amna Abdulla Salatt" w:date="2024-06-06T01:43:00Z">
            <w:rPr>
              <w:rFonts w:ascii="Times New Roman" w:eastAsia="Times New Roman" w:hAnsi="Times New Roman" w:cs="Times New Roman"/>
              <w:sz w:val="20"/>
              <w:szCs w:val="20"/>
              <w:lang w:val="de-DE"/>
            </w:rPr>
          </w:rPrChange>
        </w:rPr>
        <w:t>sector</w:t>
      </w:r>
      <w:r w:rsidRPr="5742E605">
        <w:rPr>
          <w:rFonts w:ascii="Times New Roman" w:eastAsia="Times New Roman" w:hAnsi="Times New Roman" w:cs="Times New Roman"/>
          <w:sz w:val="20"/>
          <w:szCs w:val="20"/>
          <w:highlight w:val="yellow"/>
          <w:rPrChange w:id="49"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50" w:author="Amna Abdulla Salatt" w:date="2024-06-06T01:43:00Z">
            <w:rPr>
              <w:rFonts w:ascii="Times New Roman" w:eastAsia="Times New Roman" w:hAnsi="Times New Roman" w:cs="Times New Roman"/>
              <w:sz w:val="20"/>
              <w:szCs w:val="20"/>
              <w:lang w:val="de-DE"/>
            </w:rPr>
          </w:rPrChange>
        </w:rPr>
        <w:t>entities</w:t>
      </w:r>
      <w:r w:rsidRPr="5742E605">
        <w:rPr>
          <w:rFonts w:ascii="Times New Roman" w:eastAsia="Times New Roman" w:hAnsi="Times New Roman" w:cs="Times New Roman"/>
          <w:sz w:val="20"/>
          <w:szCs w:val="20"/>
          <w:highlight w:val="yellow"/>
          <w:rPrChange w:id="5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52" w:author="Amna Abdulla Salatt" w:date="2024-06-06T01:43:00Z">
            <w:rPr>
              <w:rFonts w:ascii="Times New Roman" w:eastAsia="Times New Roman" w:hAnsi="Times New Roman" w:cs="Times New Roman"/>
              <w:sz w:val="20"/>
              <w:szCs w:val="20"/>
              <w:lang w:val="de-DE"/>
            </w:rPr>
          </w:rPrChange>
        </w:rPr>
        <w:t>federations</w:t>
      </w:r>
      <w:r w:rsidRPr="5742E605">
        <w:rPr>
          <w:rFonts w:ascii="Times New Roman" w:eastAsia="Times New Roman" w:hAnsi="Times New Roman" w:cs="Times New Roman"/>
          <w:sz w:val="20"/>
          <w:szCs w:val="20"/>
          <w:highlight w:val="yellow"/>
          <w:rPrChange w:id="5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54" w:author="Amna Abdulla Salatt" w:date="2024-06-06T01:43:00Z">
            <w:rPr>
              <w:rFonts w:ascii="Times New Roman" w:eastAsia="Times New Roman" w:hAnsi="Times New Roman" w:cs="Times New Roman"/>
              <w:sz w:val="20"/>
              <w:szCs w:val="20"/>
              <w:lang w:val="de-DE"/>
            </w:rPr>
          </w:rPrChange>
        </w:rPr>
        <w:t>associations</w:t>
      </w:r>
      <w:r w:rsidRPr="5742E605">
        <w:rPr>
          <w:rFonts w:ascii="Times New Roman" w:eastAsia="Times New Roman" w:hAnsi="Times New Roman" w:cs="Times New Roman"/>
          <w:sz w:val="20"/>
          <w:szCs w:val="20"/>
          <w:highlight w:val="yellow"/>
          <w:rPrChange w:id="5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56" w:author="Amna Abdulla Salatt" w:date="2024-06-06T01:43:00Z">
            <w:rPr>
              <w:rFonts w:ascii="Times New Roman" w:eastAsia="Times New Roman" w:hAnsi="Times New Roman" w:cs="Times New Roman"/>
              <w:sz w:val="20"/>
              <w:szCs w:val="20"/>
              <w:lang w:val="de-DE"/>
            </w:rPr>
          </w:rPrChange>
        </w:rPr>
        <w:t>and</w:t>
      </w:r>
      <w:r w:rsidRPr="5742E605">
        <w:rPr>
          <w:rFonts w:ascii="Times New Roman" w:eastAsia="Times New Roman" w:hAnsi="Times New Roman" w:cs="Times New Roman"/>
          <w:sz w:val="20"/>
          <w:szCs w:val="20"/>
          <w:highlight w:val="yellow"/>
          <w:rPrChange w:id="57"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58" w:author="Amna Abdulla Salatt" w:date="2024-06-06T01:43:00Z">
            <w:rPr>
              <w:rFonts w:ascii="Times New Roman" w:eastAsia="Times New Roman" w:hAnsi="Times New Roman" w:cs="Times New Roman"/>
              <w:sz w:val="20"/>
              <w:szCs w:val="20"/>
              <w:lang w:val="de-DE"/>
            </w:rPr>
          </w:rPrChange>
        </w:rPr>
        <w:t>foundations</w:t>
      </w:r>
      <w:r w:rsidRPr="5742E605">
        <w:rPr>
          <w:rFonts w:ascii="Times New Roman" w:eastAsia="Times New Roman" w:hAnsi="Times New Roman" w:cs="Times New Roman"/>
          <w:sz w:val="20"/>
          <w:szCs w:val="20"/>
          <w:highlight w:val="yellow"/>
          <w:rPrChange w:id="59"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60" w:author="Amna Abdulla Salatt" w:date="2024-06-06T01:43:00Z">
            <w:rPr>
              <w:rFonts w:ascii="Times New Roman" w:eastAsia="Times New Roman" w:hAnsi="Times New Roman" w:cs="Times New Roman"/>
              <w:sz w:val="20"/>
              <w:szCs w:val="20"/>
              <w:lang w:val="de-DE"/>
            </w:rPr>
          </w:rPrChange>
        </w:rPr>
        <w:t>civil</w:t>
      </w:r>
      <w:r w:rsidRPr="5742E605">
        <w:rPr>
          <w:rFonts w:ascii="Times New Roman" w:eastAsia="Times New Roman" w:hAnsi="Times New Roman" w:cs="Times New Roman"/>
          <w:sz w:val="20"/>
          <w:szCs w:val="20"/>
          <w:highlight w:val="yellow"/>
          <w:rPrChange w:id="6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62" w:author="Amna Abdulla Salatt" w:date="2024-06-06T01:43:00Z">
            <w:rPr>
              <w:rFonts w:ascii="Times New Roman" w:eastAsia="Times New Roman" w:hAnsi="Times New Roman" w:cs="Times New Roman"/>
              <w:sz w:val="20"/>
              <w:szCs w:val="20"/>
              <w:lang w:val="de-DE"/>
            </w:rPr>
          </w:rPrChange>
        </w:rPr>
        <w:t>society</w:t>
      </w:r>
      <w:r w:rsidRPr="5742E605">
        <w:rPr>
          <w:rFonts w:ascii="Times New Roman" w:eastAsia="Times New Roman" w:hAnsi="Times New Roman" w:cs="Times New Roman"/>
          <w:sz w:val="20"/>
          <w:szCs w:val="20"/>
          <w:highlight w:val="yellow"/>
          <w:rPrChange w:id="6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64" w:author="Amna Abdulla Salatt" w:date="2024-06-06T01:43:00Z">
            <w:rPr>
              <w:rFonts w:ascii="Times New Roman" w:eastAsia="Times New Roman" w:hAnsi="Times New Roman" w:cs="Times New Roman"/>
              <w:sz w:val="20"/>
              <w:szCs w:val="20"/>
              <w:lang w:val="de-DE"/>
            </w:rPr>
          </w:rPrChange>
        </w:rPr>
        <w:t>and private entities</w:t>
      </w:r>
      <w:r w:rsidRPr="5742E605">
        <w:rPr>
          <w:rFonts w:ascii="Times New Roman" w:eastAsia="Times New Roman" w:hAnsi="Times New Roman" w:cs="Times New Roman"/>
          <w:sz w:val="20"/>
          <w:szCs w:val="20"/>
          <w:highlight w:val="yellow"/>
          <w:rPrChange w:id="6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66" w:author="Amna Abdulla Salatt" w:date="2024-06-06T01:43:00Z">
            <w:rPr>
              <w:rFonts w:ascii="Times New Roman" w:eastAsia="Times New Roman" w:hAnsi="Times New Roman" w:cs="Times New Roman"/>
              <w:sz w:val="20"/>
              <w:szCs w:val="20"/>
              <w:lang w:val="de-DE"/>
            </w:rPr>
          </w:rPrChange>
        </w:rPr>
        <w:t>to</w:t>
      </w:r>
      <w:r w:rsidRPr="5742E605">
        <w:rPr>
          <w:rFonts w:ascii="Times New Roman" w:eastAsia="Times New Roman" w:hAnsi="Times New Roman" w:cs="Times New Roman"/>
          <w:sz w:val="20"/>
          <w:szCs w:val="20"/>
          <w:highlight w:val="yellow"/>
          <w:rPrChange w:id="67"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68" w:author="Amna Abdulla Salatt" w:date="2024-06-06T01:43:00Z">
            <w:rPr>
              <w:rFonts w:ascii="Times New Roman" w:eastAsia="Times New Roman" w:hAnsi="Times New Roman" w:cs="Times New Roman"/>
              <w:sz w:val="20"/>
              <w:szCs w:val="20"/>
              <w:lang w:val="de-DE"/>
            </w:rPr>
          </w:rPrChange>
        </w:rPr>
        <w:t>protect</w:t>
      </w:r>
      <w:r w:rsidRPr="5742E605">
        <w:rPr>
          <w:rFonts w:ascii="Times New Roman" w:eastAsia="Times New Roman" w:hAnsi="Times New Roman" w:cs="Times New Roman"/>
          <w:sz w:val="20"/>
          <w:szCs w:val="20"/>
          <w:highlight w:val="yellow"/>
          <w:rPrChange w:id="69"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70" w:author="Amna Abdulla Salatt" w:date="2024-06-06T01:43:00Z">
            <w:rPr>
              <w:rFonts w:ascii="Times New Roman" w:eastAsia="Times New Roman" w:hAnsi="Times New Roman" w:cs="Times New Roman"/>
              <w:sz w:val="20"/>
              <w:szCs w:val="20"/>
              <w:lang w:val="de-DE"/>
            </w:rPr>
          </w:rPrChange>
        </w:rPr>
        <w:t>major</w:t>
      </w:r>
      <w:r w:rsidRPr="5742E605">
        <w:rPr>
          <w:rFonts w:ascii="Times New Roman" w:eastAsia="Times New Roman" w:hAnsi="Times New Roman" w:cs="Times New Roman"/>
          <w:sz w:val="20"/>
          <w:szCs w:val="20"/>
          <w:highlight w:val="yellow"/>
          <w:rPrChange w:id="7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72" w:author="Amna Abdulla Salatt" w:date="2024-06-06T01:43:00Z">
            <w:rPr>
              <w:rFonts w:ascii="Times New Roman" w:eastAsia="Times New Roman" w:hAnsi="Times New Roman" w:cs="Times New Roman"/>
              <w:sz w:val="20"/>
              <w:szCs w:val="20"/>
              <w:lang w:val="de-DE"/>
            </w:rPr>
          </w:rPrChange>
        </w:rPr>
        <w:t>sporting</w:t>
      </w:r>
      <w:r w:rsidRPr="5742E605">
        <w:rPr>
          <w:rFonts w:ascii="Times New Roman" w:eastAsia="Times New Roman" w:hAnsi="Times New Roman" w:cs="Times New Roman"/>
          <w:sz w:val="20"/>
          <w:szCs w:val="20"/>
          <w:highlight w:val="yellow"/>
          <w:rPrChange w:id="7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74" w:author="Amna Abdulla Salatt" w:date="2024-06-06T01:43:00Z">
            <w:rPr>
              <w:rFonts w:ascii="Times New Roman" w:eastAsia="Times New Roman" w:hAnsi="Times New Roman" w:cs="Times New Roman"/>
              <w:sz w:val="20"/>
              <w:szCs w:val="20"/>
              <w:lang w:val="de-DE"/>
            </w:rPr>
          </w:rPrChange>
        </w:rPr>
        <w:t>events</w:t>
      </w:r>
      <w:r w:rsidRPr="5742E605">
        <w:rPr>
          <w:rFonts w:ascii="Times New Roman" w:eastAsia="Times New Roman" w:hAnsi="Times New Roman" w:cs="Times New Roman"/>
          <w:sz w:val="20"/>
          <w:szCs w:val="20"/>
          <w:highlight w:val="yellow"/>
          <w:rPrChange w:id="7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76" w:author="Amna Abdulla Salatt" w:date="2024-06-06T01:43:00Z">
            <w:rPr>
              <w:rFonts w:ascii="Times New Roman" w:eastAsia="Times New Roman" w:hAnsi="Times New Roman" w:cs="Times New Roman"/>
              <w:sz w:val="20"/>
              <w:szCs w:val="20"/>
              <w:lang w:val="de-DE"/>
            </w:rPr>
          </w:rPrChange>
        </w:rPr>
        <w:t>against</w:t>
      </w:r>
      <w:r w:rsidRPr="5742E605">
        <w:rPr>
          <w:rFonts w:ascii="Times New Roman" w:eastAsia="Times New Roman" w:hAnsi="Times New Roman" w:cs="Times New Roman"/>
          <w:sz w:val="20"/>
          <w:szCs w:val="20"/>
          <w:highlight w:val="yellow"/>
          <w:rPrChange w:id="77"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78" w:author="Amna Abdulla Salatt" w:date="2024-06-06T01:43:00Z">
            <w:rPr>
              <w:rFonts w:ascii="Times New Roman" w:eastAsia="Times New Roman" w:hAnsi="Times New Roman" w:cs="Times New Roman"/>
              <w:sz w:val="20"/>
              <w:szCs w:val="20"/>
              <w:lang w:val="de-DE"/>
            </w:rPr>
          </w:rPrChange>
        </w:rPr>
        <w:t>terrorist</w:t>
      </w:r>
      <w:r w:rsidRPr="5742E605">
        <w:rPr>
          <w:rFonts w:ascii="Times New Roman" w:eastAsia="Times New Roman" w:hAnsi="Times New Roman" w:cs="Times New Roman"/>
          <w:sz w:val="20"/>
          <w:szCs w:val="20"/>
          <w:highlight w:val="yellow"/>
          <w:rPrChange w:id="79"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80" w:author="Amna Abdulla Salatt" w:date="2024-06-06T01:43:00Z">
            <w:rPr>
              <w:rFonts w:ascii="Times New Roman" w:eastAsia="Times New Roman" w:hAnsi="Times New Roman" w:cs="Times New Roman"/>
              <w:sz w:val="20"/>
              <w:szCs w:val="20"/>
              <w:lang w:val="de-DE"/>
            </w:rPr>
          </w:rPrChange>
        </w:rPr>
        <w:t>threats</w:t>
      </w:r>
      <w:r w:rsidRPr="5742E605">
        <w:rPr>
          <w:rFonts w:ascii="Times New Roman" w:eastAsia="Times New Roman" w:hAnsi="Times New Roman" w:cs="Times New Roman"/>
          <w:sz w:val="20"/>
          <w:szCs w:val="20"/>
          <w:highlight w:val="yellow"/>
          <w:rPrChange w:id="8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82" w:author="Amna Abdulla Salatt" w:date="2024-06-06T01:43:00Z">
            <w:rPr>
              <w:rFonts w:ascii="Times New Roman" w:eastAsia="Times New Roman" w:hAnsi="Times New Roman" w:cs="Times New Roman"/>
              <w:sz w:val="20"/>
              <w:szCs w:val="20"/>
              <w:lang w:val="de-DE"/>
            </w:rPr>
          </w:rPrChange>
        </w:rPr>
        <w:t>safeguard</w:t>
      </w:r>
      <w:r w:rsidRPr="5742E605">
        <w:rPr>
          <w:rFonts w:ascii="Times New Roman" w:eastAsia="Times New Roman" w:hAnsi="Times New Roman" w:cs="Times New Roman"/>
          <w:sz w:val="20"/>
          <w:szCs w:val="20"/>
          <w:highlight w:val="yellow"/>
          <w:rPrChange w:id="8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84" w:author="Amna Abdulla Salatt" w:date="2024-06-06T01:43:00Z">
            <w:rPr>
              <w:rFonts w:ascii="Times New Roman" w:eastAsia="Times New Roman" w:hAnsi="Times New Roman" w:cs="Times New Roman"/>
              <w:sz w:val="20"/>
              <w:szCs w:val="20"/>
              <w:lang w:val="de-DE"/>
            </w:rPr>
          </w:rPrChange>
        </w:rPr>
        <w:t>sports</w:t>
      </w:r>
      <w:r w:rsidRPr="5742E605">
        <w:rPr>
          <w:rFonts w:ascii="Times New Roman" w:eastAsia="Times New Roman" w:hAnsi="Times New Roman" w:cs="Times New Roman"/>
          <w:sz w:val="20"/>
          <w:szCs w:val="20"/>
          <w:highlight w:val="yellow"/>
          <w:rPrChange w:id="8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86" w:author="Amna Abdulla Salatt" w:date="2024-06-06T01:43:00Z">
            <w:rPr>
              <w:rFonts w:ascii="Times New Roman" w:eastAsia="Times New Roman" w:hAnsi="Times New Roman" w:cs="Times New Roman"/>
              <w:sz w:val="20"/>
              <w:szCs w:val="20"/>
              <w:lang w:val="de-DE"/>
            </w:rPr>
          </w:rPrChange>
        </w:rPr>
        <w:t>practice</w:t>
      </w:r>
      <w:r w:rsidRPr="5742E605">
        <w:rPr>
          <w:rFonts w:ascii="Times New Roman" w:eastAsia="Times New Roman" w:hAnsi="Times New Roman" w:cs="Times New Roman"/>
          <w:sz w:val="20"/>
          <w:szCs w:val="20"/>
          <w:highlight w:val="yellow"/>
          <w:rPrChange w:id="87"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88" w:author="Amna Abdulla Salatt" w:date="2024-06-06T01:43:00Z">
            <w:rPr>
              <w:rFonts w:ascii="Times New Roman" w:eastAsia="Times New Roman" w:hAnsi="Times New Roman" w:cs="Times New Roman"/>
              <w:sz w:val="20"/>
              <w:szCs w:val="20"/>
              <w:lang w:val="de-DE"/>
            </w:rPr>
          </w:rPrChange>
        </w:rPr>
        <w:t>from</w:t>
      </w:r>
      <w:r w:rsidRPr="5742E605">
        <w:rPr>
          <w:rFonts w:ascii="Times New Roman" w:eastAsia="Times New Roman" w:hAnsi="Times New Roman" w:cs="Times New Roman"/>
          <w:sz w:val="20"/>
          <w:szCs w:val="20"/>
          <w:highlight w:val="yellow"/>
          <w:rPrChange w:id="89"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90" w:author="Amna Abdulla Salatt" w:date="2024-06-06T01:43:00Z">
            <w:rPr>
              <w:rFonts w:ascii="Times New Roman" w:eastAsia="Times New Roman" w:hAnsi="Times New Roman" w:cs="Times New Roman"/>
              <w:sz w:val="20"/>
              <w:szCs w:val="20"/>
              <w:lang w:val="de-DE"/>
            </w:rPr>
          </w:rPrChange>
        </w:rPr>
        <w:t>violent</w:t>
      </w:r>
      <w:r w:rsidRPr="5742E605">
        <w:rPr>
          <w:rFonts w:ascii="Times New Roman" w:eastAsia="Times New Roman" w:hAnsi="Times New Roman" w:cs="Times New Roman"/>
          <w:sz w:val="20"/>
          <w:szCs w:val="20"/>
          <w:highlight w:val="yellow"/>
          <w:rPrChange w:id="9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92" w:author="Amna Abdulla Salatt" w:date="2024-06-06T01:43:00Z">
            <w:rPr>
              <w:rFonts w:ascii="Times New Roman" w:eastAsia="Times New Roman" w:hAnsi="Times New Roman" w:cs="Times New Roman"/>
              <w:sz w:val="20"/>
              <w:szCs w:val="20"/>
              <w:lang w:val="de-DE"/>
            </w:rPr>
          </w:rPrChange>
        </w:rPr>
        <w:t>extremism</w:t>
      </w:r>
      <w:r w:rsidRPr="5742E605">
        <w:rPr>
          <w:rFonts w:ascii="Times New Roman" w:eastAsia="Times New Roman" w:hAnsi="Times New Roman" w:cs="Times New Roman"/>
          <w:sz w:val="20"/>
          <w:szCs w:val="20"/>
          <w:highlight w:val="yellow"/>
          <w:rPrChange w:id="9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94" w:author="Amna Abdulla Salatt" w:date="2024-06-06T01:43:00Z">
            <w:rPr>
              <w:rFonts w:ascii="Times New Roman" w:eastAsia="Times New Roman" w:hAnsi="Times New Roman" w:cs="Times New Roman"/>
              <w:sz w:val="20"/>
              <w:szCs w:val="20"/>
              <w:lang w:val="de-DE"/>
            </w:rPr>
          </w:rPrChange>
        </w:rPr>
        <w:t>and</w:t>
      </w:r>
      <w:r w:rsidRPr="5742E605">
        <w:rPr>
          <w:rFonts w:ascii="Times New Roman" w:eastAsia="Times New Roman" w:hAnsi="Times New Roman" w:cs="Times New Roman"/>
          <w:sz w:val="20"/>
          <w:szCs w:val="20"/>
          <w:highlight w:val="yellow"/>
          <w:rPrChange w:id="9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96" w:author="Amna Abdulla Salatt" w:date="2024-06-06T01:43:00Z">
            <w:rPr>
              <w:rFonts w:ascii="Times New Roman" w:eastAsia="Times New Roman" w:hAnsi="Times New Roman" w:cs="Times New Roman"/>
              <w:sz w:val="20"/>
              <w:szCs w:val="20"/>
              <w:lang w:val="de-DE"/>
            </w:rPr>
          </w:rPrChange>
        </w:rPr>
        <w:t>leverage</w:t>
      </w:r>
      <w:r w:rsidRPr="5742E605">
        <w:rPr>
          <w:rFonts w:ascii="Times New Roman" w:eastAsia="Times New Roman" w:hAnsi="Times New Roman" w:cs="Times New Roman"/>
          <w:sz w:val="20"/>
          <w:szCs w:val="20"/>
          <w:highlight w:val="yellow"/>
          <w:rPrChange w:id="97"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98" w:author="Amna Abdulla Salatt" w:date="2024-06-06T01:43:00Z">
            <w:rPr>
              <w:rFonts w:ascii="Times New Roman" w:eastAsia="Times New Roman" w:hAnsi="Times New Roman" w:cs="Times New Roman"/>
              <w:sz w:val="20"/>
              <w:szCs w:val="20"/>
              <w:lang w:val="de-DE"/>
            </w:rPr>
          </w:rPrChange>
        </w:rPr>
        <w:t>sport</w:t>
      </w:r>
      <w:r w:rsidRPr="5742E605">
        <w:rPr>
          <w:rFonts w:ascii="Times New Roman" w:eastAsia="Times New Roman" w:hAnsi="Times New Roman" w:cs="Times New Roman"/>
          <w:sz w:val="20"/>
          <w:szCs w:val="20"/>
          <w:highlight w:val="yellow"/>
          <w:rPrChange w:id="99"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00" w:author="Amna Abdulla Salatt" w:date="2024-06-06T01:43:00Z">
            <w:rPr>
              <w:rFonts w:ascii="Times New Roman" w:eastAsia="Times New Roman" w:hAnsi="Times New Roman" w:cs="Times New Roman"/>
              <w:sz w:val="20"/>
              <w:szCs w:val="20"/>
              <w:lang w:val="de-DE"/>
            </w:rPr>
          </w:rPrChange>
        </w:rPr>
        <w:t>and</w:t>
      </w:r>
      <w:r w:rsidRPr="5742E605">
        <w:rPr>
          <w:rFonts w:ascii="Times New Roman" w:eastAsia="Times New Roman" w:hAnsi="Times New Roman" w:cs="Times New Roman"/>
          <w:sz w:val="20"/>
          <w:szCs w:val="20"/>
          <w:highlight w:val="yellow"/>
          <w:rPrChange w:id="10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02" w:author="Amna Abdulla Salatt" w:date="2024-06-06T01:43:00Z">
            <w:rPr>
              <w:rFonts w:ascii="Times New Roman" w:eastAsia="Times New Roman" w:hAnsi="Times New Roman" w:cs="Times New Roman"/>
              <w:sz w:val="20"/>
              <w:szCs w:val="20"/>
              <w:lang w:val="de-DE"/>
            </w:rPr>
          </w:rPrChange>
        </w:rPr>
        <w:t>its</w:t>
      </w:r>
      <w:r w:rsidRPr="5742E605">
        <w:rPr>
          <w:rFonts w:ascii="Times New Roman" w:eastAsia="Times New Roman" w:hAnsi="Times New Roman" w:cs="Times New Roman"/>
          <w:sz w:val="20"/>
          <w:szCs w:val="20"/>
          <w:highlight w:val="yellow"/>
          <w:rPrChange w:id="10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04" w:author="Amna Abdulla Salatt" w:date="2024-06-06T01:43:00Z">
            <w:rPr>
              <w:rFonts w:ascii="Times New Roman" w:eastAsia="Times New Roman" w:hAnsi="Times New Roman" w:cs="Times New Roman"/>
              <w:sz w:val="20"/>
              <w:szCs w:val="20"/>
              <w:lang w:val="de-DE"/>
            </w:rPr>
          </w:rPrChange>
        </w:rPr>
        <w:t>values</w:t>
      </w:r>
      <w:r w:rsidRPr="5742E605">
        <w:rPr>
          <w:rFonts w:ascii="Times New Roman" w:eastAsia="Times New Roman" w:hAnsi="Times New Roman" w:cs="Times New Roman"/>
          <w:sz w:val="20"/>
          <w:szCs w:val="20"/>
          <w:highlight w:val="yellow"/>
          <w:rPrChange w:id="10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06" w:author="Amna Abdulla Salatt" w:date="2024-06-06T01:43:00Z">
            <w:rPr>
              <w:rFonts w:ascii="Times New Roman" w:eastAsia="Times New Roman" w:hAnsi="Times New Roman" w:cs="Times New Roman"/>
              <w:sz w:val="20"/>
              <w:szCs w:val="20"/>
              <w:lang w:val="de-DE"/>
            </w:rPr>
          </w:rPrChange>
        </w:rPr>
        <w:t>to</w:t>
      </w:r>
      <w:r w:rsidRPr="5742E605">
        <w:rPr>
          <w:rFonts w:ascii="Times New Roman" w:eastAsia="Times New Roman" w:hAnsi="Times New Roman" w:cs="Times New Roman"/>
          <w:sz w:val="20"/>
          <w:szCs w:val="20"/>
          <w:highlight w:val="yellow"/>
          <w:rPrChange w:id="107"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08" w:author="Amna Abdulla Salatt" w:date="2024-06-06T01:43:00Z">
            <w:rPr>
              <w:rFonts w:ascii="Times New Roman" w:eastAsia="Times New Roman" w:hAnsi="Times New Roman" w:cs="Times New Roman"/>
              <w:sz w:val="20"/>
              <w:szCs w:val="20"/>
              <w:lang w:val="de-DE"/>
            </w:rPr>
          </w:rPrChange>
        </w:rPr>
        <w:t>strengthen</w:t>
      </w:r>
      <w:r w:rsidRPr="5742E605">
        <w:rPr>
          <w:rFonts w:ascii="Times New Roman" w:eastAsia="Times New Roman" w:hAnsi="Times New Roman" w:cs="Times New Roman"/>
          <w:sz w:val="20"/>
          <w:szCs w:val="20"/>
          <w:highlight w:val="yellow"/>
          <w:rPrChange w:id="109"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10" w:author="Amna Abdulla Salatt" w:date="2024-06-06T01:43:00Z">
            <w:rPr>
              <w:rFonts w:ascii="Times New Roman" w:eastAsia="Times New Roman" w:hAnsi="Times New Roman" w:cs="Times New Roman"/>
              <w:sz w:val="20"/>
              <w:szCs w:val="20"/>
              <w:lang w:val="de-DE"/>
            </w:rPr>
          </w:rPrChange>
        </w:rPr>
        <w:t>social</w:t>
      </w:r>
      <w:r w:rsidRPr="5742E605">
        <w:rPr>
          <w:rFonts w:ascii="Times New Roman" w:eastAsia="Times New Roman" w:hAnsi="Times New Roman" w:cs="Times New Roman"/>
          <w:sz w:val="20"/>
          <w:szCs w:val="20"/>
          <w:highlight w:val="yellow"/>
          <w:rPrChange w:id="11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12" w:author="Amna Abdulla Salatt" w:date="2024-06-06T01:43:00Z">
            <w:rPr>
              <w:rFonts w:ascii="Times New Roman" w:eastAsia="Times New Roman" w:hAnsi="Times New Roman" w:cs="Times New Roman"/>
              <w:sz w:val="20"/>
              <w:szCs w:val="20"/>
              <w:lang w:val="de-DE"/>
            </w:rPr>
          </w:rPrChange>
        </w:rPr>
        <w:t>cohesion</w:t>
      </w:r>
      <w:r w:rsidRPr="5742E605">
        <w:rPr>
          <w:rFonts w:ascii="Times New Roman" w:eastAsia="Times New Roman" w:hAnsi="Times New Roman" w:cs="Times New Roman"/>
          <w:sz w:val="20"/>
          <w:szCs w:val="20"/>
          <w:highlight w:val="yellow"/>
          <w:rPrChange w:id="11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14" w:author="Amna Abdulla Salatt" w:date="2024-06-06T01:43:00Z">
            <w:rPr>
              <w:rFonts w:ascii="Times New Roman" w:eastAsia="Times New Roman" w:hAnsi="Times New Roman" w:cs="Times New Roman"/>
              <w:sz w:val="20"/>
              <w:szCs w:val="20"/>
              <w:lang w:val="de-DE"/>
            </w:rPr>
          </w:rPrChange>
        </w:rPr>
        <w:t>and</w:t>
      </w:r>
      <w:r w:rsidRPr="5742E605">
        <w:rPr>
          <w:rFonts w:ascii="Times New Roman" w:eastAsia="Times New Roman" w:hAnsi="Times New Roman" w:cs="Times New Roman"/>
          <w:sz w:val="20"/>
          <w:szCs w:val="20"/>
          <w:highlight w:val="yellow"/>
          <w:rPrChange w:id="11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16" w:author="Amna Abdulla Salatt" w:date="2024-06-06T01:43:00Z">
            <w:rPr>
              <w:rFonts w:ascii="Times New Roman" w:eastAsia="Times New Roman" w:hAnsi="Times New Roman" w:cs="Times New Roman"/>
              <w:sz w:val="20"/>
              <w:szCs w:val="20"/>
              <w:lang w:val="de-DE"/>
            </w:rPr>
          </w:rPrChange>
        </w:rPr>
        <w:t>youth</w:t>
      </w:r>
      <w:r w:rsidRPr="5742E605">
        <w:rPr>
          <w:rFonts w:ascii="Times New Roman" w:eastAsia="Times New Roman" w:hAnsi="Times New Roman" w:cs="Times New Roman"/>
          <w:sz w:val="20"/>
          <w:szCs w:val="20"/>
          <w:highlight w:val="yellow"/>
          <w:rPrChange w:id="117"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18" w:author="Amna Abdulla Salatt" w:date="2024-06-06T01:43:00Z">
            <w:rPr>
              <w:rFonts w:ascii="Times New Roman" w:eastAsia="Times New Roman" w:hAnsi="Times New Roman" w:cs="Times New Roman"/>
              <w:sz w:val="20"/>
              <w:szCs w:val="20"/>
              <w:lang w:val="de-DE"/>
            </w:rPr>
          </w:rPrChange>
        </w:rPr>
        <w:t>resilience</w:t>
      </w:r>
      <w:r w:rsidRPr="5742E605">
        <w:rPr>
          <w:rFonts w:ascii="Times New Roman" w:eastAsia="Times New Roman" w:hAnsi="Times New Roman" w:cs="Times New Roman"/>
          <w:sz w:val="20"/>
          <w:szCs w:val="20"/>
          <w:highlight w:val="yellow"/>
          <w:rPrChange w:id="119"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20" w:author="Amna Abdulla Salatt" w:date="2024-06-06T01:43:00Z">
            <w:rPr>
              <w:rFonts w:ascii="Times New Roman" w:eastAsia="Times New Roman" w:hAnsi="Times New Roman" w:cs="Times New Roman"/>
              <w:sz w:val="20"/>
              <w:szCs w:val="20"/>
              <w:lang w:val="de-DE"/>
            </w:rPr>
          </w:rPrChange>
        </w:rPr>
        <w:t>for</w:t>
      </w:r>
      <w:r w:rsidRPr="5742E605">
        <w:rPr>
          <w:rFonts w:ascii="Times New Roman" w:eastAsia="Times New Roman" w:hAnsi="Times New Roman" w:cs="Times New Roman"/>
          <w:sz w:val="20"/>
          <w:szCs w:val="20"/>
          <w:highlight w:val="yellow"/>
          <w:rPrChange w:id="121"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22" w:author="Amna Abdulla Salatt" w:date="2024-06-06T01:43:00Z">
            <w:rPr>
              <w:rFonts w:ascii="Times New Roman" w:eastAsia="Times New Roman" w:hAnsi="Times New Roman" w:cs="Times New Roman"/>
              <w:sz w:val="20"/>
              <w:szCs w:val="20"/>
              <w:lang w:val="de-DE"/>
            </w:rPr>
          </w:rPrChange>
        </w:rPr>
        <w:t>preventing</w:t>
      </w:r>
      <w:r w:rsidRPr="5742E605">
        <w:rPr>
          <w:rFonts w:ascii="Times New Roman" w:eastAsia="Times New Roman" w:hAnsi="Times New Roman" w:cs="Times New Roman"/>
          <w:sz w:val="20"/>
          <w:szCs w:val="20"/>
          <w:highlight w:val="yellow"/>
          <w:rPrChange w:id="123"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24" w:author="Amna Abdulla Salatt" w:date="2024-06-06T01:43:00Z">
            <w:rPr>
              <w:rFonts w:ascii="Times New Roman" w:eastAsia="Times New Roman" w:hAnsi="Times New Roman" w:cs="Times New Roman"/>
              <w:sz w:val="20"/>
              <w:szCs w:val="20"/>
              <w:lang w:val="de-DE"/>
            </w:rPr>
          </w:rPrChange>
        </w:rPr>
        <w:t>violent</w:t>
      </w:r>
      <w:r w:rsidRPr="5742E605">
        <w:rPr>
          <w:rFonts w:ascii="Times New Roman" w:eastAsia="Times New Roman" w:hAnsi="Times New Roman" w:cs="Times New Roman"/>
          <w:sz w:val="20"/>
          <w:szCs w:val="20"/>
          <w:highlight w:val="yellow"/>
          <w:rPrChange w:id="125" w:author="Amna Abdulla Salatt" w:date="2024-06-06T01:43:00Z">
            <w:rPr>
              <w:rFonts w:ascii="Times New Roman" w:eastAsia="Times New Roman" w:hAnsi="Times New Roman" w:cs="Times New Roman"/>
              <w:sz w:val="20"/>
              <w:szCs w:val="20"/>
            </w:rPr>
          </w:rPrChange>
        </w:rPr>
        <w:t xml:space="preserve"> </w:t>
      </w:r>
      <w:r w:rsidRPr="5742E605">
        <w:rPr>
          <w:rFonts w:ascii="Times New Roman" w:eastAsia="Times New Roman" w:hAnsi="Times New Roman" w:cs="Times New Roman"/>
          <w:sz w:val="20"/>
          <w:szCs w:val="20"/>
          <w:highlight w:val="yellow"/>
          <w:lang w:val="de-DE"/>
          <w:rPrChange w:id="126" w:author="Amna Abdulla Salatt" w:date="2024-06-06T01:43:00Z">
            <w:rPr>
              <w:rFonts w:ascii="Times New Roman" w:eastAsia="Times New Roman" w:hAnsi="Times New Roman" w:cs="Times New Roman"/>
              <w:sz w:val="20"/>
              <w:szCs w:val="20"/>
              <w:lang w:val="de-DE"/>
            </w:rPr>
          </w:rPrChange>
        </w:rPr>
        <w:t>extremism</w:t>
      </w:r>
      <w:r w:rsidRPr="5742E605">
        <w:rPr>
          <w:rFonts w:ascii="Times New Roman" w:eastAsia="Times New Roman" w:hAnsi="Times New Roman" w:cs="Times New Roman"/>
          <w:sz w:val="20"/>
          <w:szCs w:val="20"/>
          <w:highlight w:val="yellow"/>
          <w:rPrChange w:id="127" w:author="Amna Abdulla Salatt" w:date="2024-06-06T01:43:00Z">
            <w:rPr>
              <w:rFonts w:ascii="Times New Roman" w:eastAsia="Times New Roman" w:hAnsi="Times New Roman" w:cs="Times New Roman"/>
              <w:sz w:val="20"/>
              <w:szCs w:val="20"/>
            </w:rPr>
          </w:rPrChange>
        </w:rPr>
        <w:t xml:space="preserve"> (</w:t>
      </w:r>
      <w:r w:rsidRPr="5742E605">
        <w:rPr>
          <w:rFonts w:ascii="Times New Roman" w:hAnsi="Times New Roman" w:cs="Times New Roman"/>
          <w:highlight w:val="yellow"/>
          <w:lang w:val="de-DE"/>
          <w:rPrChange w:id="128" w:author="Amna Abdulla Salatt" w:date="2024-06-06T01:43:00Z">
            <w:rPr>
              <w:rFonts w:ascii="Times New Roman" w:hAnsi="Times New Roman" w:cs="Times New Roman"/>
              <w:lang w:val="de-DE"/>
            </w:rPr>
          </w:rPrChange>
        </w:rPr>
        <w:t>PVE).</w:t>
      </w:r>
      <w:r w:rsidRPr="5742E605">
        <w:rPr>
          <w:rFonts w:ascii="Times New Roman" w:hAnsi="Times New Roman" w:cs="Times New Roman"/>
          <w:lang w:val="de-DE"/>
        </w:rPr>
        <w:t xml:space="preserve"> </w:t>
      </w:r>
    </w:p>
    <w:p w14:paraId="4388BEBE" w14:textId="77777777" w:rsidR="00307084" w:rsidRPr="00301AB5" w:rsidRDefault="00307084" w:rsidP="00307084">
      <w:pPr>
        <w:spacing w:line="240" w:lineRule="auto"/>
        <w:jc w:val="both"/>
        <w:rPr>
          <w:rFonts w:ascii="Times New Roman" w:hAnsi="Times New Roman" w:cs="Times New Roman"/>
          <w:sz w:val="20"/>
          <w:szCs w:val="20"/>
          <w:shd w:val="clear" w:color="auto" w:fill="FFFFFF"/>
        </w:rPr>
      </w:pPr>
    </w:p>
    <w:p w14:paraId="700A4EF8" w14:textId="4018F361" w:rsidR="00307084" w:rsidRPr="00301AB5" w:rsidRDefault="00307084" w:rsidP="00301AB5">
      <w:pPr>
        <w:spacing w:line="240" w:lineRule="auto"/>
        <w:jc w:val="both"/>
        <w:rPr>
          <w:rFonts w:ascii="Times New Roman" w:hAnsi="Times New Roman" w:cs="Times New Roman"/>
          <w:sz w:val="20"/>
          <w:szCs w:val="20"/>
          <w:shd w:val="clear" w:color="auto" w:fill="FFFFFF"/>
        </w:rPr>
      </w:pPr>
      <w:r w:rsidRPr="00301AB5">
        <w:rPr>
          <w:rFonts w:ascii="Times New Roman" w:hAnsi="Times New Roman" w:cs="Times New Roman"/>
          <w:sz w:val="20"/>
          <w:szCs w:val="20"/>
          <w:shd w:val="clear" w:color="auto" w:fill="FFFFFF"/>
        </w:rPr>
        <w:t xml:space="preserve">The </w:t>
      </w:r>
      <w:r w:rsidRPr="5742E605">
        <w:rPr>
          <w:rFonts w:ascii="Times New Roman" w:hAnsi="Times New Roman" w:cs="Times New Roman"/>
          <w:sz w:val="20"/>
          <w:szCs w:val="20"/>
          <w:highlight w:val="yellow"/>
          <w:shd w:val="clear" w:color="auto" w:fill="FFFFFF"/>
        </w:rPr>
        <w:t>Program</w:t>
      </w:r>
      <w:r w:rsidRPr="00301AB5">
        <w:rPr>
          <w:rFonts w:ascii="Times New Roman" w:hAnsi="Times New Roman" w:cs="Times New Roman"/>
          <w:sz w:val="20"/>
          <w:szCs w:val="20"/>
          <w:lang w:val="en-GB"/>
          <w14:ligatures w14:val="standardContextual"/>
        </w:rPr>
        <w:t xml:space="preserve">me </w:t>
      </w:r>
      <w:r w:rsidRPr="5742E605">
        <w:rPr>
          <w:rFonts w:ascii="Times New Roman" w:hAnsi="Times New Roman" w:cs="Times New Roman"/>
          <w:b/>
          <w:bCs/>
          <w:sz w:val="20"/>
          <w:szCs w:val="20"/>
          <w:lang w:val="en-GB"/>
          <w14:ligatures w14:val="standardContextual"/>
        </w:rPr>
        <w:t>provides technical assistance</w:t>
      </w:r>
      <w:r w:rsidRPr="5742E605">
        <w:rPr>
          <w:rFonts w:ascii="Times New Roman" w:hAnsi="Times New Roman" w:cs="Times New Roman"/>
          <w:sz w:val="20"/>
          <w:szCs w:val="20"/>
          <w:lang w:val="en-GB"/>
          <w14:ligatures w14:val="standardContextual"/>
        </w:rPr>
        <w:t xml:space="preserve"> on security governance </w:t>
      </w:r>
      <w:r w:rsidRPr="00301AB5">
        <w:rPr>
          <w:rFonts w:ascii="Times New Roman" w:eastAsia="Calibri" w:hAnsi="Times New Roman" w:cs="Times New Roman"/>
          <w:sz w:val="20"/>
          <w:szCs w:val="20"/>
          <w:lang w:val="en-GB"/>
          <w14:ligatures w14:val="standardContextual"/>
        </w:rPr>
        <w:t xml:space="preserve">to Member States who are bidding or planning to host major sporting events and to integrate sport and its values within national PVE strategies; supports civil society </w:t>
      </w:r>
      <w:r w:rsidRPr="00301AB5">
        <w:rPr>
          <w:rFonts w:ascii="Times New Roman" w:hAnsi="Times New Roman" w:cs="Times New Roman"/>
          <w:sz w:val="20"/>
          <w:szCs w:val="20"/>
          <w:lang w:val="en-GB"/>
          <w14:ligatures w14:val="standardContextual"/>
        </w:rPr>
        <w:t>organizations (CSOs) across four continents to deliver community-level sport-based PVE projects insofar including</w:t>
      </w:r>
      <w:r w:rsidRPr="00301AB5">
        <w:rPr>
          <w:rFonts w:ascii="Times New Roman" w:hAnsi="Times New Roman" w:cs="Times New Roman"/>
          <w:b/>
          <w:bCs/>
          <w:sz w:val="20"/>
          <w:szCs w:val="20"/>
          <w:lang w:val="en-GB"/>
          <w14:ligatures w14:val="standardContextual"/>
        </w:rPr>
        <w:t xml:space="preserve"> </w:t>
      </w:r>
      <w:r w:rsidR="008E2F2B">
        <w:rPr>
          <w:rFonts w:ascii="Times New Roman" w:hAnsi="Times New Roman" w:cs="Times New Roman"/>
          <w:b/>
          <w:bCs/>
          <w:sz w:val="20"/>
          <w:szCs w:val="20"/>
          <w:lang w:val="en-GB"/>
          <w14:ligatures w14:val="standardContextual"/>
        </w:rPr>
        <w:t xml:space="preserve">100 </w:t>
      </w:r>
      <w:r w:rsidR="008E2F2B" w:rsidRPr="00301AB5">
        <w:rPr>
          <w:rFonts w:ascii="Times New Roman" w:hAnsi="Times New Roman" w:cs="Times New Roman"/>
          <w:sz w:val="20"/>
          <w:szCs w:val="20"/>
          <w:lang w:val="en-GB"/>
          <w14:ligatures w14:val="standardContextual"/>
        </w:rPr>
        <w:t>training</w:t>
      </w:r>
      <w:r w:rsidR="008E2F2B">
        <w:rPr>
          <w:rFonts w:ascii="Times New Roman" w:hAnsi="Times New Roman" w:cs="Times New Roman"/>
          <w:sz w:val="20"/>
          <w:szCs w:val="20"/>
          <w:lang w:val="en-GB"/>
          <w14:ligatures w14:val="standardContextual"/>
        </w:rPr>
        <w:t xml:space="preserve">s </w:t>
      </w:r>
      <w:r w:rsidR="008E2F2B" w:rsidRPr="00301AB5">
        <w:rPr>
          <w:rFonts w:ascii="Times New Roman" w:hAnsi="Times New Roman" w:cs="Times New Roman"/>
          <w:sz w:val="20"/>
          <w:szCs w:val="20"/>
          <w:lang w:val="en-GB"/>
          <w14:ligatures w14:val="standardContextual"/>
        </w:rPr>
        <w:t xml:space="preserve">and </w:t>
      </w:r>
      <w:r w:rsidR="008E2F2B" w:rsidRPr="008E2F2B">
        <w:rPr>
          <w:rFonts w:ascii="Times New Roman" w:eastAsia="Times New Roman" w:hAnsi="Times New Roman" w:cs="Times New Roman"/>
          <w:sz w:val="20"/>
          <w:szCs w:val="20"/>
          <w:highlight w:val="white"/>
        </w:rPr>
        <w:t>over 300 activities involving 9,500 participants</w:t>
      </w:r>
      <w:r w:rsidRPr="00301AB5">
        <w:rPr>
          <w:rFonts w:ascii="Times New Roman" w:hAnsi="Times New Roman" w:cs="Times New Roman"/>
          <w:sz w:val="20"/>
          <w:szCs w:val="20"/>
          <w:lang w:val="en-GB"/>
          <w14:ligatures w14:val="standardContextual"/>
        </w:rPr>
        <w:t xml:space="preserve">; held </w:t>
      </w:r>
      <w:r w:rsidRPr="00301AB5">
        <w:rPr>
          <w:rFonts w:ascii="Times New Roman" w:hAnsi="Times New Roman" w:cs="Times New Roman"/>
          <w:b/>
          <w:bCs/>
          <w:sz w:val="20"/>
          <w:szCs w:val="20"/>
          <w:lang w:val="en-GB"/>
          <w14:ligatures w14:val="standardContextual"/>
        </w:rPr>
        <w:t>four youth-dedicated fora</w:t>
      </w:r>
      <w:r w:rsidRPr="00301AB5">
        <w:rPr>
          <w:rFonts w:ascii="Times New Roman" w:hAnsi="Times New Roman" w:cs="Times New Roman"/>
          <w:sz w:val="20"/>
          <w:szCs w:val="20"/>
          <w:lang w:val="en-GB"/>
          <w14:ligatures w14:val="standardContextual"/>
        </w:rPr>
        <w:t xml:space="preserve"> across the globe to ensure the meaningful youth integration into sport-based policies and practices leading to policy recommendations; produced several </w:t>
      </w:r>
      <w:r w:rsidRPr="00301AB5">
        <w:rPr>
          <w:rFonts w:ascii="Times New Roman" w:hAnsi="Times New Roman" w:cs="Times New Roman"/>
          <w:b/>
          <w:bCs/>
          <w:sz w:val="20"/>
          <w:szCs w:val="20"/>
          <w:lang w:val="en-GB"/>
          <w14:ligatures w14:val="standardContextual"/>
        </w:rPr>
        <w:t xml:space="preserve">knowledge products </w:t>
      </w:r>
      <w:r w:rsidRPr="00301AB5">
        <w:rPr>
          <w:rFonts w:ascii="Times New Roman" w:hAnsi="Times New Roman" w:cs="Times New Roman"/>
          <w:sz w:val="20"/>
          <w:szCs w:val="20"/>
          <w:lang w:val="en-GB"/>
          <w14:ligatures w14:val="standardContextual"/>
        </w:rPr>
        <w:t>such as</w:t>
      </w:r>
      <w:r w:rsidRPr="00301AB5">
        <w:rPr>
          <w:rFonts w:ascii="Times New Roman" w:hAnsi="Times New Roman" w:cs="Times New Roman"/>
          <w:b/>
          <w:bCs/>
          <w:sz w:val="20"/>
          <w:szCs w:val="20"/>
          <w:lang w:val="en-GB"/>
          <w14:ligatures w14:val="standardContextual"/>
        </w:rPr>
        <w:t xml:space="preserve"> specialized publications</w:t>
      </w:r>
      <w:r w:rsidRPr="00301AB5">
        <w:rPr>
          <w:rFonts w:ascii="Times New Roman" w:hAnsi="Times New Roman" w:cs="Times New Roman"/>
          <w:sz w:val="20"/>
          <w:szCs w:val="20"/>
          <w:lang w:val="en-GB"/>
          <w14:ligatures w14:val="standardContextual"/>
        </w:rPr>
        <w:t xml:space="preserve"> and</w:t>
      </w:r>
      <w:r w:rsidRPr="00301AB5">
        <w:rPr>
          <w:rFonts w:ascii="Times New Roman" w:hAnsi="Times New Roman" w:cs="Times New Roman"/>
          <w:b/>
          <w:bCs/>
          <w:sz w:val="20"/>
          <w:szCs w:val="20"/>
          <w:lang w:val="en-GB"/>
          <w14:ligatures w14:val="standardContextual"/>
        </w:rPr>
        <w:t xml:space="preserve"> e-learning courses</w:t>
      </w:r>
      <w:r w:rsidRPr="00301AB5">
        <w:rPr>
          <w:rFonts w:ascii="Times New Roman" w:hAnsi="Times New Roman" w:cs="Times New Roman"/>
          <w:sz w:val="20"/>
          <w:szCs w:val="20"/>
          <w:lang w:val="en-GB"/>
          <w14:ligatures w14:val="standardContextual"/>
        </w:rPr>
        <w:t>. A global community of</w:t>
      </w:r>
      <w:r w:rsidRPr="00301AB5">
        <w:rPr>
          <w:rFonts w:ascii="Times New Roman" w:hAnsi="Times New Roman" w:cs="Times New Roman"/>
          <w:b/>
          <w:bCs/>
          <w:sz w:val="20"/>
          <w:szCs w:val="20"/>
          <w:lang w:val="en-GB"/>
          <w14:ligatures w14:val="standardContextual"/>
        </w:rPr>
        <w:t xml:space="preserve"> over 1,</w:t>
      </w:r>
      <w:r>
        <w:rPr>
          <w:rFonts w:ascii="Times New Roman" w:hAnsi="Times New Roman" w:cs="Times New Roman"/>
          <w:b/>
          <w:bCs/>
          <w:sz w:val="20"/>
          <w:szCs w:val="20"/>
          <w:lang w:val="en-GB"/>
          <w14:ligatures w14:val="standardContextual"/>
        </w:rPr>
        <w:t>9</w:t>
      </w:r>
      <w:r w:rsidRPr="00301AB5">
        <w:rPr>
          <w:rFonts w:ascii="Times New Roman" w:hAnsi="Times New Roman" w:cs="Times New Roman"/>
          <w:b/>
          <w:bCs/>
          <w:sz w:val="20"/>
          <w:szCs w:val="20"/>
          <w:lang w:val="en-GB"/>
          <w14:ligatures w14:val="standardContextual"/>
        </w:rPr>
        <w:t>00 experts,</w:t>
      </w:r>
      <w:r w:rsidRPr="00301AB5">
        <w:rPr>
          <w:rFonts w:ascii="Times New Roman" w:hAnsi="Times New Roman" w:cs="Times New Roman"/>
          <w:sz w:val="20"/>
          <w:szCs w:val="20"/>
          <w:lang w:val="en-GB"/>
          <w14:ligatures w14:val="standardContextual"/>
        </w:rPr>
        <w:t xml:space="preserve"> including </w:t>
      </w:r>
      <w:r w:rsidRPr="00301AB5">
        <w:rPr>
          <w:rFonts w:ascii="Times New Roman" w:hAnsi="Times New Roman" w:cs="Times New Roman"/>
          <w:b/>
          <w:bCs/>
          <w:sz w:val="20"/>
          <w:szCs w:val="20"/>
          <w:lang w:val="en-GB"/>
          <w14:ligatures w14:val="standardContextual"/>
        </w:rPr>
        <w:t>National Focal Points</w:t>
      </w:r>
      <w:r w:rsidRPr="00301AB5">
        <w:rPr>
          <w:rFonts w:ascii="Times New Roman" w:hAnsi="Times New Roman" w:cs="Times New Roman"/>
          <w:sz w:val="20"/>
          <w:szCs w:val="20"/>
          <w:lang w:val="en-GB"/>
          <w14:ligatures w14:val="standardContextual"/>
        </w:rPr>
        <w:t xml:space="preserve"> </w:t>
      </w:r>
      <w:r w:rsidRPr="00301AB5">
        <w:rPr>
          <w:rFonts w:ascii="Times New Roman" w:hAnsi="Times New Roman" w:cs="Times New Roman"/>
          <w:b/>
          <w:bCs/>
          <w:sz w:val="20"/>
          <w:szCs w:val="20"/>
          <w:lang w:val="en-GB"/>
          <w14:ligatures w14:val="standardContextual"/>
        </w:rPr>
        <w:t>designated by</w:t>
      </w:r>
      <w:r>
        <w:rPr>
          <w:rFonts w:ascii="Times New Roman" w:hAnsi="Times New Roman" w:cs="Times New Roman"/>
          <w:b/>
          <w:bCs/>
          <w:sz w:val="20"/>
          <w:szCs w:val="20"/>
          <w:lang w:val="en-GB"/>
          <w14:ligatures w14:val="standardContextual"/>
        </w:rPr>
        <w:t xml:space="preserve"> over</w:t>
      </w:r>
      <w:r w:rsidRPr="00301AB5">
        <w:rPr>
          <w:rFonts w:ascii="Times New Roman" w:hAnsi="Times New Roman" w:cs="Times New Roman"/>
          <w:b/>
          <w:bCs/>
          <w:sz w:val="20"/>
          <w:szCs w:val="20"/>
          <w:lang w:val="en-GB"/>
          <w14:ligatures w14:val="standardContextual"/>
        </w:rPr>
        <w:t xml:space="preserve"> 1</w:t>
      </w:r>
      <w:r>
        <w:rPr>
          <w:rFonts w:ascii="Times New Roman" w:hAnsi="Times New Roman" w:cs="Times New Roman"/>
          <w:b/>
          <w:bCs/>
          <w:sz w:val="20"/>
          <w:szCs w:val="20"/>
          <w:lang w:val="en-GB"/>
          <w14:ligatures w14:val="standardContextual"/>
        </w:rPr>
        <w:t>30</w:t>
      </w:r>
      <w:r w:rsidRPr="00301AB5">
        <w:rPr>
          <w:rFonts w:ascii="Times New Roman" w:hAnsi="Times New Roman" w:cs="Times New Roman"/>
          <w:b/>
          <w:bCs/>
          <w:sz w:val="20"/>
          <w:szCs w:val="20"/>
          <w:lang w:val="en-GB"/>
          <w14:ligatures w14:val="standardContextual"/>
        </w:rPr>
        <w:t xml:space="preserve"> Member States,</w:t>
      </w:r>
      <w:r w:rsidRPr="00301AB5">
        <w:rPr>
          <w:rFonts w:ascii="Times New Roman" w:hAnsi="Times New Roman" w:cs="Times New Roman"/>
          <w:sz w:val="20"/>
          <w:szCs w:val="20"/>
          <w:lang w:val="en-GB"/>
          <w14:ligatures w14:val="standardContextual"/>
        </w:rPr>
        <w:t xml:space="preserve"> for direct policy and practical engagement, and representatives of sport federations, associations and foundations, civil society, academia and private entities with direct interest in sport events, was </w:t>
      </w:r>
      <w:r w:rsidRPr="00301AB5">
        <w:rPr>
          <w:rFonts w:ascii="Times New Roman" w:hAnsi="Times New Roman" w:cs="Times New Roman"/>
          <w:sz w:val="20"/>
          <w:szCs w:val="20"/>
          <w:shd w:val="clear" w:color="auto" w:fill="FFFFFF"/>
        </w:rPr>
        <w:t xml:space="preserve">established.  </w:t>
      </w:r>
    </w:p>
    <w:p w14:paraId="56847907" w14:textId="77777777" w:rsidR="00307084" w:rsidRPr="00301AB5" w:rsidRDefault="00307084" w:rsidP="00301AB5">
      <w:pPr>
        <w:spacing w:line="240" w:lineRule="auto"/>
        <w:jc w:val="both"/>
        <w:rPr>
          <w:rFonts w:ascii="Times New Roman" w:hAnsi="Times New Roman" w:cs="Times New Roman"/>
          <w:sz w:val="20"/>
          <w:szCs w:val="20"/>
          <w:shd w:val="clear" w:color="auto" w:fill="FFFFFF"/>
        </w:rPr>
      </w:pPr>
    </w:p>
    <w:p w14:paraId="76458D32" w14:textId="1446CA3E" w:rsidR="00307084" w:rsidRPr="00301AB5" w:rsidRDefault="00307084" w:rsidP="00307084">
      <w:pPr>
        <w:spacing w:line="240" w:lineRule="auto"/>
        <w:jc w:val="both"/>
        <w:rPr>
          <w:rFonts w:ascii="Times New Roman" w:hAnsi="Times New Roman" w:cs="Times New Roman"/>
          <w:sz w:val="20"/>
          <w:szCs w:val="20"/>
          <w:lang w:val="en-GB"/>
          <w14:ligatures w14:val="standardContextual"/>
        </w:rPr>
      </w:pPr>
      <w:r w:rsidRPr="00301AB5">
        <w:rPr>
          <w:rFonts w:ascii="Times New Roman" w:hAnsi="Times New Roman" w:cs="Times New Roman"/>
          <w:sz w:val="20"/>
          <w:szCs w:val="20"/>
          <w:shd w:val="clear" w:color="auto" w:fill="FFFFFF"/>
        </w:rPr>
        <w:t>The Programme has a strong track</w:t>
      </w:r>
      <w:r w:rsidRPr="00301AB5">
        <w:rPr>
          <w:rFonts w:ascii="Times New Roman" w:eastAsia="Times New Roman" w:hAnsi="Times New Roman" w:cs="Times New Roman"/>
          <w:sz w:val="20"/>
          <w:szCs w:val="20"/>
          <w:lang w:val="en-GB"/>
        </w:rPr>
        <w:t xml:space="preserve"> record of working closely with </w:t>
      </w:r>
      <w:r w:rsidRPr="00301AB5">
        <w:rPr>
          <w:rFonts w:ascii="Times New Roman" w:hAnsi="Times New Roman" w:cs="Times New Roman"/>
          <w:bCs/>
          <w:sz w:val="20"/>
          <w:szCs w:val="20"/>
          <w:lang w:val="en-GB"/>
          <w14:ligatures w14:val="standardContextual"/>
        </w:rPr>
        <w:t xml:space="preserve">Member States and relevant stakeholders to leverage </w:t>
      </w:r>
      <w:r w:rsidRPr="00301AB5">
        <w:rPr>
          <w:rFonts w:ascii="Times New Roman" w:eastAsia="Times New Roman" w:hAnsi="Times New Roman" w:cs="Times New Roman"/>
          <w:sz w:val="20"/>
          <w:szCs w:val="20"/>
          <w:lang w:val="en-GB"/>
        </w:rPr>
        <w:t>major sporting events and sport values to</w:t>
      </w:r>
      <w:r w:rsidRPr="00301AB5">
        <w:rPr>
          <w:rFonts w:ascii="Times New Roman" w:hAnsi="Times New Roman" w:cs="Times New Roman"/>
          <w:bCs/>
          <w:sz w:val="20"/>
          <w:szCs w:val="20"/>
          <w:lang w:val="en-GB"/>
          <w14:ligatures w14:val="standardContextual"/>
        </w:rPr>
        <w:t xml:space="preserve"> enhance the host counties’ security capacities as well as to increase PVE strategies' effectiveness through sport. Cameroon, host of the</w:t>
      </w:r>
      <w:r w:rsidRPr="00301AB5">
        <w:rPr>
          <w:rFonts w:ascii="Times New Roman" w:hAnsi="Times New Roman" w:cs="Times New Roman"/>
          <w:bCs/>
          <w:sz w:val="20"/>
          <w:szCs w:val="20"/>
          <w14:ligatures w14:val="standardContextual"/>
        </w:rPr>
        <w:t xml:space="preserve"> 2021 Total Energies African Cup of Football (in Jan 2022); </w:t>
      </w:r>
      <w:r w:rsidRPr="00301AB5">
        <w:rPr>
          <w:rFonts w:ascii="Times New Roman" w:hAnsi="Times New Roman" w:cs="Times New Roman"/>
          <w:bCs/>
          <w:sz w:val="20"/>
          <w:szCs w:val="20"/>
          <w:lang w:val="en-GB"/>
          <w14:ligatures w14:val="standardContextual"/>
        </w:rPr>
        <w:t xml:space="preserve">Costa Rica, host of the 2022 FIFA U-20 Women’s World Cup; Chile, host of the 2023 Pan American and Parapan American Games; Cote d’ Ivoire, host of the 2024 </w:t>
      </w:r>
      <w:r w:rsidRPr="00301AB5">
        <w:rPr>
          <w:rFonts w:ascii="Times New Roman" w:hAnsi="Times New Roman" w:cs="Times New Roman"/>
          <w:bCs/>
          <w:sz w:val="20"/>
          <w:szCs w:val="20"/>
          <w14:ligatures w14:val="standardContextual"/>
        </w:rPr>
        <w:t>Total Energies Africa Cup of Nations of Football; Ghana, host of the 13</w:t>
      </w:r>
      <w:r w:rsidRPr="00301AB5">
        <w:rPr>
          <w:rFonts w:ascii="Times New Roman" w:hAnsi="Times New Roman" w:cs="Times New Roman"/>
          <w:bCs/>
          <w:sz w:val="20"/>
          <w:szCs w:val="20"/>
          <w:vertAlign w:val="superscript"/>
          <w14:ligatures w14:val="standardContextual"/>
        </w:rPr>
        <w:t>th</w:t>
      </w:r>
      <w:r w:rsidRPr="00301AB5">
        <w:rPr>
          <w:rFonts w:ascii="Times New Roman" w:hAnsi="Times New Roman" w:cs="Times New Roman"/>
          <w:bCs/>
          <w:sz w:val="20"/>
          <w:szCs w:val="20"/>
          <w14:ligatures w14:val="standardContextual"/>
        </w:rPr>
        <w:t xml:space="preserve"> African Games (March 2024); </w:t>
      </w:r>
      <w:r w:rsidRPr="00301AB5" w:rsidDel="00E63168">
        <w:rPr>
          <w:rFonts w:ascii="Times New Roman" w:hAnsi="Times New Roman" w:cs="Times New Roman"/>
          <w:bCs/>
          <w:sz w:val="20"/>
          <w:szCs w:val="20"/>
          <w:lang w:val="en-GB"/>
          <w14:ligatures w14:val="standardContextual"/>
        </w:rPr>
        <w:t>M</w:t>
      </w:r>
      <w:r w:rsidRPr="00301AB5">
        <w:rPr>
          <w:rFonts w:ascii="Times New Roman" w:hAnsi="Times New Roman" w:cs="Times New Roman"/>
          <w:bCs/>
          <w:sz w:val="20"/>
          <w:szCs w:val="20"/>
          <w:lang w:val="en-GB"/>
          <w14:ligatures w14:val="standardContextual"/>
        </w:rPr>
        <w:t xml:space="preserve">aldives, candidate to host </w:t>
      </w:r>
      <w:r w:rsidRPr="00301AB5">
        <w:rPr>
          <w:rFonts w:ascii="Times New Roman" w:hAnsi="Times New Roman" w:cs="Times New Roman"/>
          <w:sz w:val="20"/>
          <w:szCs w:val="20"/>
          <w:lang w:val="en-GB"/>
          <w14:ligatures w14:val="standardContextual"/>
        </w:rPr>
        <w:t xml:space="preserve">the 2025 Indian Ocean Games; and Mexico, co-host of the 2026 FIFA World Cup have been the first group of Member States to benefit from the Programme. </w:t>
      </w:r>
    </w:p>
    <w:p w14:paraId="55B17092" w14:textId="26D1AB79" w:rsidR="00307084" w:rsidRPr="00301AB5" w:rsidRDefault="00307084" w:rsidP="6CB59868">
      <w:pPr>
        <w:spacing w:line="240" w:lineRule="auto"/>
        <w:jc w:val="both"/>
        <w:rPr>
          <w:rFonts w:ascii="Times New Roman" w:eastAsia="Times New Roman" w:hAnsi="Times New Roman" w:cs="Times New Roman"/>
          <w:sz w:val="20"/>
          <w:szCs w:val="20"/>
        </w:rPr>
      </w:pPr>
    </w:p>
    <w:p w14:paraId="6546A65C" w14:textId="54AC0F1B" w:rsidR="00307084" w:rsidRPr="00301AB5" w:rsidRDefault="671DCE7C" w:rsidP="00307084">
      <w:pPr>
        <w:spacing w:line="240" w:lineRule="auto"/>
        <w:jc w:val="both"/>
        <w:rPr>
          <w:rFonts w:ascii="Times New Roman" w:hAnsi="Times New Roman" w:cs="Times New Roman"/>
          <w:sz w:val="20"/>
          <w:szCs w:val="20"/>
          <w14:ligatures w14:val="standardContextual"/>
        </w:rPr>
      </w:pPr>
      <w:r w:rsidRPr="6CB59868">
        <w:rPr>
          <w:rFonts w:ascii="Times New Roman" w:eastAsia="Times New Roman" w:hAnsi="Times New Roman" w:cs="Times New Roman"/>
          <w:sz w:val="20"/>
          <w:szCs w:val="20"/>
        </w:rPr>
        <w:t xml:space="preserve">Since sport has the capability to empower youth, people with disabilities, </w:t>
      </w:r>
      <w:r w:rsidR="739AAFAD" w:rsidRPr="6CB59868">
        <w:rPr>
          <w:rFonts w:ascii="Times New Roman" w:eastAsia="Times New Roman" w:hAnsi="Times New Roman" w:cs="Times New Roman"/>
          <w:sz w:val="20"/>
          <w:szCs w:val="20"/>
        </w:rPr>
        <w:t xml:space="preserve">elderly </w:t>
      </w:r>
      <w:r w:rsidRPr="6CB59868">
        <w:rPr>
          <w:rFonts w:ascii="Times New Roman" w:eastAsia="Times New Roman" w:hAnsi="Times New Roman" w:cs="Times New Roman"/>
          <w:sz w:val="20"/>
          <w:szCs w:val="20"/>
        </w:rPr>
        <w:t xml:space="preserve">people, indigenous peoples, refugees, minorities and other populations most at risk of being marginalized, it can be used in more concrete ways to guarantee that no one is left behind. </w:t>
      </w:r>
      <w:r w:rsidR="613B6A3A" w:rsidRPr="6CB59868">
        <w:rPr>
          <w:rFonts w:ascii="Times New Roman" w:eastAsia="Times New Roman" w:hAnsi="Times New Roman" w:cs="Times New Roman"/>
          <w:sz w:val="20"/>
          <w:szCs w:val="20"/>
        </w:rPr>
        <w:t>For example, sport enhances the individual development of youth by increasing their confidence, self-esteem and leadership skills. These characteristics not only promote resilience, but also empower youth to promote positive social change in all aspects of their lives.</w:t>
      </w:r>
      <w:r w:rsidR="00F405C0">
        <w:rPr>
          <w:rFonts w:ascii="Times New Roman" w:hAnsi="Times New Roman" w:cs="Times New Roman"/>
          <w:sz w:val="20"/>
          <w:szCs w:val="20"/>
          <w:lang w:val="en-GB"/>
        </w:rPr>
        <w:t xml:space="preserve"> </w:t>
      </w:r>
      <w:r w:rsidR="613B6A3A" w:rsidRPr="6CB59868">
        <w:rPr>
          <w:rFonts w:ascii="Times New Roman" w:hAnsi="Times New Roman" w:cs="Times New Roman"/>
          <w:sz w:val="20"/>
          <w:szCs w:val="20"/>
          <w:lang w:val="en-GB"/>
        </w:rPr>
        <w:t xml:space="preserve">For this reason, the Programme has successfully engaged youth representatives and CSOs through several youth fora </w:t>
      </w:r>
      <w:r w:rsidR="613B6A3A" w:rsidRPr="6CB59868">
        <w:rPr>
          <w:rFonts w:ascii="Times New Roman" w:hAnsi="Times New Roman" w:cs="Times New Roman"/>
          <w:sz w:val="20"/>
          <w:szCs w:val="20"/>
        </w:rPr>
        <w:t>to establish dialogues between youth and decision-makers to ensure effective integration of youth into policies and practices which make use of sport for PVE. As a result, the P</w:t>
      </w:r>
      <w:r w:rsidR="613B6A3A" w:rsidRPr="006619C4">
        <w:rPr>
          <w:rFonts w:ascii="Times New Roman" w:eastAsia="Times New Roman" w:hAnsi="Times New Roman" w:cs="Times New Roman"/>
          <w:sz w:val="20"/>
          <w:szCs w:val="20"/>
        </w:rPr>
        <w:t>rogramme has compiled a set of policy recommendations on PVE-through-sport from a youth perspective, to be operationalized in 2024-2026.</w:t>
      </w:r>
      <w:r w:rsidR="314C9A13" w:rsidRPr="006619C4">
        <w:rPr>
          <w:rFonts w:ascii="Times New Roman" w:eastAsia="Times New Roman" w:hAnsi="Times New Roman" w:cs="Times New Roman"/>
          <w:sz w:val="20"/>
          <w:szCs w:val="20"/>
        </w:rPr>
        <w:t xml:space="preserve"> </w:t>
      </w:r>
      <w:r w:rsidR="314C9A13" w:rsidRPr="006619C4">
        <w:rPr>
          <w:rFonts w:ascii="Times New Roman" w:eastAsia="Times New Roman" w:hAnsi="Times New Roman" w:cs="Times New Roman"/>
          <w:color w:val="000000" w:themeColor="text1"/>
          <w:sz w:val="20"/>
          <w:szCs w:val="20"/>
          <w:lang w:val="en-US"/>
        </w:rPr>
        <w:t>The</w:t>
      </w:r>
      <w:r w:rsidR="314C9A13" w:rsidRPr="6CB59868">
        <w:rPr>
          <w:rFonts w:ascii="Times New Roman" w:eastAsia="Times New Roman" w:hAnsi="Times New Roman" w:cs="Times New Roman"/>
          <w:color w:val="000000" w:themeColor="text1"/>
          <w:sz w:val="20"/>
          <w:szCs w:val="20"/>
          <w:lang w:val="en-US"/>
        </w:rPr>
        <w:t>se</w:t>
      </w:r>
      <w:r w:rsidR="314C9A13" w:rsidRPr="006619C4">
        <w:rPr>
          <w:rFonts w:ascii="Times New Roman" w:eastAsia="Times New Roman" w:hAnsi="Times New Roman" w:cs="Times New Roman"/>
          <w:color w:val="000000" w:themeColor="text1"/>
          <w:sz w:val="20"/>
          <w:szCs w:val="20"/>
          <w:lang w:val="en-US"/>
        </w:rPr>
        <w:t xml:space="preserve"> recommendations aim to provide guidance and actionable steps for policymakers to effectively leverage the power of sport in </w:t>
      </w:r>
      <w:r w:rsidR="00547135">
        <w:rPr>
          <w:rFonts w:ascii="Times New Roman" w:eastAsia="Times New Roman" w:hAnsi="Times New Roman" w:cs="Times New Roman"/>
          <w:color w:val="000000" w:themeColor="text1"/>
          <w:sz w:val="20"/>
          <w:szCs w:val="20"/>
          <w:lang w:val="en-US"/>
        </w:rPr>
        <w:t>PVE</w:t>
      </w:r>
      <w:r w:rsidR="314C9A13" w:rsidRPr="006619C4">
        <w:rPr>
          <w:rFonts w:ascii="Times New Roman" w:eastAsia="Times New Roman" w:hAnsi="Times New Roman" w:cs="Times New Roman"/>
          <w:color w:val="000000" w:themeColor="text1"/>
          <w:sz w:val="20"/>
          <w:szCs w:val="20"/>
          <w:lang w:val="en-US"/>
        </w:rPr>
        <w:t xml:space="preserve"> while ensuring youth inclusion and evidence-based decision-making.</w:t>
      </w:r>
    </w:p>
    <w:p w14:paraId="24B74E9A" w14:textId="41D682A8" w:rsidR="00307084" w:rsidRDefault="00307084" w:rsidP="00307084">
      <w:pPr>
        <w:spacing w:line="240" w:lineRule="auto"/>
        <w:jc w:val="both"/>
        <w:rPr>
          <w:rFonts w:ascii="Times New Roman" w:hAnsi="Times New Roman" w:cs="Times New Roman"/>
          <w:sz w:val="20"/>
          <w:szCs w:val="20"/>
        </w:rPr>
      </w:pPr>
    </w:p>
    <w:p w14:paraId="6FE25EAA" w14:textId="67CC69F4" w:rsidR="00307084" w:rsidRPr="00301AB5" w:rsidRDefault="00307084" w:rsidP="00307084">
      <w:pPr>
        <w:spacing w:line="240" w:lineRule="auto"/>
        <w:jc w:val="both"/>
        <w:rPr>
          <w:rFonts w:ascii="Times New Roman" w:hAnsi="Times New Roman" w:cs="Times New Roman"/>
          <w:sz w:val="20"/>
          <w:szCs w:val="20"/>
          <w:lang w:val="en-GB"/>
          <w14:ligatures w14:val="standardContextual"/>
        </w:rPr>
      </w:pPr>
      <w:r w:rsidRPr="00301AB5">
        <w:rPr>
          <w:rFonts w:ascii="Times New Roman" w:hAnsi="Times New Roman" w:cs="Times New Roman"/>
          <w:sz w:val="20"/>
          <w:szCs w:val="20"/>
          <w14:ligatures w14:val="standardContextual"/>
        </w:rPr>
        <w:t xml:space="preserve">The Programme also supported </w:t>
      </w:r>
      <w:r w:rsidR="00E91AFE">
        <w:rPr>
          <w:rFonts w:ascii="Times New Roman" w:hAnsi="Times New Roman" w:cs="Times New Roman"/>
          <w:sz w:val="20"/>
          <w:szCs w:val="20"/>
          <w14:ligatures w14:val="standardContextual"/>
        </w:rPr>
        <w:t>CSOs</w:t>
      </w:r>
      <w:r w:rsidRPr="00301AB5">
        <w:rPr>
          <w:rFonts w:ascii="Times New Roman" w:hAnsi="Times New Roman" w:cs="Times New Roman"/>
          <w:sz w:val="20"/>
          <w:szCs w:val="20"/>
          <w14:ligatures w14:val="standardContextual"/>
        </w:rPr>
        <w:t xml:space="preserve"> across four continents to support the implementation of community-level sports values-based PVE projects, with a specific focus on youth-led and women’s organizations; and </w:t>
      </w:r>
      <w:r w:rsidRPr="00301AB5">
        <w:rPr>
          <w:rFonts w:ascii="Times New Roman" w:hAnsi="Times New Roman" w:cs="Times New Roman"/>
          <w:sz w:val="20"/>
          <w:szCs w:val="20"/>
          <w:lang w:val="en-GB"/>
          <w14:ligatures w14:val="standardContextual"/>
        </w:rPr>
        <w:t xml:space="preserve">launched a </w:t>
      </w:r>
      <w:r w:rsidRPr="00301AB5">
        <w:rPr>
          <w:rFonts w:ascii="Times New Roman" w:hAnsi="Times New Roman" w:cs="Times New Roman"/>
          <w:sz w:val="20"/>
          <w:szCs w:val="20"/>
          <w:lang w:val="en"/>
          <w14:ligatures w14:val="standardContextual"/>
        </w:rPr>
        <w:t>global media campaign, “#MoreThanAGame”, alongside the 2022 FIFA World Cup to</w:t>
      </w:r>
      <w:r w:rsidRPr="00301AB5">
        <w:rPr>
          <w:rFonts w:ascii="Times New Roman" w:hAnsi="Times New Roman" w:cs="Times New Roman"/>
          <w:sz w:val="20"/>
          <w:szCs w:val="20"/>
          <w14:ligatures w14:val="standardContextual"/>
        </w:rPr>
        <w:t xml:space="preserve"> showcase the power of sport </w:t>
      </w:r>
      <w:r w:rsidRPr="00301AB5">
        <w:rPr>
          <w:rFonts w:ascii="Times New Roman" w:hAnsi="Times New Roman" w:cs="Times New Roman"/>
          <w:sz w:val="20"/>
          <w:szCs w:val="20"/>
          <w:lang w:val="en-GB"/>
          <w14:ligatures w14:val="standardContextual"/>
        </w:rPr>
        <w:t xml:space="preserve">to foster positive change. </w:t>
      </w:r>
      <w:r w:rsidRPr="00301AB5">
        <w:rPr>
          <w:rFonts w:ascii="Times New Roman" w:hAnsi="Times New Roman" w:cs="Times New Roman"/>
          <w:sz w:val="20"/>
          <w:szCs w:val="20"/>
          <w:lang w:val="en"/>
          <w14:ligatures w14:val="standardContextual"/>
        </w:rPr>
        <w:t>The campaign’s videos were watched over 657,000 times on the @UN_OCT Twitter and generated 39 million impressions globally, which underscores the reach UNOCT has with Member States.</w:t>
      </w:r>
      <w:r w:rsidRPr="00301AB5">
        <w:rPr>
          <w:rFonts w:ascii="Times New Roman" w:hAnsi="Times New Roman" w:cs="Times New Roman"/>
          <w:sz w:val="20"/>
          <w:szCs w:val="20"/>
          <w:lang w:val="en-GB"/>
          <w14:ligatures w14:val="standardContextual"/>
        </w:rPr>
        <w:t xml:space="preserve">  </w:t>
      </w:r>
    </w:p>
    <w:p w14:paraId="5A5688BB" w14:textId="77777777" w:rsidR="00307084" w:rsidRPr="00301AB5" w:rsidRDefault="00307084" w:rsidP="00307084">
      <w:pPr>
        <w:spacing w:line="240" w:lineRule="auto"/>
        <w:jc w:val="both"/>
        <w:rPr>
          <w:rFonts w:ascii="Times New Roman" w:hAnsi="Times New Roman" w:cs="Times New Roman"/>
          <w:sz w:val="20"/>
          <w:szCs w:val="20"/>
          <w:lang w:val="en-GB"/>
          <w14:ligatures w14:val="standardContextual"/>
        </w:rPr>
      </w:pPr>
    </w:p>
    <w:p w14:paraId="3B803948" w14:textId="161C41F5" w:rsidR="59C76B36" w:rsidRPr="00D35387" w:rsidRDefault="59C76B36">
      <w:pPr>
        <w:spacing w:line="240" w:lineRule="auto"/>
        <w:jc w:val="both"/>
        <w:rPr>
          <w:rFonts w:ascii="Times New Roman" w:eastAsia="Times New Roman" w:hAnsi="Times New Roman" w:cs="Times New Roman"/>
          <w:color w:val="242424"/>
          <w:sz w:val="20"/>
          <w:szCs w:val="20"/>
          <w:lang w:val="en-GB"/>
        </w:rPr>
      </w:pPr>
      <w:r w:rsidRPr="6CB59868">
        <w:rPr>
          <w:rFonts w:ascii="Times New Roman" w:hAnsi="Times New Roman" w:cs="Times New Roman"/>
          <w:sz w:val="20"/>
          <w:szCs w:val="20"/>
          <w:lang w:val="en-GB"/>
        </w:rPr>
        <w:t>Sport can also advance gender equality and women’s empowerment, as sport programs provide girls and women with a safe place to gather, bond and gain social support, as well as a way to access to resources such as employment, education, and health information that can help them overcome their marginalization in society. In addition, sports programs can challenge gender stereotypes, reducing restrictions and offering girls and women more opportunities for physical, intellectual and social development.</w:t>
      </w:r>
      <w:r w:rsidR="00CD730C">
        <w:rPr>
          <w:rFonts w:ascii="Times New Roman" w:eastAsia="Times New Roman" w:hAnsi="Times New Roman" w:cs="Times New Roman"/>
          <w:sz w:val="20"/>
          <w:szCs w:val="20"/>
          <w:lang w:val="en-GB"/>
        </w:rPr>
        <w:t xml:space="preserve"> </w:t>
      </w:r>
      <w:r w:rsidRPr="006619C4">
        <w:rPr>
          <w:rFonts w:ascii="Times New Roman" w:eastAsia="Times New Roman" w:hAnsi="Times New Roman" w:cs="Times New Roman"/>
          <w:sz w:val="20"/>
          <w:szCs w:val="20"/>
          <w:lang w:val="en-GB"/>
        </w:rPr>
        <w:t>In this context and building upon the</w:t>
      </w:r>
      <w:r w:rsidR="2CB9BE16" w:rsidRPr="6CB59868">
        <w:rPr>
          <w:rFonts w:ascii="Times New Roman" w:eastAsia="Times New Roman" w:hAnsi="Times New Roman" w:cs="Times New Roman"/>
          <w:sz w:val="20"/>
          <w:szCs w:val="20"/>
          <w:lang w:val="en-GB"/>
        </w:rPr>
        <w:t xml:space="preserve"> Global Sports Programme’s</w:t>
      </w:r>
      <w:r w:rsidRPr="006619C4">
        <w:rPr>
          <w:rFonts w:ascii="Times New Roman" w:eastAsia="Times New Roman" w:hAnsi="Times New Roman" w:cs="Times New Roman"/>
          <w:sz w:val="20"/>
          <w:szCs w:val="20"/>
          <w:lang w:val="en-GB"/>
        </w:rPr>
        <w:t xml:space="preserve"> </w:t>
      </w:r>
      <w:r w:rsidRPr="006619C4">
        <w:rPr>
          <w:rFonts w:ascii="Times New Roman" w:eastAsia="Times New Roman" w:hAnsi="Times New Roman" w:cs="Times New Roman"/>
          <w:i/>
          <w:sz w:val="20"/>
          <w:szCs w:val="20"/>
          <w:lang w:val="en-GB"/>
        </w:rPr>
        <w:t>Guide for Policymakers for the use of Sport for the Prevention of Violent Extremism</w:t>
      </w:r>
      <w:r w:rsidRPr="006619C4">
        <w:rPr>
          <w:rFonts w:ascii="Times New Roman" w:eastAsia="Times New Roman" w:hAnsi="Times New Roman" w:cs="Times New Roman"/>
          <w:sz w:val="20"/>
          <w:szCs w:val="20"/>
          <w:lang w:val="en-GB"/>
        </w:rPr>
        <w:t xml:space="preserve">, the Programme </w:t>
      </w:r>
      <w:r w:rsidR="0640F180" w:rsidRPr="006619C4">
        <w:rPr>
          <w:rFonts w:ascii="Times New Roman" w:eastAsia="Times New Roman" w:hAnsi="Times New Roman" w:cs="Times New Roman"/>
          <w:sz w:val="20"/>
          <w:szCs w:val="20"/>
          <w:lang w:val="en-GB"/>
        </w:rPr>
        <w:t xml:space="preserve">is </w:t>
      </w:r>
      <w:r w:rsidR="008F328D">
        <w:rPr>
          <w:rFonts w:ascii="Times New Roman" w:eastAsia="Times New Roman" w:hAnsi="Times New Roman" w:cs="Times New Roman"/>
          <w:sz w:val="20"/>
          <w:szCs w:val="20"/>
          <w:lang w:val="en-GB"/>
        </w:rPr>
        <w:t>finalizing the development of</w:t>
      </w:r>
      <w:r w:rsidR="0640F180" w:rsidRPr="006619C4">
        <w:rPr>
          <w:rFonts w:ascii="Times New Roman" w:eastAsia="Times New Roman" w:hAnsi="Times New Roman" w:cs="Times New Roman"/>
          <w:sz w:val="20"/>
          <w:szCs w:val="20"/>
          <w:lang w:val="en-GB"/>
        </w:rPr>
        <w:t xml:space="preserve"> </w:t>
      </w:r>
      <w:r w:rsidRPr="006619C4">
        <w:rPr>
          <w:rFonts w:ascii="Times New Roman" w:eastAsia="Times New Roman" w:hAnsi="Times New Roman" w:cs="Times New Roman"/>
          <w:sz w:val="20"/>
          <w:szCs w:val="20"/>
          <w:lang w:val="en-GB"/>
        </w:rPr>
        <w:t>a</w:t>
      </w:r>
      <w:r w:rsidR="00E91AFE">
        <w:rPr>
          <w:rFonts w:ascii="Times New Roman" w:eastAsia="Times New Roman" w:hAnsi="Times New Roman" w:cs="Times New Roman"/>
          <w:sz w:val="20"/>
          <w:szCs w:val="20"/>
          <w:lang w:val="en-GB"/>
        </w:rPr>
        <w:t xml:space="preserve">n </w:t>
      </w:r>
      <w:r w:rsidRPr="006619C4">
        <w:rPr>
          <w:rFonts w:ascii="Times New Roman" w:eastAsia="Times New Roman" w:hAnsi="Times New Roman" w:cs="Times New Roman"/>
          <w:sz w:val="20"/>
          <w:szCs w:val="20"/>
          <w:lang w:val="en-GB"/>
        </w:rPr>
        <w:t>Anne</w:t>
      </w:r>
      <w:r w:rsidR="543D38F8" w:rsidRPr="006619C4">
        <w:rPr>
          <w:rFonts w:ascii="Times New Roman" w:eastAsia="Times New Roman" w:hAnsi="Times New Roman" w:cs="Times New Roman"/>
          <w:sz w:val="20"/>
          <w:szCs w:val="20"/>
          <w:lang w:val="en-GB"/>
        </w:rPr>
        <w:t>x</w:t>
      </w:r>
      <w:r w:rsidRPr="006619C4">
        <w:rPr>
          <w:rFonts w:ascii="Times New Roman" w:eastAsia="Times New Roman" w:hAnsi="Times New Roman" w:cs="Times New Roman"/>
          <w:color w:val="242424"/>
          <w:sz w:val="20"/>
          <w:szCs w:val="20"/>
          <w:lang w:val="en-GB"/>
        </w:rPr>
        <w:t xml:space="preserve"> to identify the existing gaps in gender-responsive approach</w:t>
      </w:r>
      <w:r w:rsidR="00830DA6">
        <w:rPr>
          <w:rFonts w:ascii="Times New Roman" w:eastAsia="Times New Roman" w:hAnsi="Times New Roman" w:cs="Times New Roman"/>
          <w:color w:val="242424"/>
          <w:sz w:val="20"/>
          <w:szCs w:val="20"/>
          <w:lang w:val="en-GB"/>
        </w:rPr>
        <w:t>es</w:t>
      </w:r>
      <w:r w:rsidRPr="00D35387">
        <w:rPr>
          <w:rFonts w:ascii="Times New Roman" w:eastAsia="Times New Roman" w:hAnsi="Times New Roman" w:cs="Times New Roman"/>
          <w:color w:val="242424"/>
          <w:sz w:val="20"/>
          <w:szCs w:val="20"/>
          <w:lang w:val="en-GB"/>
        </w:rPr>
        <w:t xml:space="preserve"> to PVE through sport.</w:t>
      </w:r>
    </w:p>
    <w:p w14:paraId="50BAE12E" w14:textId="2A727AEE" w:rsidR="6CB59868" w:rsidRDefault="6CB59868" w:rsidP="6CB59868">
      <w:pPr>
        <w:spacing w:line="240" w:lineRule="auto"/>
        <w:jc w:val="both"/>
        <w:rPr>
          <w:rFonts w:ascii="Times New Roman" w:hAnsi="Times New Roman" w:cs="Times New Roman"/>
          <w:sz w:val="20"/>
          <w:szCs w:val="20"/>
          <w:lang w:val="en-GB"/>
        </w:rPr>
      </w:pPr>
    </w:p>
    <w:p w14:paraId="44C85A34" w14:textId="77777777" w:rsidR="00307084" w:rsidRPr="00301AB5" w:rsidRDefault="00307084" w:rsidP="00307084">
      <w:pPr>
        <w:spacing w:line="240" w:lineRule="auto"/>
        <w:jc w:val="both"/>
        <w:rPr>
          <w:rFonts w:ascii="Times New Roman" w:eastAsia="Times New Roman" w:hAnsi="Times New Roman" w:cs="Times New Roman"/>
          <w:sz w:val="20"/>
          <w:szCs w:val="20"/>
          <w:lang w:val="en-GB"/>
        </w:rPr>
      </w:pPr>
      <w:r w:rsidRPr="00301AB5">
        <w:rPr>
          <w:rFonts w:ascii="Times New Roman" w:hAnsi="Times New Roman" w:cs="Times New Roman"/>
          <w:sz w:val="20"/>
          <w:szCs w:val="20"/>
          <w:lang w:val="en-GB"/>
          <w14:ligatures w14:val="standardContextual"/>
        </w:rPr>
        <w:t>I</w:t>
      </w:r>
      <w:r w:rsidRPr="00301AB5">
        <w:rPr>
          <w:rFonts w:ascii="Times New Roman" w:eastAsia="Times New Roman" w:hAnsi="Times New Roman" w:cs="Times New Roman"/>
          <w:sz w:val="20"/>
          <w:szCs w:val="20"/>
          <w:lang w:val="en-GB"/>
        </w:rPr>
        <w:t xml:space="preserve">n-house expertise and specialized publications, resulting from knowledge sharing across the Programme’s global community of experts, facilitate an efficient and cost-effective infrastructure, with its Member State-nominated National Focal Points (NFPs) network at its core. These stakeholders, and the overall community of experts are key to maintaining and disseminating up-to-date knowledge through the periodic organization of expert briefing and through the UNOCT’s “Connect and Learn” digital platform. </w:t>
      </w:r>
    </w:p>
    <w:p w14:paraId="77881FB6" w14:textId="77777777" w:rsidR="00307084" w:rsidRPr="00467376" w:rsidRDefault="00307084" w:rsidP="00467376">
      <w:pPr>
        <w:ind w:right="319" w:firstLine="708"/>
        <w:jc w:val="both"/>
        <w:textAlignment w:val="baseline"/>
        <w:rPr>
          <w:rFonts w:ascii="Times New Roman" w:eastAsia="Times New Roman" w:hAnsi="Times New Roman" w:cs="Times New Roman"/>
          <w:sz w:val="20"/>
          <w:szCs w:val="20"/>
        </w:rPr>
      </w:pPr>
    </w:p>
    <w:p w14:paraId="6A73441E" w14:textId="375D60D5" w:rsidR="00F6495F" w:rsidRDefault="00324F20">
      <w:pPr>
        <w:jc w:val="both"/>
        <w:rPr>
          <w:rFonts w:ascii="Times New Roman" w:eastAsia="Times New Roman" w:hAnsi="Times New Roman" w:cs="Times New Roman"/>
          <w:i/>
          <w:sz w:val="20"/>
          <w:szCs w:val="20"/>
          <w:shd w:val="clear" w:color="auto" w:fill="DD7E6B"/>
        </w:rPr>
      </w:pPr>
      <w:r>
        <w:rPr>
          <w:rFonts w:ascii="Times New Roman" w:eastAsia="Times New Roman" w:hAnsi="Times New Roman" w:cs="Times New Roman"/>
          <w:sz w:val="20"/>
          <w:szCs w:val="20"/>
        </w:rPr>
        <w:t xml:space="preserve"> </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76"/>
        <w:gridCol w:w="3249"/>
        <w:gridCol w:w="3255"/>
      </w:tblGrid>
      <w:tr w:rsidR="00F6495F" w14:paraId="6A734420" w14:textId="77777777" w:rsidTr="5A52D468">
        <w:trPr>
          <w:trHeight w:val="240"/>
        </w:trPr>
        <w:tc>
          <w:tcPr>
            <w:tcW w:w="887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6A73441F" w14:textId="7A82B977" w:rsidR="00F6495F" w:rsidRDefault="00324F20" w:rsidP="0390DC88">
            <w:pPr>
              <w:rPr>
                <w:rFonts w:ascii="Times New Roman" w:eastAsia="Times New Roman" w:hAnsi="Times New Roman" w:cs="Times New Roman"/>
                <w:b/>
                <w:bCs/>
                <w:sz w:val="20"/>
                <w:szCs w:val="20"/>
                <w:lang w:val="de-DE"/>
              </w:rPr>
            </w:pPr>
            <w:r w:rsidRPr="5742E605">
              <w:rPr>
                <w:rFonts w:ascii="Times New Roman" w:eastAsia="Times New Roman" w:hAnsi="Times New Roman" w:cs="Times New Roman"/>
                <w:b/>
                <w:bCs/>
                <w:sz w:val="20"/>
                <w:szCs w:val="20"/>
                <w:lang w:val="de-DE"/>
              </w:rPr>
              <w:t>Please provide more details on each initiative including items below:</w:t>
            </w:r>
          </w:p>
        </w:tc>
      </w:tr>
      <w:tr w:rsidR="00F6495F" w14:paraId="6A734425" w14:textId="77777777" w:rsidTr="5A52D468">
        <w:trPr>
          <w:trHeight w:val="690"/>
        </w:trPr>
        <w:tc>
          <w:tcPr>
            <w:tcW w:w="2375" w:type="dxa"/>
            <w:vMerge w:val="restart"/>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21" w14:textId="77777777" w:rsidR="00F6495F" w:rsidRDefault="00324F2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A734422" w14:textId="63B85C10" w:rsidR="00F6495F" w:rsidRDefault="00324F20" w:rsidP="0390DC88">
            <w:pPr>
              <w:jc w:val="both"/>
              <w:rPr>
                <w:rFonts w:ascii="Times New Roman" w:eastAsia="Times New Roman" w:hAnsi="Times New Roman" w:cs="Times New Roman"/>
                <w:b/>
                <w:bCs/>
                <w:sz w:val="20"/>
                <w:szCs w:val="20"/>
                <w:lang w:val="de-DE"/>
              </w:rPr>
            </w:pPr>
            <w:r w:rsidRPr="5742E605">
              <w:rPr>
                <w:rFonts w:ascii="Times New Roman" w:eastAsia="Times New Roman" w:hAnsi="Times New Roman" w:cs="Times New Roman"/>
                <w:b/>
                <w:bCs/>
                <w:sz w:val="20"/>
                <w:szCs w:val="20"/>
                <w:lang w:val="de-DE"/>
              </w:rPr>
              <w:t>Objective(s):</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23" w14:textId="77777777" w:rsidR="00F6495F" w:rsidRDefault="00324F2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6A734424" w14:textId="1084A414"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Please indicate which, if any, of the following fall among the main objectives of the initiative:</w:t>
            </w:r>
          </w:p>
        </w:tc>
      </w:tr>
      <w:tr w:rsidR="00F6495F" w14:paraId="6A73442B" w14:textId="77777777" w:rsidTr="5A52D468">
        <w:trPr>
          <w:trHeight w:val="1380"/>
        </w:trPr>
        <w:tc>
          <w:tcPr>
            <w:tcW w:w="2375" w:type="dxa"/>
            <w:vMerge/>
            <w:tcMar>
              <w:top w:w="100" w:type="dxa"/>
              <w:left w:w="100" w:type="dxa"/>
              <w:bottom w:w="100" w:type="dxa"/>
              <w:right w:w="100" w:type="dxa"/>
            </w:tcMar>
          </w:tcPr>
          <w:p w14:paraId="6A734426" w14:textId="77777777" w:rsidR="00F6495F" w:rsidRDefault="00F6495F">
            <w:pPr>
              <w:rPr>
                <w:rFonts w:ascii="Times New Roman" w:eastAsia="Times New Roman" w:hAnsi="Times New Roman" w:cs="Times New Roman"/>
              </w:rPr>
            </w:pPr>
          </w:p>
        </w:tc>
        <w:tc>
          <w:tcPr>
            <w:tcW w:w="3249"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27" w14:textId="0A85A8F4" w:rsidR="00F6495F" w:rsidRPr="00850EEC" w:rsidRDefault="00324F20" w:rsidP="0390DC88">
            <w:pPr>
              <w:ind w:left="1080" w:hanging="360"/>
              <w:rPr>
                <w:rFonts w:ascii="Times New Roman" w:eastAsia="Times New Roman" w:hAnsi="Times New Roman" w:cs="Times New Roman"/>
                <w:sz w:val="20"/>
                <w:szCs w:val="20"/>
                <w:highlight w:val="yellow"/>
                <w:lang w:val="de-DE"/>
              </w:rPr>
            </w:pPr>
            <w:r w:rsidRPr="5742E605">
              <w:rPr>
                <w:rFonts w:ascii="Times New Roman" w:eastAsia="Times New Roman" w:hAnsi="Times New Roman" w:cs="Times New Roman"/>
                <w:sz w:val="20"/>
                <w:szCs w:val="20"/>
                <w:highlight w:val="yellow"/>
                <w:lang w:val="de-DE"/>
              </w:rPr>
              <w:t>·</w:t>
            </w:r>
            <w:r w:rsidRPr="5742E605">
              <w:rPr>
                <w:rFonts w:ascii="Times New Roman" w:eastAsia="Times New Roman" w:hAnsi="Times New Roman" w:cs="Times New Roman"/>
                <w:sz w:val="14"/>
                <w:szCs w:val="14"/>
                <w:highlight w:val="yellow"/>
                <w:lang w:val="de-DE"/>
              </w:rPr>
              <w:t xml:space="preserve">   </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Ensuring no one is left behind (advancing empowerment, inclusiveness and equality through sport)</w:t>
            </w:r>
            <w:r w:rsidRPr="5742E605">
              <w:rPr>
                <w:rFonts w:ascii="Times New Roman" w:eastAsia="Times New Roman" w:hAnsi="Times New Roman" w:cs="Times New Roman"/>
                <w:sz w:val="20"/>
                <w:szCs w:val="20"/>
                <w:highlight w:val="yellow"/>
                <w:lang w:val="de-DE"/>
              </w:rPr>
              <w:t xml:space="preserve"> </w:t>
            </w:r>
          </w:p>
          <w:p w14:paraId="6A734428" w14:textId="77777777" w:rsidR="00F6495F" w:rsidRPr="00850EEC" w:rsidRDefault="00324F20">
            <w:pPr>
              <w:ind w:left="720"/>
              <w:rPr>
                <w:rFonts w:ascii="Times New Roman" w:eastAsia="Times New Roman" w:hAnsi="Times New Roman" w:cs="Times New Roman"/>
                <w:sz w:val="20"/>
                <w:szCs w:val="20"/>
                <w:highlight w:val="yellow"/>
              </w:rPr>
            </w:pPr>
            <w:r w:rsidRPr="00850EEC">
              <w:rPr>
                <w:rFonts w:ascii="Times New Roman" w:eastAsia="Times New Roman" w:hAnsi="Times New Roman" w:cs="Times New Roman"/>
                <w:sz w:val="20"/>
                <w:szCs w:val="20"/>
                <w:highlight w:val="yellow"/>
              </w:rPr>
              <w:t xml:space="preserve"> </w:t>
            </w:r>
          </w:p>
        </w:tc>
        <w:tc>
          <w:tcPr>
            <w:tcW w:w="3255"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29" w14:textId="6C1BE8EC" w:rsidR="00F6495F" w:rsidRPr="00850EEC" w:rsidRDefault="00324F20" w:rsidP="0390DC88">
            <w:pPr>
              <w:ind w:left="1080" w:hanging="360"/>
              <w:rPr>
                <w:rFonts w:ascii="Times New Roman" w:eastAsia="Times New Roman" w:hAnsi="Times New Roman" w:cs="Times New Roman"/>
                <w:b/>
                <w:bCs/>
                <w:sz w:val="20"/>
                <w:szCs w:val="20"/>
                <w:highlight w:val="yellow"/>
                <w:lang w:val="de-DE"/>
              </w:rPr>
            </w:pPr>
            <w:r w:rsidRPr="5742E605">
              <w:rPr>
                <w:rFonts w:ascii="Times New Roman" w:eastAsia="Times New Roman" w:hAnsi="Times New Roman" w:cs="Times New Roman"/>
                <w:b/>
                <w:bCs/>
                <w:sz w:val="20"/>
                <w:szCs w:val="20"/>
                <w:highlight w:val="yellow"/>
                <w:lang w:val="de-DE"/>
              </w:rPr>
              <w:t>·</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Eradicating poverty and promoting prosperity</w:t>
            </w:r>
          </w:p>
          <w:p w14:paraId="6A73442A" w14:textId="77777777" w:rsidR="00F6495F" w:rsidRPr="00850EEC" w:rsidRDefault="00324F20">
            <w:pPr>
              <w:ind w:left="720"/>
              <w:rPr>
                <w:rFonts w:ascii="Times New Roman" w:eastAsia="Times New Roman" w:hAnsi="Times New Roman" w:cs="Times New Roman"/>
                <w:sz w:val="20"/>
                <w:szCs w:val="20"/>
                <w:highlight w:val="yellow"/>
              </w:rPr>
            </w:pPr>
            <w:r w:rsidRPr="00850EEC">
              <w:rPr>
                <w:rFonts w:ascii="Times New Roman" w:eastAsia="Times New Roman" w:hAnsi="Times New Roman" w:cs="Times New Roman"/>
                <w:sz w:val="20"/>
                <w:szCs w:val="20"/>
                <w:highlight w:val="yellow"/>
              </w:rPr>
              <w:t xml:space="preserve"> </w:t>
            </w:r>
          </w:p>
        </w:tc>
      </w:tr>
      <w:tr w:rsidR="00F6495F" w14:paraId="6A734430" w14:textId="77777777" w:rsidTr="5A52D468">
        <w:trPr>
          <w:trHeight w:val="1380"/>
        </w:trPr>
        <w:tc>
          <w:tcPr>
            <w:tcW w:w="2375" w:type="dxa"/>
            <w:vMerge/>
            <w:tcMar>
              <w:top w:w="100" w:type="dxa"/>
              <w:left w:w="100" w:type="dxa"/>
              <w:bottom w:w="100" w:type="dxa"/>
              <w:right w:w="100" w:type="dxa"/>
            </w:tcMar>
          </w:tcPr>
          <w:p w14:paraId="6A73442C" w14:textId="77777777" w:rsidR="00F6495F" w:rsidRDefault="00F6495F">
            <w:pPr>
              <w:rPr>
                <w:rFonts w:ascii="Times New Roman" w:eastAsia="Times New Roman" w:hAnsi="Times New Roman" w:cs="Times New Roman"/>
              </w:rPr>
            </w:pPr>
          </w:p>
        </w:tc>
        <w:tc>
          <w:tcPr>
            <w:tcW w:w="3249"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2D" w14:textId="10FDDCED" w:rsidR="00F6495F" w:rsidRPr="00850EEC" w:rsidRDefault="00324F20" w:rsidP="0390DC88">
            <w:pPr>
              <w:ind w:left="1080" w:hanging="360"/>
              <w:rPr>
                <w:rFonts w:ascii="Times New Roman" w:eastAsia="Times New Roman" w:hAnsi="Times New Roman" w:cs="Times New Roman"/>
                <w:b/>
                <w:bCs/>
                <w:sz w:val="20"/>
                <w:szCs w:val="20"/>
                <w:highlight w:val="yellow"/>
                <w:lang w:val="de-DE"/>
              </w:rPr>
            </w:pPr>
            <w:r w:rsidRPr="5742E605">
              <w:rPr>
                <w:rFonts w:ascii="Times New Roman" w:eastAsia="Times New Roman" w:hAnsi="Times New Roman" w:cs="Times New Roman"/>
                <w:sz w:val="20"/>
                <w:szCs w:val="20"/>
                <w:highlight w:val="yellow"/>
                <w:lang w:val="de-DE"/>
              </w:rPr>
              <w:t>·</w:t>
            </w:r>
            <w:r w:rsidRPr="5742E605">
              <w:rPr>
                <w:rFonts w:ascii="Times New Roman" w:eastAsia="Times New Roman" w:hAnsi="Times New Roman" w:cs="Times New Roman"/>
                <w:sz w:val="14"/>
                <w:szCs w:val="14"/>
                <w:highlight w:val="yellow"/>
                <w:lang w:val="de-DE"/>
              </w:rPr>
              <w:t xml:space="preserve">      </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Leveraging sports events to promote action to combat climate change, advance peace and/or sustainable development</w:t>
            </w:r>
          </w:p>
          <w:p w14:paraId="6A73442E" w14:textId="77777777" w:rsidR="00F6495F" w:rsidRPr="00850EEC" w:rsidRDefault="00324F20">
            <w:pPr>
              <w:ind w:left="720"/>
              <w:rPr>
                <w:rFonts w:ascii="Times New Roman" w:eastAsia="Times New Roman" w:hAnsi="Times New Roman" w:cs="Times New Roman"/>
                <w:sz w:val="20"/>
                <w:szCs w:val="20"/>
                <w:highlight w:val="yellow"/>
              </w:rPr>
            </w:pPr>
            <w:r w:rsidRPr="00850EEC">
              <w:rPr>
                <w:rFonts w:ascii="Times New Roman" w:eastAsia="Times New Roman" w:hAnsi="Times New Roman" w:cs="Times New Roman"/>
                <w:sz w:val="20"/>
                <w:szCs w:val="20"/>
                <w:highlight w:val="yellow"/>
              </w:rPr>
              <w:t xml:space="preserve"> </w:t>
            </w:r>
          </w:p>
        </w:tc>
        <w:tc>
          <w:tcPr>
            <w:tcW w:w="3255"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2F" w14:textId="2404AAB2" w:rsidR="00F6495F" w:rsidRPr="00850EEC" w:rsidRDefault="00324F20" w:rsidP="0390DC88">
            <w:pPr>
              <w:ind w:left="1080" w:hanging="360"/>
              <w:rPr>
                <w:rFonts w:ascii="Times New Roman" w:eastAsia="Times New Roman" w:hAnsi="Times New Roman" w:cs="Times New Roman"/>
                <w:b/>
                <w:bCs/>
                <w:sz w:val="20"/>
                <w:szCs w:val="20"/>
                <w:highlight w:val="yellow"/>
                <w:lang w:val="de-DE"/>
              </w:rPr>
            </w:pPr>
            <w:r w:rsidRPr="5742E605">
              <w:rPr>
                <w:rFonts w:ascii="Times New Roman" w:eastAsia="Times New Roman" w:hAnsi="Times New Roman" w:cs="Times New Roman"/>
                <w:sz w:val="20"/>
                <w:szCs w:val="20"/>
                <w:highlight w:val="yellow"/>
                <w:lang w:val="de-DE"/>
              </w:rPr>
              <w:t>·</w:t>
            </w:r>
            <w:r w:rsidRPr="5742E605">
              <w:rPr>
                <w:rFonts w:ascii="Times New Roman" w:eastAsia="Times New Roman" w:hAnsi="Times New Roman" w:cs="Times New Roman"/>
                <w:sz w:val="14"/>
                <w:szCs w:val="14"/>
                <w:highlight w:val="yellow"/>
                <w:lang w:val="de-DE"/>
              </w:rPr>
              <w:t xml:space="preserve">     </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Conflict prevention/peace building</w:t>
            </w:r>
          </w:p>
        </w:tc>
      </w:tr>
      <w:tr w:rsidR="00F6495F" w14:paraId="6A734435" w14:textId="77777777" w:rsidTr="5A52D468">
        <w:trPr>
          <w:trHeight w:val="1830"/>
        </w:trPr>
        <w:tc>
          <w:tcPr>
            <w:tcW w:w="2375" w:type="dxa"/>
            <w:vMerge/>
            <w:tcMar>
              <w:top w:w="100" w:type="dxa"/>
              <w:left w:w="100" w:type="dxa"/>
              <w:bottom w:w="100" w:type="dxa"/>
              <w:right w:w="100" w:type="dxa"/>
            </w:tcMar>
          </w:tcPr>
          <w:p w14:paraId="6A734431" w14:textId="77777777" w:rsidR="00F6495F" w:rsidRDefault="00F6495F">
            <w:pPr>
              <w:rPr>
                <w:rFonts w:ascii="Times New Roman" w:eastAsia="Times New Roman" w:hAnsi="Times New Roman" w:cs="Times New Roman"/>
              </w:rPr>
            </w:pPr>
          </w:p>
        </w:tc>
        <w:tc>
          <w:tcPr>
            <w:tcW w:w="3249"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32" w14:textId="2DC2FC33" w:rsidR="00F6495F" w:rsidRPr="00850EEC" w:rsidRDefault="00324F20" w:rsidP="0390DC88">
            <w:pPr>
              <w:ind w:left="1080" w:hanging="360"/>
              <w:rPr>
                <w:rFonts w:ascii="Times New Roman" w:eastAsia="Times New Roman" w:hAnsi="Times New Roman" w:cs="Times New Roman"/>
                <w:b/>
                <w:bCs/>
                <w:sz w:val="18"/>
                <w:szCs w:val="18"/>
                <w:highlight w:val="yellow"/>
                <w:lang w:val="de-DE"/>
              </w:rPr>
            </w:pPr>
            <w:r w:rsidRPr="5742E605">
              <w:rPr>
                <w:rFonts w:ascii="Times New Roman" w:eastAsia="Times New Roman" w:hAnsi="Times New Roman" w:cs="Times New Roman"/>
                <w:sz w:val="20"/>
                <w:szCs w:val="20"/>
                <w:highlight w:val="yellow"/>
                <w:lang w:val="de-DE"/>
              </w:rPr>
              <w:t>·</w:t>
            </w:r>
            <w:r w:rsidRPr="5742E605">
              <w:rPr>
                <w:rFonts w:ascii="Times New Roman" w:eastAsia="Times New Roman" w:hAnsi="Times New Roman" w:cs="Times New Roman"/>
                <w:sz w:val="14"/>
                <w:szCs w:val="14"/>
                <w:highlight w:val="yellow"/>
                <w:lang w:val="de-DE"/>
              </w:rPr>
              <w:t xml:space="preserve">  </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 xml:space="preserve">Research development, data collection and/or data </w:t>
            </w:r>
            <w:r w:rsidRPr="5742E605">
              <w:rPr>
                <w:rFonts w:ascii="Times New Roman" w:eastAsia="Times New Roman" w:hAnsi="Times New Roman" w:cs="Times New Roman"/>
                <w:b/>
                <w:bCs/>
                <w:sz w:val="18"/>
                <w:szCs w:val="18"/>
                <w:highlight w:val="yellow"/>
                <w:lang w:val="de-DE"/>
              </w:rPr>
              <w:t>dissemination</w:t>
            </w:r>
          </w:p>
        </w:tc>
        <w:tc>
          <w:tcPr>
            <w:tcW w:w="3255"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33" w14:textId="6C0E67CB" w:rsidR="00F6495F" w:rsidRPr="00850EEC" w:rsidRDefault="00324F20" w:rsidP="0390DC88">
            <w:pPr>
              <w:ind w:left="1080" w:hanging="360"/>
              <w:rPr>
                <w:rFonts w:ascii="Times New Roman" w:eastAsia="Times New Roman" w:hAnsi="Times New Roman" w:cs="Times New Roman"/>
                <w:b/>
                <w:bCs/>
                <w:sz w:val="20"/>
                <w:szCs w:val="20"/>
                <w:highlight w:val="yellow"/>
                <w:lang w:val="de-DE"/>
              </w:rPr>
            </w:pPr>
            <w:r w:rsidRPr="5742E605">
              <w:rPr>
                <w:rFonts w:ascii="Times New Roman" w:eastAsia="Times New Roman" w:hAnsi="Times New Roman" w:cs="Times New Roman"/>
                <w:sz w:val="20"/>
                <w:szCs w:val="20"/>
                <w:highlight w:val="yellow"/>
                <w:lang w:val="de-DE"/>
              </w:rPr>
              <w:t>·</w:t>
            </w:r>
            <w:r w:rsidRPr="5742E605">
              <w:rPr>
                <w:rFonts w:ascii="Times New Roman" w:eastAsia="Times New Roman" w:hAnsi="Times New Roman" w:cs="Times New Roman"/>
                <w:sz w:val="14"/>
                <w:szCs w:val="14"/>
                <w:highlight w:val="yellow"/>
                <w:lang w:val="de-DE"/>
              </w:rPr>
              <w:t xml:space="preserve">      </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Safely harnessing sport for sustainable development, peace and wellbeing in the context of the COVID-19 pandemic, including through the use of technology</w:t>
            </w:r>
          </w:p>
          <w:p w14:paraId="6A734434" w14:textId="77777777" w:rsidR="00F6495F" w:rsidRPr="00850EEC" w:rsidRDefault="00324F20">
            <w:pPr>
              <w:ind w:left="720"/>
              <w:rPr>
                <w:rFonts w:ascii="Times New Roman" w:eastAsia="Times New Roman" w:hAnsi="Times New Roman" w:cs="Times New Roman"/>
                <w:sz w:val="20"/>
                <w:szCs w:val="20"/>
                <w:highlight w:val="yellow"/>
              </w:rPr>
            </w:pPr>
            <w:r w:rsidRPr="00850EEC">
              <w:rPr>
                <w:rFonts w:ascii="Times New Roman" w:eastAsia="Times New Roman" w:hAnsi="Times New Roman" w:cs="Times New Roman"/>
                <w:sz w:val="20"/>
                <w:szCs w:val="20"/>
                <w:highlight w:val="yellow"/>
              </w:rPr>
              <w:t xml:space="preserve"> </w:t>
            </w:r>
          </w:p>
        </w:tc>
      </w:tr>
      <w:tr w:rsidR="00F6495F" w14:paraId="6A73443B" w14:textId="77777777" w:rsidTr="5A52D468">
        <w:trPr>
          <w:trHeight w:val="1830"/>
        </w:trPr>
        <w:tc>
          <w:tcPr>
            <w:tcW w:w="2375" w:type="dxa"/>
            <w:vMerge/>
            <w:tcMar>
              <w:top w:w="100" w:type="dxa"/>
              <w:left w:w="100" w:type="dxa"/>
              <w:bottom w:w="100" w:type="dxa"/>
              <w:right w:w="100" w:type="dxa"/>
            </w:tcMar>
          </w:tcPr>
          <w:p w14:paraId="6A734436" w14:textId="77777777" w:rsidR="00F6495F" w:rsidRDefault="00F6495F">
            <w:pPr>
              <w:rPr>
                <w:rFonts w:ascii="Times New Roman" w:eastAsia="Times New Roman" w:hAnsi="Times New Roman" w:cs="Times New Roman"/>
              </w:rPr>
            </w:pPr>
          </w:p>
        </w:tc>
        <w:tc>
          <w:tcPr>
            <w:tcW w:w="3249"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37" w14:textId="755FD369" w:rsidR="00F6495F" w:rsidRPr="00850EEC" w:rsidRDefault="00324F20" w:rsidP="0390DC88">
            <w:pPr>
              <w:ind w:left="1080" w:hanging="360"/>
              <w:rPr>
                <w:rFonts w:ascii="Times New Roman" w:eastAsia="Times New Roman" w:hAnsi="Times New Roman" w:cs="Times New Roman"/>
                <w:sz w:val="20"/>
                <w:szCs w:val="20"/>
                <w:highlight w:val="yellow"/>
                <w:lang w:val="de-DE"/>
              </w:rPr>
            </w:pPr>
            <w:r w:rsidRPr="5742E605">
              <w:rPr>
                <w:rFonts w:ascii="Times New Roman" w:eastAsia="Times New Roman" w:hAnsi="Times New Roman" w:cs="Times New Roman"/>
                <w:sz w:val="20"/>
                <w:szCs w:val="20"/>
                <w:highlight w:val="yellow"/>
                <w:lang w:val="de-DE"/>
              </w:rPr>
              <w:t>·</w:t>
            </w:r>
            <w:r w:rsidRPr="5742E605">
              <w:rPr>
                <w:rFonts w:ascii="Times New Roman" w:eastAsia="Times New Roman" w:hAnsi="Times New Roman" w:cs="Times New Roman"/>
                <w:sz w:val="14"/>
                <w:szCs w:val="14"/>
                <w:highlight w:val="yellow"/>
                <w:lang w:val="de-DE"/>
              </w:rPr>
              <w:t xml:space="preserve">     </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Reinforce the 2030 Agenda and eradicate poverty in times of multiple crises, leading to the effective delivery of sustainable, resilient, and innovative solutions</w:t>
            </w:r>
            <w:r w:rsidRPr="5742E605">
              <w:rPr>
                <w:rFonts w:ascii="Times New Roman" w:eastAsia="Times New Roman" w:hAnsi="Times New Roman" w:cs="Times New Roman"/>
                <w:sz w:val="20"/>
                <w:szCs w:val="20"/>
                <w:highlight w:val="yellow"/>
                <w:lang w:val="de-DE"/>
              </w:rPr>
              <w:t xml:space="preserve"> </w:t>
            </w:r>
          </w:p>
          <w:p w14:paraId="6A734438" w14:textId="77777777" w:rsidR="00F6495F" w:rsidRPr="00850EEC" w:rsidRDefault="00324F20">
            <w:pPr>
              <w:ind w:left="360"/>
              <w:rPr>
                <w:rFonts w:ascii="Times New Roman" w:eastAsia="Times New Roman" w:hAnsi="Times New Roman" w:cs="Times New Roman"/>
                <w:sz w:val="20"/>
                <w:szCs w:val="20"/>
                <w:highlight w:val="yellow"/>
              </w:rPr>
            </w:pPr>
            <w:r w:rsidRPr="00850EEC">
              <w:rPr>
                <w:rFonts w:ascii="Times New Roman" w:eastAsia="Times New Roman" w:hAnsi="Times New Roman" w:cs="Times New Roman"/>
                <w:sz w:val="20"/>
                <w:szCs w:val="20"/>
                <w:highlight w:val="yellow"/>
              </w:rPr>
              <w:t xml:space="preserve"> </w:t>
            </w:r>
          </w:p>
        </w:tc>
        <w:tc>
          <w:tcPr>
            <w:tcW w:w="3255"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39" w14:textId="77777777" w:rsidR="00F6495F" w:rsidRPr="00850EEC" w:rsidRDefault="00324F20">
            <w:pPr>
              <w:ind w:left="720"/>
              <w:rPr>
                <w:rFonts w:ascii="Times New Roman" w:eastAsia="Times New Roman" w:hAnsi="Times New Roman" w:cs="Times New Roman"/>
                <w:sz w:val="20"/>
                <w:szCs w:val="20"/>
                <w:highlight w:val="yellow"/>
              </w:rPr>
            </w:pPr>
            <w:r w:rsidRPr="00850EEC">
              <w:rPr>
                <w:rFonts w:ascii="Times New Roman" w:eastAsia="Times New Roman" w:hAnsi="Times New Roman" w:cs="Times New Roman"/>
                <w:sz w:val="20"/>
                <w:szCs w:val="20"/>
                <w:highlight w:val="yellow"/>
              </w:rPr>
              <w:t xml:space="preserve"> </w:t>
            </w:r>
          </w:p>
          <w:p w14:paraId="6A73443A" w14:textId="2507FA79" w:rsidR="00F6495F" w:rsidRPr="00850EEC" w:rsidRDefault="00324F20" w:rsidP="0390DC88">
            <w:pPr>
              <w:ind w:left="1080" w:hanging="360"/>
              <w:rPr>
                <w:rFonts w:ascii="Times New Roman" w:eastAsia="Times New Roman" w:hAnsi="Times New Roman" w:cs="Times New Roman"/>
                <w:b/>
                <w:bCs/>
                <w:sz w:val="20"/>
                <w:szCs w:val="20"/>
                <w:highlight w:val="yellow"/>
                <w:lang w:val="de-DE"/>
              </w:rPr>
            </w:pPr>
            <w:r w:rsidRPr="5742E605">
              <w:rPr>
                <w:rFonts w:ascii="Times New Roman" w:eastAsia="Times New Roman" w:hAnsi="Times New Roman" w:cs="Times New Roman"/>
                <w:b/>
                <w:bCs/>
                <w:sz w:val="20"/>
                <w:szCs w:val="20"/>
                <w:highlight w:val="yellow"/>
                <w:lang w:val="de-DE"/>
              </w:rPr>
              <w:t>·</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Safeguarding sport from corruption and crime</w:t>
            </w:r>
          </w:p>
        </w:tc>
      </w:tr>
      <w:tr w:rsidR="00F6495F" w14:paraId="6A734441" w14:textId="77777777" w:rsidTr="5A52D468">
        <w:trPr>
          <w:trHeight w:val="930"/>
        </w:trPr>
        <w:tc>
          <w:tcPr>
            <w:tcW w:w="2375" w:type="dxa"/>
            <w:vMerge/>
            <w:tcMar>
              <w:top w:w="100" w:type="dxa"/>
              <w:left w:w="100" w:type="dxa"/>
              <w:bottom w:w="100" w:type="dxa"/>
              <w:right w:w="100" w:type="dxa"/>
            </w:tcMar>
          </w:tcPr>
          <w:p w14:paraId="6A73443C" w14:textId="77777777" w:rsidR="00F6495F" w:rsidRDefault="00F6495F">
            <w:pPr>
              <w:rPr>
                <w:rFonts w:ascii="Times New Roman" w:eastAsia="Times New Roman" w:hAnsi="Times New Roman" w:cs="Times New Roman"/>
              </w:rPr>
            </w:pPr>
          </w:p>
        </w:tc>
        <w:tc>
          <w:tcPr>
            <w:tcW w:w="3249"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3D" w14:textId="75D6794B" w:rsidR="00F6495F" w:rsidRPr="00850EEC" w:rsidRDefault="00324F20" w:rsidP="0390DC88">
            <w:pPr>
              <w:ind w:left="1080" w:hanging="360"/>
              <w:rPr>
                <w:rFonts w:ascii="Times New Roman" w:eastAsia="Times New Roman" w:hAnsi="Times New Roman" w:cs="Times New Roman"/>
                <w:b/>
                <w:bCs/>
                <w:sz w:val="20"/>
                <w:szCs w:val="20"/>
                <w:highlight w:val="yellow"/>
                <w:lang w:val="de-DE"/>
              </w:rPr>
            </w:pPr>
            <w:r w:rsidRPr="5742E605">
              <w:rPr>
                <w:rFonts w:ascii="Times New Roman" w:eastAsia="Times New Roman" w:hAnsi="Times New Roman" w:cs="Times New Roman"/>
                <w:b/>
                <w:bCs/>
                <w:sz w:val="20"/>
                <w:szCs w:val="20"/>
                <w:highlight w:val="yellow"/>
                <w:lang w:val="de-DE"/>
              </w:rPr>
              <w:t>·</w:t>
            </w:r>
            <w:r w:rsidRPr="5742E605">
              <w:rPr>
                <w:rFonts w:ascii="Times New Roman" w:eastAsia="Times New Roman" w:hAnsi="Times New Roman" w:cs="Times New Roman"/>
                <w:b/>
                <w:bCs/>
                <w:sz w:val="14"/>
                <w:szCs w:val="14"/>
                <w:highlight w:val="yellow"/>
                <w:lang w:val="de-DE"/>
              </w:rPr>
              <w:t xml:space="preserve">       </w:t>
            </w:r>
            <w:r w:rsidRPr="5742E605">
              <w:rPr>
                <w:rFonts w:ascii="Times New Roman" w:eastAsia="Times New Roman" w:hAnsi="Times New Roman" w:cs="Times New Roman"/>
                <w:b/>
                <w:bCs/>
                <w:sz w:val="20"/>
                <w:szCs w:val="20"/>
                <w:highlight w:val="yellow"/>
                <w:lang w:val="de-DE"/>
              </w:rPr>
              <w:t>Strengthened global framework on sport for development and peace</w:t>
            </w:r>
          </w:p>
          <w:p w14:paraId="6A73443E" w14:textId="77777777" w:rsidR="00F6495F" w:rsidRPr="00850EEC" w:rsidRDefault="00324F20">
            <w:pPr>
              <w:ind w:left="720"/>
              <w:rPr>
                <w:rFonts w:ascii="Times New Roman" w:eastAsia="Times New Roman" w:hAnsi="Times New Roman" w:cs="Times New Roman"/>
                <w:sz w:val="20"/>
                <w:szCs w:val="20"/>
                <w:highlight w:val="yellow"/>
              </w:rPr>
            </w:pPr>
            <w:r w:rsidRPr="00850EEC">
              <w:rPr>
                <w:rFonts w:ascii="Times New Roman" w:eastAsia="Times New Roman" w:hAnsi="Times New Roman" w:cs="Times New Roman"/>
                <w:sz w:val="20"/>
                <w:szCs w:val="20"/>
                <w:highlight w:val="yellow"/>
              </w:rPr>
              <w:t xml:space="preserve"> </w:t>
            </w:r>
          </w:p>
        </w:tc>
        <w:tc>
          <w:tcPr>
            <w:tcW w:w="3255" w:type="dxa"/>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235F3E92" w14:textId="627AD6ED" w:rsidR="00E76472" w:rsidRPr="00EE2427" w:rsidRDefault="00E76472" w:rsidP="00850EEC">
            <w:pPr>
              <w:pStyle w:val="ListParagraph"/>
              <w:numPr>
                <w:ilvl w:val="0"/>
                <w:numId w:val="41"/>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Protection of vulnerable targets in the context of major sporting events</w:t>
            </w:r>
            <w:r w:rsidRPr="00EE2427" w:rsidDel="00E76472">
              <w:rPr>
                <w:rFonts w:ascii="Times New Roman" w:eastAsia="Times New Roman" w:hAnsi="Times New Roman" w:cs="Times New Roman"/>
                <w:sz w:val="20"/>
                <w:szCs w:val="20"/>
                <w:lang w:val="en-US"/>
              </w:rPr>
              <w:t xml:space="preserve"> </w:t>
            </w:r>
          </w:p>
          <w:p w14:paraId="75469CCE" w14:textId="77777777" w:rsidR="00E76472" w:rsidRDefault="00E76472" w:rsidP="00850EEC">
            <w:pPr>
              <w:ind w:hanging="360"/>
              <w:jc w:val="both"/>
              <w:rPr>
                <w:rFonts w:ascii="Times New Roman" w:eastAsia="Times New Roman" w:hAnsi="Times New Roman" w:cs="Times New Roman"/>
                <w:sz w:val="20"/>
                <w:szCs w:val="20"/>
              </w:rPr>
            </w:pPr>
          </w:p>
          <w:p w14:paraId="6FCDDB72" w14:textId="1D943BC9" w:rsidR="00F6495F" w:rsidRPr="00EE2427" w:rsidRDefault="00E76472" w:rsidP="00850EEC">
            <w:pPr>
              <w:pStyle w:val="ListParagraph"/>
              <w:numPr>
                <w:ilvl w:val="0"/>
                <w:numId w:val="41"/>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Leverage the power of sports and its values to strengthen social cohesion and build resilience to violent extremism</w:t>
            </w:r>
          </w:p>
          <w:p w14:paraId="14C23040" w14:textId="77777777" w:rsidR="003A3199" w:rsidRDefault="003A3199" w:rsidP="00850EEC">
            <w:pPr>
              <w:jc w:val="both"/>
              <w:rPr>
                <w:rFonts w:ascii="Times New Roman" w:eastAsia="Times New Roman" w:hAnsi="Times New Roman" w:cs="Times New Roman"/>
                <w:sz w:val="20"/>
                <w:szCs w:val="20"/>
              </w:rPr>
            </w:pPr>
          </w:p>
          <w:p w14:paraId="6A734440" w14:textId="58CA3FA8" w:rsidR="003A3199" w:rsidRPr="00EE2427" w:rsidRDefault="003A3199" w:rsidP="00850EEC">
            <w:pPr>
              <w:pStyle w:val="ListParagraph"/>
              <w:numPr>
                <w:ilvl w:val="0"/>
                <w:numId w:val="41"/>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Safeguard sport practice as a vehicle for empowering vulnerable categories.</w:t>
            </w:r>
          </w:p>
        </w:tc>
      </w:tr>
      <w:tr w:rsidR="00F6495F" w14:paraId="6A734452" w14:textId="77777777" w:rsidTr="5A52D468">
        <w:trPr>
          <w:trHeight w:val="46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42" w14:textId="77777777" w:rsidR="00F6495F" w:rsidRDefault="00324F20">
            <w:pPr>
              <w:rPr>
                <w:rFonts w:ascii="Times New Roman" w:eastAsia="Times New Roman" w:hAnsi="Times New Roman" w:cs="Times New Roman"/>
                <w:b/>
                <w:sz w:val="20"/>
                <w:szCs w:val="20"/>
                <w:highlight w:val="magenta"/>
              </w:rPr>
            </w:pPr>
            <w:r>
              <w:rPr>
                <w:rFonts w:ascii="Times New Roman" w:eastAsia="Times New Roman" w:hAnsi="Times New Roman" w:cs="Times New Roman"/>
                <w:b/>
                <w:sz w:val="20"/>
                <w:szCs w:val="20"/>
              </w:rPr>
              <w:t>Situation</w:t>
            </w:r>
          </w:p>
          <w:p w14:paraId="6A734443" w14:textId="77777777" w:rsidR="00F6495F" w:rsidRDefault="00324F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44" w14:textId="25A42B15"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is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challenge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or</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problem</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that</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 initiative aims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to</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address</w:t>
            </w:r>
            <w:r w:rsidRPr="5742E605">
              <w:rPr>
                <w:rFonts w:ascii="Times New Roman" w:eastAsia="Times New Roman" w:hAnsi="Times New Roman" w:cs="Times New Roman"/>
                <w:i/>
                <w:iCs/>
                <w:sz w:val="20"/>
                <w:szCs w:val="20"/>
              </w:rPr>
              <w:t>?</w:t>
            </w:r>
          </w:p>
          <w:p w14:paraId="6A734445" w14:textId="77777777" w:rsidR="00F6495F" w:rsidRDefault="00F6495F">
            <w:pPr>
              <w:jc w:val="both"/>
              <w:rPr>
                <w:rFonts w:ascii="Times New Roman" w:eastAsia="Times New Roman" w:hAnsi="Times New Roman" w:cs="Times New Roman"/>
                <w:sz w:val="20"/>
                <w:szCs w:val="20"/>
              </w:rPr>
            </w:pPr>
          </w:p>
          <w:p w14:paraId="5165DD59" w14:textId="5B4F34F8" w:rsidR="001129EE" w:rsidRDefault="001129EE"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 2030 Agenda for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Sustainable Development recognizes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growing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contribution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culture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realization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development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peace in 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promotion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tolerance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respect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well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empowerment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youth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women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individuals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communities”.  Sport is an innovative tool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foster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teambuilding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dedication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social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cohesion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combat all forms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discrimination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build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resilience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violent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extremism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particularly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among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youth</w:t>
            </w:r>
            <w:r w:rsidRPr="5742E605">
              <w:rPr>
                <w:rFonts w:ascii="Times New Roman" w:eastAsia="Times New Roman" w:hAnsi="Times New Roman" w:cs="Times New Roman"/>
                <w:sz w:val="20"/>
                <w:szCs w:val="20"/>
              </w:rPr>
              <w:t xml:space="preserve">. </w:t>
            </w:r>
          </w:p>
          <w:p w14:paraId="36EF1F1E" w14:textId="77777777" w:rsidR="00561500" w:rsidRDefault="00561500" w:rsidP="001129EE">
            <w:pPr>
              <w:jc w:val="both"/>
              <w:rPr>
                <w:rFonts w:ascii="Times New Roman" w:eastAsia="Times New Roman" w:hAnsi="Times New Roman" w:cs="Times New Roman"/>
                <w:sz w:val="20"/>
                <w:szCs w:val="20"/>
              </w:rPr>
            </w:pPr>
          </w:p>
          <w:p w14:paraId="4F5993A5" w14:textId="6A728229" w:rsidR="00561500" w:rsidRPr="001129EE" w:rsidRDefault="00561500"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Major sporting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events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have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ability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inspire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captivate large audiences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operating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 a vital point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connection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between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civilizations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cultures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When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effectively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protected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organized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major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events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can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lead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greater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participation in sports at 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local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level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foster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community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development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youth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empowerment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gender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equality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generate urban development. Major sporting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events bring max</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influxes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tourists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fans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athletes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federation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personnel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from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across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globe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hosting Member States, strengthening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global economy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political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cultural links amongst Member States, 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well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boosting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tourism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employment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economic</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activity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leave a positive, lasting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legacy</w:t>
            </w:r>
            <w:r w:rsidRPr="5742E605">
              <w:rPr>
                <w:rFonts w:ascii="Times New Roman" w:eastAsia="Times New Roman" w:hAnsi="Times New Roman" w:cs="Times New Roman"/>
                <w:sz w:val="20"/>
                <w:szCs w:val="20"/>
              </w:rPr>
              <w:t>.</w:t>
            </w:r>
          </w:p>
          <w:p w14:paraId="0A6AA2F4" w14:textId="0EE599B6" w:rsidR="0013150C" w:rsidRDefault="0013150C">
            <w:pPr>
              <w:jc w:val="both"/>
              <w:rPr>
                <w:rFonts w:ascii="Times New Roman" w:eastAsia="Times New Roman" w:hAnsi="Times New Roman" w:cs="Times New Roman"/>
                <w:sz w:val="20"/>
                <w:szCs w:val="20"/>
              </w:rPr>
            </w:pPr>
          </w:p>
          <w:p w14:paraId="6A73444A" w14:textId="68DA6EB3" w:rsidR="00F6495F" w:rsidRDefault="0039637F"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H</w:t>
            </w:r>
            <w:r w:rsidR="0013150C" w:rsidRPr="5742E605">
              <w:rPr>
                <w:rFonts w:ascii="Times New Roman" w:eastAsia="Times New Roman" w:hAnsi="Times New Roman" w:cs="Times New Roman"/>
                <w:sz w:val="20"/>
                <w:szCs w:val="20"/>
                <w:lang w:val="de-DE"/>
              </w:rPr>
              <w:t>istorically</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sport</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events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are vulnerable to</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terrorist</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activities, not only</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to</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cause massive casualties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and</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destruction, but to</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undermine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the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values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it</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signifies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Some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recent</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terrorist</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attacks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to</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major</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sporting</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events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include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Boston’s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marathon</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bombing</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in 2013, Stade de France suicide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bombers in 2015 and</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the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killing</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of</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two</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Swedish</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soccer</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fans in Brussels in 2023. These attacks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have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only</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underscored</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the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need</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to</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invest</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the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appropriate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resources</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to</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prevent</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mitigate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and</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recover</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from</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security</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incidents in the</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context</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of</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major</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sporting</w:t>
            </w:r>
            <w:r w:rsidR="0013150C" w:rsidRPr="5742E605">
              <w:rPr>
                <w:rFonts w:ascii="Times New Roman" w:eastAsia="Times New Roman" w:hAnsi="Times New Roman" w:cs="Times New Roman"/>
                <w:sz w:val="20"/>
                <w:szCs w:val="20"/>
              </w:rPr>
              <w:t xml:space="preserve"> </w:t>
            </w:r>
            <w:r w:rsidR="0013150C" w:rsidRPr="5742E605">
              <w:rPr>
                <w:rFonts w:ascii="Times New Roman" w:eastAsia="Times New Roman" w:hAnsi="Times New Roman" w:cs="Times New Roman"/>
                <w:sz w:val="20"/>
                <w:szCs w:val="20"/>
                <w:lang w:val="de-DE"/>
              </w:rPr>
              <w:t>events</w:t>
            </w:r>
            <w:r w:rsidR="00CD4303" w:rsidRPr="5742E605">
              <w:rPr>
                <w:rFonts w:ascii="Times New Roman" w:eastAsia="Times New Roman" w:hAnsi="Times New Roman" w:cs="Times New Roman"/>
                <w:sz w:val="20"/>
                <w:szCs w:val="20"/>
                <w:lang w:val="de-DE"/>
              </w:rPr>
              <w:t xml:space="preserve">. </w:t>
            </w:r>
            <w:r w:rsidR="000215D5" w:rsidRPr="5742E605">
              <w:rPr>
                <w:rFonts w:ascii="Times New Roman" w:eastAsia="Times New Roman" w:hAnsi="Times New Roman" w:cs="Times New Roman"/>
                <w:sz w:val="20"/>
                <w:szCs w:val="20"/>
                <w:lang w:val="de-DE"/>
              </w:rPr>
              <w:t xml:space="preserve"> </w:t>
            </w:r>
            <w:r w:rsidR="00412008" w:rsidRPr="5742E605">
              <w:rPr>
                <w:rFonts w:ascii="Times New Roman" w:eastAsia="Times New Roman" w:hAnsi="Times New Roman" w:cs="Times New Roman"/>
                <w:sz w:val="20"/>
                <w:szCs w:val="20"/>
                <w:lang w:val="de-DE"/>
              </w:rPr>
              <w:t>P</w:t>
            </w:r>
            <w:r w:rsidR="00324F20" w:rsidRPr="5742E605">
              <w:rPr>
                <w:rFonts w:ascii="Times New Roman" w:eastAsia="Times New Roman" w:hAnsi="Times New Roman" w:cs="Times New Roman"/>
                <w:sz w:val="20"/>
                <w:szCs w:val="20"/>
                <w:lang w:val="de-DE"/>
              </w:rPr>
              <w:t>rotecting</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major</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sporting</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events</w:t>
            </w:r>
            <w:r w:rsidR="00324F20" w:rsidRPr="5742E605">
              <w:rPr>
                <w:rFonts w:ascii="Times New Roman" w:eastAsia="Times New Roman" w:hAnsi="Times New Roman" w:cs="Times New Roman"/>
                <w:sz w:val="20"/>
                <w:szCs w:val="20"/>
              </w:rPr>
              <w:t xml:space="preserve"> </w:t>
            </w:r>
            <w:r w:rsidR="008E2F2B" w:rsidRPr="5742E605">
              <w:rPr>
                <w:rFonts w:ascii="Times New Roman" w:eastAsia="Times New Roman" w:hAnsi="Times New Roman" w:cs="Times New Roman"/>
                <w:sz w:val="20"/>
                <w:szCs w:val="20"/>
                <w:lang w:val="de-DE"/>
              </w:rPr>
              <w:t>also entail</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complex</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security</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and</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policing</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arrangements</w:t>
            </w:r>
            <w:r w:rsidR="00324F20" w:rsidRPr="5742E605">
              <w:rPr>
                <w:rFonts w:ascii="Times New Roman" w:eastAsia="Times New Roman" w:hAnsi="Times New Roman" w:cs="Times New Roman"/>
                <w:sz w:val="20"/>
                <w:szCs w:val="20"/>
              </w:rPr>
              <w:t xml:space="preserve">, </w:t>
            </w:r>
            <w:r w:rsidR="008E2F2B" w:rsidRPr="5742E605">
              <w:rPr>
                <w:rFonts w:ascii="Times New Roman" w:eastAsia="Times New Roman" w:hAnsi="Times New Roman" w:cs="Times New Roman"/>
                <w:sz w:val="20"/>
                <w:szCs w:val="20"/>
                <w:lang w:val="de-DE"/>
              </w:rPr>
              <w:t>which</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often</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go</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far</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beyond</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the</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capability</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of</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any</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one</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single</w:t>
            </w:r>
            <w:r w:rsidR="00324F20" w:rsidRPr="5742E605">
              <w:rPr>
                <w:rFonts w:ascii="Times New Roman" w:eastAsia="Times New Roman" w:hAnsi="Times New Roman" w:cs="Times New Roman"/>
                <w:sz w:val="20"/>
                <w:szCs w:val="20"/>
              </w:rPr>
              <w:t xml:space="preserve"> </w:t>
            </w:r>
            <w:r w:rsidR="007E4792" w:rsidRPr="5742E605">
              <w:rPr>
                <w:rFonts w:ascii="Times New Roman" w:eastAsia="Times New Roman" w:hAnsi="Times New Roman" w:cs="Times New Roman"/>
                <w:sz w:val="20"/>
                <w:szCs w:val="20"/>
                <w:lang w:val="de-DE"/>
              </w:rPr>
              <w:t xml:space="preserve">Member </w:t>
            </w:r>
            <w:r w:rsidR="00324F20" w:rsidRPr="5742E605">
              <w:rPr>
                <w:rFonts w:ascii="Times New Roman" w:eastAsia="Times New Roman" w:hAnsi="Times New Roman" w:cs="Times New Roman"/>
                <w:sz w:val="20"/>
                <w:szCs w:val="20"/>
                <w:lang w:val="de-DE"/>
              </w:rPr>
              <w:t>State.</w:t>
            </w:r>
            <w:r w:rsidR="003E2591" w:rsidRPr="5742E605">
              <w:rPr>
                <w:rFonts w:ascii="Times New Roman" w:eastAsia="Times New Roman" w:hAnsi="Times New Roman" w:cs="Times New Roman"/>
                <w:sz w:val="20"/>
                <w:szCs w:val="20"/>
                <w:lang w:val="de-DE"/>
              </w:rPr>
              <w:t xml:space="preserve"> In this</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spirit</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the 8th Review of</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the UN Global Counter-Terrorism</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Strategy</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adopted</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by</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the</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UN General</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Assembly in 2023 called upon Member States to</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improve</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the</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security</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and</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protection</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of vulnerable targets</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including</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sports</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events, in line</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with</w:t>
            </w:r>
            <w:r w:rsidR="003E2591" w:rsidRPr="5742E605">
              <w:rPr>
                <w:rFonts w:ascii="Times New Roman" w:eastAsia="Times New Roman" w:hAnsi="Times New Roman" w:cs="Times New Roman"/>
                <w:sz w:val="20"/>
                <w:szCs w:val="20"/>
              </w:rPr>
              <w:t xml:space="preserve"> </w:t>
            </w:r>
            <w:r w:rsidR="003E2591" w:rsidRPr="5742E605">
              <w:rPr>
                <w:rFonts w:ascii="Times New Roman" w:eastAsia="Times New Roman" w:hAnsi="Times New Roman" w:cs="Times New Roman"/>
                <w:sz w:val="20"/>
                <w:szCs w:val="20"/>
                <w:lang w:val="de-DE"/>
              </w:rPr>
              <w:t>previous UN Security Council resolutions.</w:t>
            </w:r>
          </w:p>
          <w:p w14:paraId="2FF98D2E" w14:textId="37383BE1" w:rsidR="006D59F9" w:rsidRDefault="006D59F9">
            <w:pPr>
              <w:jc w:val="both"/>
              <w:rPr>
                <w:rFonts w:ascii="Times New Roman" w:eastAsia="Times New Roman" w:hAnsi="Times New Roman" w:cs="Times New Roman"/>
                <w:sz w:val="20"/>
                <w:szCs w:val="20"/>
              </w:rPr>
            </w:pPr>
          </w:p>
          <w:p w14:paraId="03B6AFAF" w14:textId="344C176E" w:rsidR="008E2F2B" w:rsidRPr="00301AB5" w:rsidRDefault="00D54706"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As such, t</w:t>
            </w:r>
            <w:r w:rsidR="006D59F9" w:rsidRPr="5742E605">
              <w:rPr>
                <w:rFonts w:ascii="Times New Roman" w:eastAsia="Times New Roman" w:hAnsi="Times New Roman" w:cs="Times New Roman"/>
                <w:sz w:val="20"/>
                <w:szCs w:val="20"/>
                <w:lang w:val="de-DE"/>
              </w:rPr>
              <w:t>he Global Sports Programme works</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closely</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with Member States, sport</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sector</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entities</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federations</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associations</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and</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foundations</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civil</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society</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and private entities</w:t>
            </w:r>
            <w:r w:rsidR="006D59F9" w:rsidRPr="5742E605">
              <w:rPr>
                <w:rFonts w:ascii="Times New Roman" w:eastAsia="Times New Roman" w:hAnsi="Times New Roman" w:cs="Times New Roman"/>
                <w:sz w:val="20"/>
                <w:szCs w:val="20"/>
              </w:rPr>
              <w:t xml:space="preserve">, </w:t>
            </w:r>
            <w:r w:rsidR="006D59F9" w:rsidRPr="5742E605">
              <w:rPr>
                <w:rFonts w:ascii="Times New Roman" w:eastAsia="Times New Roman" w:hAnsi="Times New Roman" w:cs="Times New Roman"/>
                <w:sz w:val="20"/>
                <w:szCs w:val="20"/>
                <w:lang w:val="de-DE"/>
              </w:rPr>
              <w:t>t</w:t>
            </w:r>
            <w:r w:rsidR="008E2F2B" w:rsidRPr="5742E605">
              <w:rPr>
                <w:rFonts w:ascii="Times New Roman" w:eastAsia="Times New Roman" w:hAnsi="Times New Roman" w:cs="Times New Roman"/>
                <w:sz w:val="20"/>
                <w:szCs w:val="20"/>
                <w:lang w:val="de-DE"/>
              </w:rPr>
              <w:t>o</w:t>
            </w:r>
            <w:r w:rsidR="008E2F2B" w:rsidRPr="5742E605">
              <w:rPr>
                <w:rFonts w:ascii="Times New Roman" w:eastAsia="Times New Roman" w:hAnsi="Times New Roman" w:cs="Times New Roman"/>
                <w:sz w:val="20"/>
                <w:szCs w:val="20"/>
              </w:rPr>
              <w:t xml:space="preserve">: </w:t>
            </w:r>
          </w:p>
          <w:p w14:paraId="127E80F4" w14:textId="046675E0" w:rsidR="008E2F2B" w:rsidRPr="00301AB5" w:rsidRDefault="008E2F2B" w:rsidP="00850EEC">
            <w:pPr>
              <w:ind w:left="772" w:right="319" w:hanging="64"/>
              <w:jc w:val="both"/>
              <w:textAlignment w:val="baseline"/>
              <w:rPr>
                <w:rFonts w:ascii="Times New Roman" w:hAnsi="Times New Roman" w:cs="Times New Roman"/>
                <w:color w:val="000000" w:themeColor="text1"/>
                <w:sz w:val="20"/>
                <w:szCs w:val="20"/>
                <w:lang w:val="en-US"/>
              </w:rPr>
            </w:pPr>
            <w:r w:rsidRPr="00301AB5">
              <w:rPr>
                <w:rFonts w:ascii="Times New Roman" w:hAnsi="Times New Roman" w:cs="Times New Roman"/>
                <w:color w:val="000000" w:themeColor="text1"/>
                <w:sz w:val="20"/>
                <w:szCs w:val="20"/>
                <w:lang w:val="en-US"/>
              </w:rPr>
              <w:t>i) assist Member States in protecting vulnerable targets in the</w:t>
            </w:r>
            <w:r>
              <w:rPr>
                <w:rFonts w:ascii="Times New Roman" w:hAnsi="Times New Roman" w:cs="Times New Roman"/>
                <w:color w:val="000000" w:themeColor="text1"/>
                <w:sz w:val="20"/>
                <w:szCs w:val="20"/>
                <w:lang w:val="en-US"/>
              </w:rPr>
              <w:t xml:space="preserve"> </w:t>
            </w:r>
            <w:r w:rsidRPr="00301AB5">
              <w:rPr>
                <w:rFonts w:ascii="Times New Roman" w:hAnsi="Times New Roman" w:cs="Times New Roman"/>
                <w:color w:val="000000" w:themeColor="text1"/>
                <w:sz w:val="20"/>
                <w:szCs w:val="20"/>
                <w:lang w:val="en-US"/>
              </w:rPr>
              <w:t xml:space="preserve">context of major sporting events, </w:t>
            </w:r>
          </w:p>
          <w:p w14:paraId="1A25C2D8" w14:textId="77777777" w:rsidR="008E2F2B" w:rsidRPr="00301AB5" w:rsidRDefault="008E2F2B" w:rsidP="008E2F2B">
            <w:pPr>
              <w:ind w:left="708" w:right="319"/>
              <w:jc w:val="both"/>
              <w:textAlignment w:val="baseline"/>
              <w:rPr>
                <w:rFonts w:ascii="Times New Roman" w:hAnsi="Times New Roman" w:cs="Times New Roman"/>
                <w:color w:val="000000" w:themeColor="text1"/>
                <w:sz w:val="20"/>
                <w:szCs w:val="20"/>
                <w:lang w:val="en-US"/>
              </w:rPr>
            </w:pPr>
            <w:r w:rsidRPr="00301AB5">
              <w:rPr>
                <w:rFonts w:ascii="Times New Roman" w:hAnsi="Times New Roman" w:cs="Times New Roman"/>
                <w:color w:val="000000" w:themeColor="text1"/>
                <w:sz w:val="20"/>
                <w:szCs w:val="20"/>
                <w:lang w:val="en-US"/>
              </w:rPr>
              <w:t>ii) leverage the power of sports and its values to strengthen social cohesion and build resilience to violent extremism,</w:t>
            </w:r>
          </w:p>
          <w:p w14:paraId="6AFCAA50" w14:textId="77777777" w:rsidR="008E2F2B" w:rsidRDefault="008E2F2B" w:rsidP="008E2F2B">
            <w:pPr>
              <w:ind w:right="319" w:firstLine="708"/>
              <w:jc w:val="both"/>
              <w:textAlignment w:val="baseline"/>
              <w:rPr>
                <w:rFonts w:ascii="Times New Roman" w:hAnsi="Times New Roman" w:cs="Times New Roman"/>
                <w:color w:val="000000" w:themeColor="text1"/>
                <w:sz w:val="20"/>
                <w:szCs w:val="20"/>
                <w:lang w:val="en-US"/>
              </w:rPr>
            </w:pPr>
            <w:r w:rsidRPr="00301AB5">
              <w:rPr>
                <w:rFonts w:ascii="Times New Roman" w:hAnsi="Times New Roman" w:cs="Times New Roman"/>
                <w:color w:val="000000" w:themeColor="text1"/>
                <w:sz w:val="20"/>
                <w:szCs w:val="20"/>
                <w:lang w:val="en-US"/>
              </w:rPr>
              <w:t>iii) safeguard sport practice as a vehicle for empowering</w:t>
            </w:r>
          </w:p>
          <w:p w14:paraId="35B0A6C5" w14:textId="47217E72" w:rsidR="008E2F2B" w:rsidRPr="00301AB5" w:rsidRDefault="008E2F2B" w:rsidP="008E2F2B">
            <w:pPr>
              <w:ind w:right="319" w:firstLine="708"/>
              <w:jc w:val="both"/>
              <w:textAlignment w:val="baseline"/>
              <w:rPr>
                <w:rFonts w:ascii="Times New Roman" w:hAnsi="Times New Roman" w:cs="Times New Roman"/>
                <w:color w:val="000000" w:themeColor="text1"/>
                <w:sz w:val="20"/>
                <w:szCs w:val="20"/>
                <w:lang w:val="en-US"/>
              </w:rPr>
            </w:pPr>
            <w:r w:rsidRPr="00301AB5">
              <w:rPr>
                <w:rFonts w:ascii="Times New Roman" w:hAnsi="Times New Roman" w:cs="Times New Roman"/>
                <w:color w:val="000000" w:themeColor="text1"/>
                <w:sz w:val="20"/>
                <w:szCs w:val="20"/>
                <w:lang w:val="en-US"/>
              </w:rPr>
              <w:t>vulnerable categories.</w:t>
            </w:r>
            <w:r w:rsidRPr="00301AB5" w:rsidDel="00E90437">
              <w:rPr>
                <w:rFonts w:ascii="Times New Roman" w:hAnsi="Times New Roman" w:cs="Times New Roman"/>
                <w:color w:val="000000" w:themeColor="text1"/>
                <w:sz w:val="20"/>
                <w:szCs w:val="20"/>
                <w:lang w:val="en-US"/>
              </w:rPr>
              <w:t xml:space="preserve"> </w:t>
            </w:r>
          </w:p>
          <w:p w14:paraId="6A734451" w14:textId="77777777" w:rsidR="00F6495F" w:rsidRDefault="00F6495F">
            <w:pPr>
              <w:jc w:val="both"/>
              <w:rPr>
                <w:rFonts w:ascii="Times New Roman" w:eastAsia="Times New Roman" w:hAnsi="Times New Roman" w:cs="Times New Roman"/>
                <w:sz w:val="20"/>
                <w:szCs w:val="20"/>
              </w:rPr>
            </w:pPr>
          </w:p>
        </w:tc>
      </w:tr>
      <w:tr w:rsidR="00F6495F" w14:paraId="6A7344E5" w14:textId="77777777" w:rsidTr="5A52D468">
        <w:trPr>
          <w:trHeight w:val="136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53" w14:textId="2D426FFB" w:rsidR="00F6495F" w:rsidRDefault="00324F20" w:rsidP="0390DC88">
            <w:pPr>
              <w:rPr>
                <w:rFonts w:ascii="Times New Roman" w:eastAsia="Times New Roman" w:hAnsi="Times New Roman" w:cs="Times New Roman"/>
                <w:b/>
                <w:bCs/>
                <w:sz w:val="20"/>
                <w:szCs w:val="20"/>
                <w:shd w:val="clear" w:color="auto" w:fill="93C47D"/>
                <w:lang w:val="de-DE"/>
              </w:rPr>
            </w:pPr>
            <w:r w:rsidRPr="5742E605">
              <w:rPr>
                <w:rFonts w:ascii="Times New Roman" w:eastAsia="Times New Roman" w:hAnsi="Times New Roman" w:cs="Times New Roman"/>
                <w:b/>
                <w:bCs/>
                <w:sz w:val="20"/>
                <w:szCs w:val="20"/>
                <w:lang w:val="de-DE"/>
              </w:rPr>
              <w:t xml:space="preserve">Implementation mechanisms: </w:t>
            </w:r>
          </w:p>
          <w:p w14:paraId="6A734454" w14:textId="77777777" w:rsidR="00F6495F" w:rsidRDefault="00F6495F">
            <w:pPr>
              <w:rPr>
                <w:rFonts w:ascii="Times New Roman" w:eastAsia="Times New Roman" w:hAnsi="Times New Roman" w:cs="Times New Roman"/>
                <w:b/>
                <w:sz w:val="20"/>
                <w:szCs w:val="20"/>
                <w:shd w:val="clear" w:color="auto" w:fill="93C47D"/>
              </w:rPr>
            </w:pPr>
          </w:p>
          <w:p w14:paraId="6A734455" w14:textId="103E5792" w:rsidR="00F6495F" w:rsidRDefault="00324F20" w:rsidP="5742E605">
            <w:pPr>
              <w:rPr>
                <w:rFonts w:ascii="Times New Roman" w:eastAsia="Times New Roman" w:hAnsi="Times New Roman" w:cs="Times New Roman"/>
                <w:b/>
                <w:bCs/>
                <w:i/>
                <w:iCs/>
                <w:sz w:val="20"/>
                <w:szCs w:val="20"/>
                <w:highlight w:val="magenta"/>
                <w:lang w:val="de-DE"/>
              </w:rPr>
            </w:pPr>
            <w:r w:rsidRPr="5742E605">
              <w:rPr>
                <w:rFonts w:ascii="Times New Roman" w:eastAsia="Times New Roman" w:hAnsi="Times New Roman" w:cs="Times New Roman"/>
                <w:i/>
                <w:iCs/>
                <w:sz w:val="20"/>
                <w:szCs w:val="20"/>
                <w:lang w:val="de-DE"/>
              </w:rPr>
              <w:t>main deliverables/activities involved</w:t>
            </w:r>
          </w:p>
          <w:p w14:paraId="6A734456" w14:textId="77777777" w:rsidR="00F6495F" w:rsidRDefault="00F6495F">
            <w:pPr>
              <w:jc w:val="both"/>
              <w:rPr>
                <w:rFonts w:ascii="Times New Roman" w:eastAsia="Times New Roman" w:hAnsi="Times New Roman" w:cs="Times New Roman"/>
                <w:b/>
                <w:sz w:val="20"/>
                <w:szCs w:val="20"/>
                <w:u w:val="single"/>
              </w:rPr>
            </w:pP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57" w14:textId="4F21B1E5"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 are the means/processes of implementation of the initiative?</w:t>
            </w:r>
          </w:p>
          <w:p w14:paraId="6A734458" w14:textId="77777777" w:rsidR="00F6495F" w:rsidRDefault="00F6495F">
            <w:pPr>
              <w:rPr>
                <w:rFonts w:ascii="Times New Roman" w:eastAsia="Times New Roman" w:hAnsi="Times New Roman" w:cs="Times New Roman"/>
                <w:i/>
                <w:sz w:val="20"/>
                <w:szCs w:val="20"/>
              </w:rPr>
            </w:pPr>
          </w:p>
          <w:p w14:paraId="2E6C60DB" w14:textId="25774D58" w:rsidR="00A43621" w:rsidRDefault="00A43621" w:rsidP="5742E605">
            <w:pPr>
              <w:numPr>
                <w:ilvl w:val="0"/>
                <w:numId w:val="8"/>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Promotion of international cooperation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coordination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  Member States, sport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federations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associations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foundations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athletes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civil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society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academia</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law</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enforcement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 private entities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direct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interest in sport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events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through regional-level meetings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study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tours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conferences; online expert meetings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 online communities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knowledge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sharing</w:t>
            </w:r>
            <w:r w:rsidRPr="5742E605">
              <w:rPr>
                <w:rFonts w:ascii="Times New Roman" w:eastAsia="Times New Roman" w:hAnsi="Times New Roman" w:cs="Times New Roman"/>
                <w:sz w:val="20"/>
                <w:szCs w:val="20"/>
              </w:rPr>
              <w:t>.</w:t>
            </w:r>
          </w:p>
          <w:p w14:paraId="5EA08229" w14:textId="2A062500" w:rsidR="00A43621" w:rsidRPr="00A43621" w:rsidRDefault="00A43621" w:rsidP="5742E605">
            <w:pPr>
              <w:numPr>
                <w:ilvl w:val="0"/>
                <w:numId w:val="8"/>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 development</w:t>
            </w:r>
            <w:r w:rsidRPr="5742E605">
              <w:rPr>
                <w:rFonts w:ascii="Times New Roman" w:eastAsia="Times New Roman" w:hAnsi="Times New Roman" w:cs="Times New Roman"/>
                <w:sz w:val="20"/>
                <w:szCs w:val="20"/>
              </w:rPr>
              <w:t xml:space="preserve"> </w:t>
            </w:r>
            <w:r w:rsidR="00F63526" w:rsidRPr="5742E605">
              <w:rPr>
                <w:rFonts w:ascii="Times New Roman" w:eastAsia="Times New Roman" w:hAnsi="Times New Roman" w:cs="Times New Roman"/>
                <w:sz w:val="20"/>
                <w:szCs w:val="20"/>
                <w:lang w:val="de-DE"/>
              </w:rPr>
              <w:t>of</w:t>
            </w:r>
            <w:r w:rsidR="00F63526"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specialized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guides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knowledge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tools, following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consultation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international community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inform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Programme’s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technical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assistance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activities.</w:t>
            </w:r>
          </w:p>
          <w:p w14:paraId="2EB0E1D9" w14:textId="4748AD90" w:rsidR="00571D28" w:rsidRDefault="00571D28" w:rsidP="5742E605">
            <w:pPr>
              <w:numPr>
                <w:ilvl w:val="0"/>
                <w:numId w:val="8"/>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Technical assistance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delivery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 Member States</w:t>
            </w:r>
            <w:r w:rsidR="00CD324F" w:rsidRPr="5742E605">
              <w:rPr>
                <w:rFonts w:ascii="Times New Roman" w:eastAsia="Times New Roman" w:hAnsi="Times New Roman" w:cs="Times New Roman"/>
                <w:sz w:val="20"/>
                <w:szCs w:val="20"/>
                <w:lang w:val="de-DE"/>
              </w:rPr>
              <w:t xml:space="preserve"> on major</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sporting</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events</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security in the counter-terrorism</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context</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and</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the</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use</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of</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sport</w:t>
            </w:r>
            <w:r w:rsidR="00CD324F" w:rsidRPr="5742E605">
              <w:rPr>
                <w:rFonts w:ascii="Times New Roman" w:eastAsia="Times New Roman" w:hAnsi="Times New Roman" w:cs="Times New Roman"/>
                <w:sz w:val="20"/>
                <w:szCs w:val="20"/>
              </w:rPr>
              <w:t xml:space="preserve"> </w:t>
            </w:r>
            <w:r w:rsidR="00CD324F" w:rsidRPr="5742E605">
              <w:rPr>
                <w:rFonts w:ascii="Times New Roman" w:eastAsia="Times New Roman" w:hAnsi="Times New Roman" w:cs="Times New Roman"/>
                <w:sz w:val="20"/>
                <w:szCs w:val="20"/>
                <w:lang w:val="de-DE"/>
              </w:rPr>
              <w:t>for PVE.</w:t>
            </w:r>
          </w:p>
          <w:p w14:paraId="6A2F8C87" w14:textId="0F2CDEC5" w:rsidR="00203327" w:rsidRDefault="00D31894" w:rsidP="5742E605">
            <w:pPr>
              <w:numPr>
                <w:ilvl w:val="0"/>
                <w:numId w:val="8"/>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Awareness raising on 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role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006273CA" w:rsidRPr="5742E605">
              <w:rPr>
                <w:rFonts w:ascii="Times New Roman" w:eastAsia="Times New Roman" w:hAnsi="Times New Roman" w:cs="Times New Roman"/>
                <w:sz w:val="20"/>
                <w:szCs w:val="20"/>
                <w:lang w:val="de-DE"/>
              </w:rPr>
              <w:t>positively</w:t>
            </w:r>
            <w:r w:rsidR="006273CA" w:rsidRPr="5742E605">
              <w:rPr>
                <w:rFonts w:ascii="Times New Roman" w:eastAsia="Times New Roman" w:hAnsi="Times New Roman" w:cs="Times New Roman"/>
                <w:sz w:val="20"/>
                <w:szCs w:val="20"/>
              </w:rPr>
              <w:t xml:space="preserve"> </w:t>
            </w:r>
            <w:r w:rsidR="006273CA" w:rsidRPr="5742E605">
              <w:rPr>
                <w:rFonts w:ascii="Times New Roman" w:eastAsia="Times New Roman" w:hAnsi="Times New Roman" w:cs="Times New Roman"/>
                <w:sz w:val="20"/>
                <w:szCs w:val="20"/>
                <w:lang w:val="de-DE"/>
              </w:rPr>
              <w:t>improve</w:t>
            </w:r>
            <w:r w:rsidR="006273CA" w:rsidRPr="5742E605">
              <w:rPr>
                <w:rFonts w:ascii="Times New Roman" w:eastAsia="Times New Roman" w:hAnsi="Times New Roman" w:cs="Times New Roman"/>
                <w:sz w:val="20"/>
                <w:szCs w:val="20"/>
              </w:rPr>
              <w:t xml:space="preserve"> </w:t>
            </w:r>
            <w:r w:rsidR="006273CA" w:rsidRPr="5742E605">
              <w:rPr>
                <w:rFonts w:ascii="Times New Roman" w:eastAsia="Times New Roman" w:hAnsi="Times New Roman" w:cs="Times New Roman"/>
                <w:sz w:val="20"/>
                <w:szCs w:val="20"/>
                <w:lang w:val="de-DE"/>
              </w:rPr>
              <w:t>lives</w:t>
            </w:r>
            <w:r w:rsidR="006273CA"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and</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encourage</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young</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people</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to</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take</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up</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sport</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and</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learn</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form ist values</w:t>
            </w:r>
            <w:r w:rsidR="00487A1E" w:rsidRPr="5742E605">
              <w:rPr>
                <w:rFonts w:ascii="Times New Roman" w:eastAsia="Times New Roman" w:hAnsi="Times New Roman" w:cs="Times New Roman"/>
                <w:sz w:val="20"/>
                <w:szCs w:val="20"/>
              </w:rPr>
              <w:t xml:space="preserve">, </w:t>
            </w:r>
            <w:r w:rsidR="00487A1E" w:rsidRPr="5742E605">
              <w:rPr>
                <w:rFonts w:ascii="Times New Roman" w:eastAsia="Times New Roman" w:hAnsi="Times New Roman" w:cs="Times New Roman"/>
                <w:sz w:val="20"/>
                <w:szCs w:val="20"/>
                <w:lang w:val="de-DE"/>
              </w:rPr>
              <w:t>through</w:t>
            </w:r>
            <w:r w:rsidR="00487A1E" w:rsidRPr="5742E605">
              <w:rPr>
                <w:rFonts w:ascii="Times New Roman" w:eastAsia="Times New Roman" w:hAnsi="Times New Roman" w:cs="Times New Roman"/>
                <w:sz w:val="20"/>
                <w:szCs w:val="20"/>
              </w:rPr>
              <w:t xml:space="preserve"> </w:t>
            </w:r>
            <w:r w:rsidR="00E005F4" w:rsidRPr="5742E605">
              <w:rPr>
                <w:rFonts w:ascii="Times New Roman" w:eastAsia="Times New Roman" w:hAnsi="Times New Roman" w:cs="Times New Roman"/>
                <w:sz w:val="20"/>
                <w:szCs w:val="20"/>
                <w:lang w:val="de-DE"/>
              </w:rPr>
              <w:t>aunching</w:t>
            </w:r>
            <w:r w:rsidR="00E005F4" w:rsidRPr="5742E605">
              <w:rPr>
                <w:rFonts w:ascii="Times New Roman" w:eastAsia="Times New Roman" w:hAnsi="Times New Roman" w:cs="Times New Roman"/>
                <w:sz w:val="20"/>
                <w:szCs w:val="20"/>
              </w:rPr>
              <w:t xml:space="preserve"> </w:t>
            </w:r>
            <w:r w:rsidR="00E005F4" w:rsidRPr="5742E605">
              <w:rPr>
                <w:rFonts w:ascii="Times New Roman" w:eastAsia="Times New Roman" w:hAnsi="Times New Roman" w:cs="Times New Roman"/>
                <w:sz w:val="20"/>
                <w:szCs w:val="20"/>
                <w:lang w:val="de-DE"/>
              </w:rPr>
              <w:t>of a</w:t>
            </w:r>
            <w:r w:rsidR="00C75BBF" w:rsidRPr="5742E605">
              <w:rPr>
                <w:rFonts w:ascii="Times New Roman" w:eastAsia="Times New Roman" w:hAnsi="Times New Roman" w:cs="Times New Roman"/>
                <w:sz w:val="20"/>
                <w:szCs w:val="20"/>
                <w:lang w:val="de-DE"/>
              </w:rPr>
              <w:t xml:space="preserve"> global media</w:t>
            </w:r>
            <w:r w:rsidR="00C75BBF" w:rsidRPr="5742E605">
              <w:rPr>
                <w:rFonts w:ascii="Times New Roman" w:eastAsia="Times New Roman" w:hAnsi="Times New Roman" w:cs="Times New Roman"/>
                <w:sz w:val="20"/>
                <w:szCs w:val="20"/>
              </w:rPr>
              <w:t xml:space="preserve"> </w:t>
            </w:r>
            <w:r w:rsidR="00C75BBF" w:rsidRPr="5742E605">
              <w:rPr>
                <w:rFonts w:ascii="Times New Roman" w:eastAsia="Times New Roman" w:hAnsi="Times New Roman" w:cs="Times New Roman"/>
                <w:sz w:val="20"/>
                <w:szCs w:val="20"/>
                <w:lang w:val="de-DE"/>
              </w:rPr>
              <w:t>campaign</w:t>
            </w:r>
            <w:r w:rsidR="00C75BBF" w:rsidRPr="5742E605">
              <w:rPr>
                <w:rFonts w:ascii="Times New Roman" w:eastAsia="Times New Roman" w:hAnsi="Times New Roman" w:cs="Times New Roman"/>
                <w:sz w:val="20"/>
                <w:szCs w:val="20"/>
              </w:rPr>
              <w:t>,</w:t>
            </w:r>
            <w:r w:rsidR="00A20754" w:rsidRPr="5742E605">
              <w:rPr>
                <w:rFonts w:ascii="Times New Roman" w:eastAsia="Times New Roman" w:hAnsi="Times New Roman" w:cs="Times New Roman"/>
                <w:sz w:val="20"/>
                <w:szCs w:val="20"/>
                <w:lang w:val="de-DE"/>
              </w:rPr>
              <w:t xml:space="preserve"> „</w:t>
            </w:r>
            <w:hyperlink r:id="rId10">
              <w:r w:rsidR="00A20754" w:rsidRPr="5742E605">
                <w:rPr>
                  <w:rFonts w:ascii="Times New Roman" w:eastAsia="Times New Roman" w:hAnsi="Times New Roman" w:cs="Times New Roman"/>
                  <w:sz w:val="20"/>
                  <w:szCs w:val="20"/>
                </w:rPr>
                <w:t>#</w:t>
              </w:r>
              <w:r w:rsidR="00A20754" w:rsidRPr="5742E605">
                <w:rPr>
                  <w:rFonts w:ascii="Times New Roman" w:eastAsia="Times New Roman" w:hAnsi="Times New Roman" w:cs="Times New Roman"/>
                  <w:sz w:val="20"/>
                  <w:szCs w:val="20"/>
                  <w:lang w:val="de-DE"/>
                </w:rPr>
                <w:t>MoreThanAGame</w:t>
              </w:r>
              <w:r w:rsidR="00A20754" w:rsidRPr="5742E605">
                <w:rPr>
                  <w:rFonts w:ascii="Times New Roman" w:eastAsia="Times New Roman" w:hAnsi="Times New Roman" w:cs="Times New Roman"/>
                  <w:sz w:val="20"/>
                  <w:szCs w:val="20"/>
                </w:rPr>
                <w:t>”,</w:t>
              </w:r>
            </w:hyperlink>
            <w:r w:rsidR="00A20754" w:rsidRPr="5742E605">
              <w:rPr>
                <w:rFonts w:ascii="Times New Roman" w:eastAsia="Times New Roman" w:hAnsi="Times New Roman" w:cs="Times New Roman"/>
                <w:sz w:val="20"/>
                <w:szCs w:val="20"/>
                <w:lang w:val="de-DE"/>
              </w:rPr>
              <w:t xml:space="preserve"> in partnership</w:t>
            </w:r>
            <w:r w:rsidR="00A20754" w:rsidRPr="5742E605">
              <w:rPr>
                <w:rFonts w:ascii="Times New Roman" w:eastAsia="Times New Roman" w:hAnsi="Times New Roman" w:cs="Times New Roman"/>
                <w:sz w:val="20"/>
                <w:szCs w:val="20"/>
              </w:rPr>
              <w:t xml:space="preserve"> </w:t>
            </w:r>
            <w:r w:rsidR="00A20754" w:rsidRPr="5742E605">
              <w:rPr>
                <w:rFonts w:ascii="Times New Roman" w:eastAsia="Times New Roman" w:hAnsi="Times New Roman" w:cs="Times New Roman"/>
                <w:sz w:val="20"/>
                <w:szCs w:val="20"/>
                <w:lang w:val="de-DE"/>
              </w:rPr>
              <w:t>with</w:t>
            </w:r>
            <w:r w:rsidR="00A20754" w:rsidRPr="5742E605">
              <w:rPr>
                <w:rFonts w:ascii="Times New Roman" w:eastAsia="Times New Roman" w:hAnsi="Times New Roman" w:cs="Times New Roman"/>
                <w:sz w:val="20"/>
                <w:szCs w:val="20"/>
              </w:rPr>
              <w:t xml:space="preserve"> </w:t>
            </w:r>
            <w:r w:rsidR="00A20754" w:rsidRPr="5742E605">
              <w:rPr>
                <w:rFonts w:ascii="Times New Roman" w:eastAsia="Times New Roman" w:hAnsi="Times New Roman" w:cs="Times New Roman"/>
                <w:sz w:val="20"/>
                <w:szCs w:val="20"/>
                <w:lang w:val="de-DE"/>
              </w:rPr>
              <w:t>the Generation Amazing</w:t>
            </w:r>
            <w:r w:rsidR="00A20754" w:rsidRPr="5742E605">
              <w:rPr>
                <w:rFonts w:ascii="Times New Roman" w:eastAsia="Times New Roman" w:hAnsi="Times New Roman" w:cs="Times New Roman"/>
                <w:sz w:val="20"/>
                <w:szCs w:val="20"/>
              </w:rPr>
              <w:t xml:space="preserve"> </w:t>
            </w:r>
            <w:r w:rsidR="00A20754" w:rsidRPr="5742E605">
              <w:rPr>
                <w:rFonts w:ascii="Times New Roman" w:eastAsia="Times New Roman" w:hAnsi="Times New Roman" w:cs="Times New Roman"/>
                <w:sz w:val="20"/>
                <w:szCs w:val="20"/>
                <w:lang w:val="de-DE"/>
              </w:rPr>
              <w:t>Foundation in Nov 2022, in Doha, alongside</w:t>
            </w:r>
            <w:r w:rsidR="00A20754" w:rsidRPr="5742E605">
              <w:rPr>
                <w:rFonts w:ascii="Times New Roman" w:eastAsia="Times New Roman" w:hAnsi="Times New Roman" w:cs="Times New Roman"/>
                <w:sz w:val="20"/>
                <w:szCs w:val="20"/>
              </w:rPr>
              <w:t xml:space="preserve"> </w:t>
            </w:r>
            <w:r w:rsidR="00A20754" w:rsidRPr="5742E605">
              <w:rPr>
                <w:rFonts w:ascii="Times New Roman" w:eastAsia="Times New Roman" w:hAnsi="Times New Roman" w:cs="Times New Roman"/>
                <w:sz w:val="20"/>
                <w:szCs w:val="20"/>
                <w:lang w:val="de-DE"/>
              </w:rPr>
              <w:t>the 2022 FIFA World Cup.</w:t>
            </w:r>
          </w:p>
          <w:p w14:paraId="3C8D19E6" w14:textId="77FF377F" w:rsidR="00DD70CD" w:rsidRDefault="00DD70CD" w:rsidP="5742E605">
            <w:pPr>
              <w:numPr>
                <w:ilvl w:val="0"/>
                <w:numId w:val="8"/>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Support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 CSOs across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four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continents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support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implementation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community-level sports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values-based PVE projects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 a specific</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focus on youth-led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women’s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organizations</w:t>
            </w:r>
            <w:r w:rsidRPr="5742E605">
              <w:rPr>
                <w:rFonts w:ascii="Times New Roman" w:eastAsia="Times New Roman" w:hAnsi="Times New Roman" w:cs="Times New Roman"/>
                <w:sz w:val="20"/>
                <w:szCs w:val="20"/>
              </w:rPr>
              <w:t xml:space="preserve">. </w:t>
            </w:r>
          </w:p>
          <w:p w14:paraId="6A73445D" w14:textId="17EB61DF" w:rsidR="00F6495F" w:rsidRDefault="00A43621" w:rsidP="5742E605">
            <w:pPr>
              <w:numPr>
                <w:ilvl w:val="0"/>
                <w:numId w:val="8"/>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Youth consolutation</w:t>
            </w:r>
            <w:r w:rsidRPr="5742E605">
              <w:rPr>
                <w:rFonts w:ascii="Times New Roman" w:eastAsia="Times New Roman" w:hAnsi="Times New Roman" w:cs="Times New Roman"/>
                <w:sz w:val="20"/>
                <w:szCs w:val="20"/>
              </w:rPr>
              <w:t xml:space="preserve"> </w:t>
            </w:r>
            <w:r w:rsidR="00F63526" w:rsidRPr="5742E605">
              <w:rPr>
                <w:rFonts w:ascii="Times New Roman" w:eastAsia="Times New Roman" w:hAnsi="Times New Roman" w:cs="Times New Roman"/>
                <w:sz w:val="20"/>
                <w:szCs w:val="20"/>
                <w:lang w:val="de-DE"/>
              </w:rPr>
              <w:t>to</w:t>
            </w:r>
            <w:r w:rsidR="00F63526" w:rsidRPr="5742E605">
              <w:rPr>
                <w:rFonts w:ascii="Times New Roman" w:eastAsia="Times New Roman" w:hAnsi="Times New Roman" w:cs="Times New Roman"/>
                <w:sz w:val="20"/>
                <w:szCs w:val="20"/>
              </w:rPr>
              <w:t xml:space="preserve"> </w:t>
            </w:r>
            <w:r w:rsidR="00F63526" w:rsidRPr="5742E605">
              <w:rPr>
                <w:rFonts w:ascii="Times New Roman" w:eastAsia="Times New Roman" w:hAnsi="Times New Roman" w:cs="Times New Roman"/>
                <w:sz w:val="20"/>
                <w:szCs w:val="20"/>
                <w:lang w:val="de-DE"/>
              </w:rPr>
              <w:t>ensure</w:t>
            </w:r>
            <w:r w:rsidR="00F63526"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inclusion</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of</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youth’s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perspectives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and</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skills</w:t>
            </w:r>
            <w:r w:rsidR="00203327" w:rsidRPr="5742E605">
              <w:rPr>
                <w:rFonts w:ascii="Times New Roman" w:eastAsia="Times New Roman" w:hAnsi="Times New Roman" w:cs="Times New Roman"/>
                <w:sz w:val="20"/>
                <w:szCs w:val="20"/>
                <w:lang w:val="de-DE"/>
              </w:rPr>
              <w:t xml:space="preserve"> in sport-based</w:t>
            </w:r>
            <w:r w:rsidR="00203327" w:rsidRPr="5742E605">
              <w:rPr>
                <w:rFonts w:ascii="Times New Roman" w:eastAsia="Times New Roman" w:hAnsi="Times New Roman" w:cs="Times New Roman"/>
                <w:sz w:val="20"/>
                <w:szCs w:val="20"/>
              </w:rPr>
              <w:t xml:space="preserve"> </w:t>
            </w:r>
            <w:r w:rsidR="00203327" w:rsidRPr="5742E605">
              <w:rPr>
                <w:rFonts w:ascii="Times New Roman" w:eastAsia="Times New Roman" w:hAnsi="Times New Roman" w:cs="Times New Roman"/>
                <w:sz w:val="20"/>
                <w:szCs w:val="20"/>
                <w:lang w:val="de-DE"/>
              </w:rPr>
              <w:t>policies</w:t>
            </w:r>
            <w:r w:rsidR="00203327" w:rsidRPr="5742E605">
              <w:rPr>
                <w:rFonts w:ascii="Times New Roman" w:eastAsia="Times New Roman" w:hAnsi="Times New Roman" w:cs="Times New Roman"/>
                <w:sz w:val="20"/>
                <w:szCs w:val="20"/>
              </w:rPr>
              <w:t xml:space="preserve"> </w:t>
            </w:r>
            <w:r w:rsidR="00203327" w:rsidRPr="5742E605">
              <w:rPr>
                <w:rFonts w:ascii="Times New Roman" w:eastAsia="Times New Roman" w:hAnsi="Times New Roman" w:cs="Times New Roman"/>
                <w:sz w:val="20"/>
                <w:szCs w:val="20"/>
                <w:lang w:val="de-DE"/>
              </w:rPr>
              <w:t>and</w:t>
            </w:r>
            <w:r w:rsidR="00203327" w:rsidRPr="5742E605">
              <w:rPr>
                <w:rFonts w:ascii="Times New Roman" w:eastAsia="Times New Roman" w:hAnsi="Times New Roman" w:cs="Times New Roman"/>
                <w:sz w:val="20"/>
                <w:szCs w:val="20"/>
              </w:rPr>
              <w:t xml:space="preserve"> </w:t>
            </w:r>
            <w:r w:rsidR="00203327" w:rsidRPr="5742E605">
              <w:rPr>
                <w:rFonts w:ascii="Times New Roman" w:eastAsia="Times New Roman" w:hAnsi="Times New Roman" w:cs="Times New Roman"/>
                <w:sz w:val="20"/>
                <w:szCs w:val="20"/>
                <w:lang w:val="de-DE"/>
              </w:rPr>
              <w:t>practices</w:t>
            </w:r>
            <w:r w:rsidR="00203327" w:rsidRPr="5742E605">
              <w:rPr>
                <w:rFonts w:ascii="Times New Roman" w:eastAsia="Times New Roman" w:hAnsi="Times New Roman" w:cs="Times New Roman"/>
                <w:sz w:val="20"/>
                <w:szCs w:val="20"/>
              </w:rPr>
              <w:t xml:space="preserve"> </w:t>
            </w:r>
            <w:r w:rsidR="00203327" w:rsidRPr="5742E605">
              <w:rPr>
                <w:rFonts w:ascii="Times New Roman" w:eastAsia="Times New Roman" w:hAnsi="Times New Roman" w:cs="Times New Roman"/>
                <w:sz w:val="20"/>
                <w:szCs w:val="20"/>
                <w:lang w:val="de-DE"/>
              </w:rPr>
              <w:t>for PV</w:t>
            </w:r>
            <w:r w:rsidR="00523FDF" w:rsidRPr="5742E605">
              <w:rPr>
                <w:rFonts w:ascii="Times New Roman" w:eastAsia="Times New Roman" w:hAnsi="Times New Roman" w:cs="Times New Roman"/>
                <w:sz w:val="20"/>
                <w:szCs w:val="20"/>
                <w:lang w:val="de-DE"/>
              </w:rPr>
              <w:t>E</w:t>
            </w:r>
            <w:r w:rsidR="00324F20" w:rsidRPr="5742E605">
              <w:rPr>
                <w:rFonts w:ascii="Times New Roman" w:eastAsia="Times New Roman" w:hAnsi="Times New Roman" w:cs="Times New Roman"/>
                <w:sz w:val="20"/>
                <w:szCs w:val="20"/>
                <w:lang w:val="de-DE"/>
              </w:rPr>
              <w:t xml:space="preserve">, </w:t>
            </w:r>
            <w:r w:rsidRPr="5742E605">
              <w:rPr>
                <w:rFonts w:ascii="Times New Roman" w:eastAsia="Times New Roman" w:hAnsi="Times New Roman" w:cs="Times New Roman"/>
                <w:sz w:val="20"/>
                <w:szCs w:val="20"/>
                <w:lang w:val="de-DE"/>
              </w:rPr>
              <w:t xml:space="preserve">resulting in </w:t>
            </w:r>
            <w:r w:rsidR="002724E0" w:rsidRPr="5742E605">
              <w:rPr>
                <w:rFonts w:ascii="Times New Roman" w:eastAsia="Times New Roman" w:hAnsi="Times New Roman" w:cs="Times New Roman"/>
                <w:sz w:val="20"/>
                <w:szCs w:val="20"/>
                <w:lang w:val="de-DE"/>
              </w:rPr>
              <w:t>the</w:t>
            </w:r>
            <w:r w:rsidR="002724E0" w:rsidRPr="5742E605">
              <w:rPr>
                <w:rFonts w:ascii="Times New Roman" w:eastAsia="Times New Roman" w:hAnsi="Times New Roman" w:cs="Times New Roman"/>
                <w:sz w:val="20"/>
                <w:szCs w:val="20"/>
              </w:rPr>
              <w:t xml:space="preserve"> </w:t>
            </w:r>
            <w:r w:rsidR="002724E0" w:rsidRPr="5742E605">
              <w:rPr>
                <w:rFonts w:ascii="Times New Roman" w:eastAsia="Times New Roman" w:hAnsi="Times New Roman" w:cs="Times New Roman"/>
                <w:sz w:val="20"/>
                <w:szCs w:val="20"/>
                <w:lang w:val="de-DE"/>
              </w:rPr>
              <w:t>development</w:t>
            </w:r>
            <w:r w:rsidR="002724E0" w:rsidRPr="5742E605">
              <w:rPr>
                <w:rFonts w:ascii="Times New Roman" w:eastAsia="Times New Roman" w:hAnsi="Times New Roman" w:cs="Times New Roman"/>
                <w:sz w:val="20"/>
                <w:szCs w:val="20"/>
              </w:rPr>
              <w:t xml:space="preserve"> </w:t>
            </w:r>
            <w:r w:rsidR="002724E0" w:rsidRPr="5742E605">
              <w:rPr>
                <w:rFonts w:ascii="Times New Roman" w:eastAsia="Times New Roman" w:hAnsi="Times New Roman" w:cs="Times New Roman"/>
                <w:sz w:val="20"/>
                <w:szCs w:val="20"/>
                <w:lang w:val="de-DE"/>
              </w:rPr>
              <w:t>of</w:t>
            </w:r>
            <w:r w:rsidR="002724E0" w:rsidRPr="5742E605">
              <w:rPr>
                <w:rFonts w:ascii="Times New Roman" w:eastAsia="Times New Roman" w:hAnsi="Times New Roman" w:cs="Times New Roman"/>
                <w:sz w:val="20"/>
                <w:szCs w:val="20"/>
              </w:rPr>
              <w:t xml:space="preserve"> </w:t>
            </w:r>
            <w:r w:rsidR="00473C0F" w:rsidRPr="5742E605">
              <w:rPr>
                <w:rFonts w:ascii="Times New Roman" w:eastAsia="Times New Roman" w:hAnsi="Times New Roman" w:cs="Times New Roman"/>
                <w:sz w:val="20"/>
                <w:szCs w:val="20"/>
                <w:lang w:val="de-DE"/>
              </w:rPr>
              <w:t>policy</w:t>
            </w:r>
            <w:r w:rsidR="00473C0F" w:rsidRPr="5742E605">
              <w:rPr>
                <w:rFonts w:ascii="Times New Roman" w:eastAsia="Times New Roman" w:hAnsi="Times New Roman" w:cs="Times New Roman"/>
                <w:sz w:val="20"/>
                <w:szCs w:val="20"/>
              </w:rPr>
              <w:t xml:space="preserve"> </w:t>
            </w:r>
            <w:r w:rsidR="00473C0F" w:rsidRPr="5742E605">
              <w:rPr>
                <w:rFonts w:ascii="Times New Roman" w:eastAsia="Times New Roman" w:hAnsi="Times New Roman" w:cs="Times New Roman"/>
                <w:sz w:val="20"/>
                <w:szCs w:val="20"/>
                <w:lang w:val="de-DE"/>
              </w:rPr>
              <w:t>recommendations on PVE-through-sport from a youth</w:t>
            </w:r>
            <w:r w:rsidR="00473C0F" w:rsidRPr="5742E605">
              <w:rPr>
                <w:rFonts w:ascii="Times New Roman" w:eastAsia="Times New Roman" w:hAnsi="Times New Roman" w:cs="Times New Roman"/>
                <w:sz w:val="20"/>
                <w:szCs w:val="20"/>
              </w:rPr>
              <w:t xml:space="preserve"> </w:t>
            </w:r>
            <w:r w:rsidR="00473C0F" w:rsidRPr="5742E605">
              <w:rPr>
                <w:rFonts w:ascii="Times New Roman" w:eastAsia="Times New Roman" w:hAnsi="Times New Roman" w:cs="Times New Roman"/>
                <w:sz w:val="20"/>
                <w:szCs w:val="20"/>
                <w:lang w:val="de-DE"/>
              </w:rPr>
              <w:t>perspective</w:t>
            </w:r>
            <w:r w:rsidR="00324F20" w:rsidRPr="5742E605">
              <w:rPr>
                <w:rFonts w:ascii="Times New Roman" w:eastAsia="Times New Roman" w:hAnsi="Times New Roman" w:cs="Times New Roman"/>
                <w:sz w:val="20"/>
                <w:szCs w:val="20"/>
                <w:lang w:val="de-DE"/>
              </w:rPr>
              <w:t xml:space="preserve">. </w:t>
            </w:r>
          </w:p>
          <w:p w14:paraId="6A73445E" w14:textId="77777777" w:rsidR="00F6495F" w:rsidRDefault="00F6495F">
            <w:pPr>
              <w:rPr>
                <w:rFonts w:ascii="Times New Roman" w:eastAsia="Times New Roman" w:hAnsi="Times New Roman" w:cs="Times New Roman"/>
                <w:i/>
                <w:sz w:val="20"/>
                <w:szCs w:val="20"/>
              </w:rPr>
            </w:pPr>
          </w:p>
          <w:p w14:paraId="6A73445F" w14:textId="7E8B353D"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are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main</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deliverables</w:t>
            </w:r>
            <w:r w:rsidRPr="5742E605">
              <w:rPr>
                <w:rFonts w:ascii="Times New Roman" w:eastAsia="Times New Roman" w:hAnsi="Times New Roman" w:cs="Times New Roman"/>
                <w:i/>
                <w:iCs/>
                <w:sz w:val="20"/>
                <w:szCs w:val="20"/>
              </w:rPr>
              <w:t>/</w:t>
            </w:r>
            <w:r w:rsidRPr="5742E605">
              <w:rPr>
                <w:rFonts w:ascii="Times New Roman" w:eastAsia="Times New Roman" w:hAnsi="Times New Roman" w:cs="Times New Roman"/>
                <w:i/>
                <w:iCs/>
                <w:sz w:val="20"/>
                <w:szCs w:val="20"/>
                <w:lang w:val="de-DE"/>
              </w:rPr>
              <w:t>activities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involved</w:t>
            </w:r>
            <w:r w:rsidRPr="5742E605">
              <w:rPr>
                <w:rFonts w:ascii="Times New Roman" w:eastAsia="Times New Roman" w:hAnsi="Times New Roman" w:cs="Times New Roman"/>
                <w:i/>
                <w:iCs/>
                <w:sz w:val="20"/>
                <w:szCs w:val="20"/>
              </w:rPr>
              <w:t>?</w:t>
            </w:r>
          </w:p>
          <w:p w14:paraId="6A734466" w14:textId="3229A057" w:rsidR="00F6495F" w:rsidRDefault="00F6495F">
            <w:pPr>
              <w:jc w:val="both"/>
              <w:rPr>
                <w:rFonts w:ascii="Times New Roman" w:eastAsia="Times New Roman" w:hAnsi="Times New Roman" w:cs="Times New Roman"/>
                <w:sz w:val="20"/>
                <w:szCs w:val="20"/>
              </w:rPr>
            </w:pPr>
          </w:p>
          <w:p w14:paraId="2DE54F7B" w14:textId="466AF25E" w:rsidR="00B64FC1" w:rsidRPr="00211FB6" w:rsidRDefault="00B64FC1" w:rsidP="5742E605">
            <w:pPr>
              <w:jc w:val="both"/>
              <w:rPr>
                <w:rFonts w:ascii="Times New Roman" w:eastAsia="Times New Roman" w:hAnsi="Times New Roman" w:cs="Times New Roman"/>
                <w:b/>
                <w:bCs/>
                <w:sz w:val="20"/>
                <w:szCs w:val="20"/>
                <w:u w:val="single"/>
                <w:lang w:val="de-DE"/>
              </w:rPr>
            </w:pPr>
            <w:r w:rsidRPr="5742E605">
              <w:rPr>
                <w:rFonts w:ascii="Times New Roman" w:eastAsia="Times New Roman" w:hAnsi="Times New Roman" w:cs="Times New Roman"/>
                <w:b/>
                <w:bCs/>
                <w:sz w:val="20"/>
                <w:szCs w:val="20"/>
                <w:u w:val="single"/>
                <w:lang w:val="de-DE"/>
              </w:rPr>
              <w:t>Global Network of</w:t>
            </w:r>
            <w:r w:rsidRPr="5742E605">
              <w:rPr>
                <w:rFonts w:ascii="Times New Roman" w:eastAsia="Times New Roman" w:hAnsi="Times New Roman" w:cs="Times New Roman"/>
                <w:b/>
                <w:bCs/>
                <w:sz w:val="20"/>
                <w:szCs w:val="20"/>
                <w:u w:val="single"/>
              </w:rPr>
              <w:t xml:space="preserve"> </w:t>
            </w:r>
            <w:r w:rsidRPr="5742E605">
              <w:rPr>
                <w:rFonts w:ascii="Times New Roman" w:eastAsia="Times New Roman" w:hAnsi="Times New Roman" w:cs="Times New Roman"/>
                <w:b/>
                <w:bCs/>
                <w:sz w:val="20"/>
                <w:szCs w:val="20"/>
                <w:u w:val="single"/>
                <w:lang w:val="de-DE"/>
              </w:rPr>
              <w:t>Experts</w:t>
            </w:r>
            <w:r w:rsidRPr="5742E605">
              <w:rPr>
                <w:rFonts w:ascii="Times New Roman" w:eastAsia="Times New Roman" w:hAnsi="Times New Roman" w:cs="Times New Roman"/>
                <w:b/>
                <w:bCs/>
                <w:sz w:val="20"/>
                <w:szCs w:val="20"/>
                <w:u w:val="single"/>
              </w:rPr>
              <w:t xml:space="preserve"> </w:t>
            </w:r>
            <w:r w:rsidRPr="5742E605">
              <w:rPr>
                <w:rFonts w:ascii="Times New Roman" w:eastAsia="Times New Roman" w:hAnsi="Times New Roman" w:cs="Times New Roman"/>
                <w:b/>
                <w:bCs/>
                <w:sz w:val="20"/>
                <w:szCs w:val="20"/>
                <w:u w:val="single"/>
                <w:lang w:val="de-DE"/>
              </w:rPr>
              <w:t>and</w:t>
            </w:r>
            <w:r w:rsidRPr="5742E605">
              <w:rPr>
                <w:rFonts w:ascii="Times New Roman" w:eastAsia="Times New Roman" w:hAnsi="Times New Roman" w:cs="Times New Roman"/>
                <w:b/>
                <w:bCs/>
                <w:sz w:val="20"/>
                <w:szCs w:val="20"/>
                <w:u w:val="single"/>
              </w:rPr>
              <w:t xml:space="preserve"> </w:t>
            </w:r>
            <w:r w:rsidR="00324F20" w:rsidRPr="5742E605">
              <w:rPr>
                <w:rFonts w:ascii="Times New Roman" w:eastAsia="Times New Roman" w:hAnsi="Times New Roman" w:cs="Times New Roman"/>
                <w:b/>
                <w:bCs/>
                <w:sz w:val="20"/>
                <w:szCs w:val="20"/>
                <w:u w:val="single"/>
                <w:lang w:val="de-DE"/>
              </w:rPr>
              <w:t>National Focal Points:</w:t>
            </w:r>
          </w:p>
          <w:p w14:paraId="78939E82" w14:textId="77777777" w:rsidR="002719F5" w:rsidRDefault="002719F5">
            <w:pPr>
              <w:jc w:val="both"/>
              <w:rPr>
                <w:rFonts w:ascii="Times New Roman" w:eastAsia="Times New Roman" w:hAnsi="Times New Roman" w:cs="Times New Roman"/>
                <w:sz w:val="20"/>
                <w:szCs w:val="20"/>
                <w:u w:val="single"/>
              </w:rPr>
            </w:pPr>
          </w:p>
          <w:p w14:paraId="77857A85" w14:textId="17054460" w:rsidR="0010548F" w:rsidRPr="00301AB5" w:rsidRDefault="0010548F" w:rsidP="5742E605">
            <w:pPr>
              <w:ind w:right="-7"/>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 Global Sport Programme counts on a Global Community 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over 1,600 experts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including 260 National Focal Points</w:t>
            </w:r>
            <w:r w:rsidR="00567818" w:rsidRPr="5742E605">
              <w:rPr>
                <w:rFonts w:ascii="Times New Roman" w:eastAsia="Times New Roman" w:hAnsi="Times New Roman" w:cs="Times New Roman"/>
                <w:sz w:val="20"/>
                <w:szCs w:val="20"/>
                <w:lang w:val="de-DE"/>
              </w:rPr>
              <w:t xml:space="preserve"> (NFPs)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designated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by 130 Member States, for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direct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policy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practical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engagement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representatives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federations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associations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foundations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civil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society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academia</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 private entities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direct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interest in sport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events</w:t>
            </w:r>
            <w:r w:rsidRPr="5742E605">
              <w:rPr>
                <w:rFonts w:ascii="Times New Roman" w:eastAsia="Times New Roman" w:hAnsi="Times New Roman" w:cs="Times New Roman"/>
                <w:sz w:val="20"/>
                <w:szCs w:val="20"/>
              </w:rPr>
              <w:t xml:space="preserve">. </w:t>
            </w:r>
          </w:p>
          <w:p w14:paraId="0860685A" w14:textId="491E467C" w:rsidR="00480DF0" w:rsidRDefault="00480DF0">
            <w:pPr>
              <w:jc w:val="both"/>
              <w:rPr>
                <w:rFonts w:ascii="Times New Roman" w:eastAsia="Times New Roman" w:hAnsi="Times New Roman" w:cs="Times New Roman"/>
                <w:sz w:val="20"/>
                <w:szCs w:val="20"/>
              </w:rPr>
            </w:pPr>
          </w:p>
          <w:p w14:paraId="27E947B5" w14:textId="10969784" w:rsidR="0092242E" w:rsidRDefault="00567818"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Regional-level meetings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its NFPs help</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ensure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steady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communication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 xml:space="preserve">expertise. </w:t>
            </w:r>
            <w:r w:rsidR="00324F20" w:rsidRPr="5742E605">
              <w:rPr>
                <w:rFonts w:ascii="Times New Roman" w:eastAsia="Times New Roman" w:hAnsi="Times New Roman" w:cs="Times New Roman"/>
                <w:sz w:val="20"/>
                <w:szCs w:val="20"/>
                <w:lang w:val="de-DE"/>
              </w:rPr>
              <w:t>In 2022</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the</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programme</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brought</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together 23 NFPs from 10 Asian countries in Bangkok, and</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another</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meeting</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for African NFPs was held</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assembling 16 NPFs from 11 African countries, strengthening inter-regional ties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between relevant stakeholders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involved in PVE policies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and initiatives, as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well</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sports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security</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Furthermore, in July 2023, NFPs from</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the</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Americas</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gathered in Bogota, Colombia</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particularly</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focusing on the</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security</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of</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tourist</w:t>
            </w:r>
            <w:r w:rsidR="00324F20" w:rsidRPr="5742E605">
              <w:rPr>
                <w:rFonts w:ascii="Times New Roman" w:eastAsia="Times New Roman" w:hAnsi="Times New Roman" w:cs="Times New Roman"/>
                <w:sz w:val="20"/>
                <w:szCs w:val="20"/>
              </w:rPr>
              <w:t xml:space="preserve"> </w:t>
            </w:r>
            <w:r w:rsidR="00324F20" w:rsidRPr="5742E605">
              <w:rPr>
                <w:rFonts w:ascii="Times New Roman" w:eastAsia="Times New Roman" w:hAnsi="Times New Roman" w:cs="Times New Roman"/>
                <w:sz w:val="20"/>
                <w:szCs w:val="20"/>
                <w:lang w:val="de-DE"/>
              </w:rPr>
              <w:t>destinations</w:t>
            </w:r>
            <w:r w:rsidR="00324F20" w:rsidRPr="5742E605">
              <w:rPr>
                <w:rFonts w:ascii="Times New Roman" w:eastAsia="Times New Roman" w:hAnsi="Times New Roman" w:cs="Times New Roman"/>
                <w:sz w:val="20"/>
                <w:szCs w:val="20"/>
              </w:rPr>
              <w:t xml:space="preserve">. </w:t>
            </w:r>
          </w:p>
          <w:p w14:paraId="06237FF7" w14:textId="534870CF" w:rsidR="212534EE" w:rsidRDefault="212534EE" w:rsidP="212534EE">
            <w:pPr>
              <w:jc w:val="both"/>
              <w:rPr>
                <w:rFonts w:ascii="Times New Roman" w:eastAsia="Times New Roman" w:hAnsi="Times New Roman" w:cs="Times New Roman"/>
                <w:sz w:val="20"/>
                <w:szCs w:val="20"/>
              </w:rPr>
            </w:pPr>
          </w:p>
          <w:p w14:paraId="62D61425" w14:textId="7F5D50F1" w:rsidR="3699353A" w:rsidRPr="00211FB6" w:rsidRDefault="3699353A" w:rsidP="5742E605">
            <w:pPr>
              <w:jc w:val="both"/>
              <w:rPr>
                <w:rFonts w:ascii="Times New Roman" w:eastAsia="Times New Roman" w:hAnsi="Times New Roman" w:cs="Times New Roman"/>
                <w:b/>
                <w:bCs/>
                <w:sz w:val="20"/>
                <w:szCs w:val="20"/>
                <w:lang w:val="de-DE"/>
              </w:rPr>
            </w:pPr>
            <w:r w:rsidRPr="5742E605">
              <w:rPr>
                <w:rFonts w:ascii="Times New Roman" w:eastAsia="Times New Roman" w:hAnsi="Times New Roman" w:cs="Times New Roman"/>
                <w:b/>
                <w:bCs/>
                <w:sz w:val="20"/>
                <w:szCs w:val="20"/>
                <w:lang w:val="de-DE"/>
              </w:rPr>
              <w:t>Enhancing International and Regional Cooperation</w:t>
            </w:r>
            <w:r w:rsidRPr="5742E605">
              <w:rPr>
                <w:rFonts w:ascii="Times New Roman" w:eastAsia="Times New Roman" w:hAnsi="Times New Roman" w:cs="Times New Roman"/>
                <w:b/>
                <w:bCs/>
                <w:sz w:val="20"/>
                <w:szCs w:val="20"/>
              </w:rPr>
              <w:t>:</w:t>
            </w:r>
          </w:p>
          <w:p w14:paraId="197207F9" w14:textId="7C98D845" w:rsidR="212534EE" w:rsidRDefault="212534EE" w:rsidP="212534EE">
            <w:pPr>
              <w:jc w:val="both"/>
              <w:rPr>
                <w:rFonts w:ascii="Times New Roman" w:eastAsia="Times New Roman" w:hAnsi="Times New Roman" w:cs="Times New Roman"/>
                <w:sz w:val="20"/>
                <w:szCs w:val="20"/>
              </w:rPr>
            </w:pPr>
          </w:p>
          <w:p w14:paraId="7F8EA983" w14:textId="44D79156" w:rsidR="3699353A" w:rsidRDefault="43F6FE4D"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On 1</w:t>
            </w:r>
            <w:r w:rsidR="771695E1" w:rsidRPr="5742E605">
              <w:rPr>
                <w:rFonts w:ascii="Times New Roman" w:eastAsia="Times New Roman" w:hAnsi="Times New Roman" w:cs="Times New Roman"/>
                <w:sz w:val="20"/>
                <w:szCs w:val="20"/>
                <w:lang w:val="de-DE"/>
              </w:rPr>
              <w:t>2</w:t>
            </w:r>
            <w:r w:rsidRPr="5742E605">
              <w:rPr>
                <w:rFonts w:ascii="Times New Roman" w:eastAsia="Times New Roman" w:hAnsi="Times New Roman" w:cs="Times New Roman"/>
                <w:sz w:val="20"/>
                <w:szCs w:val="20"/>
                <w:lang w:val="de-DE"/>
              </w:rPr>
              <w:t>-1</w:t>
            </w:r>
            <w:r w:rsidR="54535E3B" w:rsidRPr="5742E605">
              <w:rPr>
                <w:rFonts w:ascii="Times New Roman" w:eastAsia="Times New Roman" w:hAnsi="Times New Roman" w:cs="Times New Roman"/>
                <w:sz w:val="20"/>
                <w:szCs w:val="20"/>
                <w:lang w:val="de-DE"/>
              </w:rPr>
              <w:t>5</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January 2024, the Programme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Italian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authorities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held a study</w:t>
            </w:r>
            <w:r w:rsidRPr="5742E605">
              <w:rPr>
                <w:rFonts w:ascii="Times New Roman" w:eastAsia="Times New Roman" w:hAnsi="Times New Roman" w:cs="Times New Roman"/>
                <w:sz w:val="20"/>
                <w:szCs w:val="20"/>
              </w:rPr>
              <w:t> </w:t>
            </w:r>
            <w:r w:rsidRPr="5742E605">
              <w:rPr>
                <w:rFonts w:ascii="Times New Roman" w:eastAsia="Times New Roman" w:hAnsi="Times New Roman" w:cs="Times New Roman"/>
                <w:sz w:val="20"/>
                <w:szCs w:val="20"/>
                <w:lang w:val="de-DE"/>
              </w:rPr>
              <w:t>tour in Rome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convene 16 key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security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stakeholders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from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African continent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identify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gaps in security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policies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 update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revise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policies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practices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which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protect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major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events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from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terrorist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attacks</w:t>
            </w:r>
            <w:r w:rsidRPr="5742E605">
              <w:rPr>
                <w:rFonts w:ascii="Times New Roman" w:eastAsia="Times New Roman" w:hAnsi="Times New Roman" w:cs="Times New Roman"/>
                <w:sz w:val="20"/>
                <w:szCs w:val="20"/>
              </w:rPr>
              <w:t>.</w:t>
            </w:r>
          </w:p>
          <w:p w14:paraId="2F42A2C4" w14:textId="3B05389C" w:rsidR="212534EE" w:rsidRDefault="212534EE" w:rsidP="212534EE">
            <w:pPr>
              <w:jc w:val="both"/>
              <w:rPr>
                <w:rFonts w:ascii="Times New Roman" w:eastAsia="Times New Roman" w:hAnsi="Times New Roman" w:cs="Times New Roman"/>
                <w:sz w:val="20"/>
                <w:szCs w:val="20"/>
              </w:rPr>
            </w:pPr>
          </w:p>
          <w:p w14:paraId="1D660B65" w14:textId="41BE4E13" w:rsidR="246A8069" w:rsidRDefault="246A8069" w:rsidP="5742E605">
            <w:pPr>
              <w:jc w:val="both"/>
              <w:rPr>
                <w:rFonts w:ascii="Times New Roman" w:eastAsia="Times New Roman" w:hAnsi="Times New Roman" w:cs="Times New Roman"/>
                <w:color w:val="000000" w:themeColor="text1"/>
                <w:sz w:val="20"/>
                <w:szCs w:val="20"/>
                <w:lang w:val="de-DE"/>
              </w:rPr>
            </w:pPr>
            <w:r w:rsidRPr="5742E605">
              <w:rPr>
                <w:rFonts w:ascii="Times New Roman" w:eastAsia="Times New Roman" w:hAnsi="Times New Roman" w:cs="Times New Roman"/>
                <w:sz w:val="20"/>
                <w:szCs w:val="20"/>
                <w:lang w:val="de-DE"/>
              </w:rPr>
              <w:t xml:space="preserve">On </w:t>
            </w:r>
            <w:r w:rsidR="00B02F77" w:rsidRPr="5742E605">
              <w:rPr>
                <w:rFonts w:ascii="Times New Roman" w:eastAsia="Times New Roman" w:hAnsi="Times New Roman" w:cs="Times New Roman"/>
                <w:sz w:val="20"/>
                <w:szCs w:val="20"/>
                <w:lang w:val="de-DE"/>
              </w:rPr>
              <w:t>27-29</w:t>
            </w:r>
            <w:r w:rsidRPr="5742E605">
              <w:rPr>
                <w:rFonts w:ascii="Times New Roman" w:eastAsia="Times New Roman" w:hAnsi="Times New Roman" w:cs="Times New Roman"/>
                <w:sz w:val="20"/>
                <w:szCs w:val="20"/>
                <w:lang w:val="de-DE"/>
              </w:rPr>
              <w:t xml:space="preserve"> </w:t>
            </w:r>
            <w:r w:rsidR="03BCF302" w:rsidRPr="5742E605">
              <w:rPr>
                <w:rFonts w:ascii="Times New Roman" w:eastAsia="Times New Roman" w:hAnsi="Times New Roman" w:cs="Times New Roman"/>
                <w:sz w:val="20"/>
                <w:szCs w:val="20"/>
                <w:lang w:val="de-DE"/>
              </w:rPr>
              <w:t xml:space="preserve">May, the Programme </w:t>
            </w:r>
            <w:r w:rsidR="626C604E" w:rsidRPr="5742E605">
              <w:rPr>
                <w:rFonts w:ascii="Times New Roman" w:eastAsia="Times New Roman" w:hAnsi="Times New Roman" w:cs="Times New Roman"/>
                <w:sz w:val="20"/>
                <w:szCs w:val="20"/>
                <w:lang w:val="de-DE"/>
              </w:rPr>
              <w:t xml:space="preserve">and </w:t>
            </w:r>
            <w:r w:rsidR="00990D5A" w:rsidRPr="5742E605">
              <w:rPr>
                <w:rFonts w:ascii="Times New Roman" w:eastAsia="Times New Roman" w:hAnsi="Times New Roman" w:cs="Times New Roman"/>
                <w:sz w:val="20"/>
                <w:szCs w:val="20"/>
                <w:lang w:val="de-DE"/>
              </w:rPr>
              <w:t>t</w:t>
            </w:r>
            <w:r w:rsidR="626C604E" w:rsidRPr="5742E605">
              <w:rPr>
                <w:rFonts w:ascii="Times New Roman" w:eastAsia="Times New Roman" w:hAnsi="Times New Roman" w:cs="Times New Roman"/>
                <w:sz w:val="20"/>
                <w:szCs w:val="20"/>
                <w:lang w:val="de-DE"/>
              </w:rPr>
              <w:t xml:space="preserve">he Naif Arab University for Security Sciences (NAUSS) </w:t>
            </w:r>
            <w:r w:rsidR="03BCF302" w:rsidRPr="5742E605">
              <w:rPr>
                <w:rFonts w:ascii="Times New Roman" w:eastAsia="Times New Roman" w:hAnsi="Times New Roman" w:cs="Times New Roman"/>
                <w:sz w:val="20"/>
                <w:szCs w:val="20"/>
                <w:lang w:val="de-DE"/>
              </w:rPr>
              <w:t>will</w:t>
            </w:r>
            <w:r w:rsidR="46C4E610" w:rsidRPr="5742E605">
              <w:rPr>
                <w:rFonts w:ascii="Times New Roman" w:eastAsia="Times New Roman" w:hAnsi="Times New Roman" w:cs="Times New Roman"/>
                <w:sz w:val="20"/>
                <w:szCs w:val="20"/>
                <w:lang w:val="de-DE"/>
              </w:rPr>
              <w:t xml:space="preserve"> co-organize</w:t>
            </w:r>
            <w:r w:rsidR="03BCF302" w:rsidRPr="5742E605">
              <w:rPr>
                <w:rFonts w:ascii="Times New Roman" w:eastAsia="Times New Roman" w:hAnsi="Times New Roman" w:cs="Times New Roman"/>
                <w:sz w:val="20"/>
                <w:szCs w:val="20"/>
                <w:lang w:val="de-DE"/>
              </w:rPr>
              <w:t xml:space="preserve"> a </w:t>
            </w:r>
            <w:r w:rsidR="45180DD0" w:rsidRPr="5742E605">
              <w:rPr>
                <w:rFonts w:ascii="Times New Roman" w:eastAsia="Times New Roman" w:hAnsi="Times New Roman" w:cs="Times New Roman"/>
                <w:sz w:val="20"/>
                <w:szCs w:val="20"/>
                <w:lang w:val="de-DE"/>
              </w:rPr>
              <w:t xml:space="preserve">Ministerial Forum and Expert Meeting in Riyadh, </w:t>
            </w:r>
            <w:r w:rsidR="2D5A4026" w:rsidRPr="5742E605">
              <w:rPr>
                <w:rFonts w:ascii="Times New Roman" w:eastAsia="Times New Roman" w:hAnsi="Times New Roman" w:cs="Times New Roman"/>
                <w:sz w:val="20"/>
                <w:szCs w:val="20"/>
                <w:lang w:val="de-DE"/>
              </w:rPr>
              <w:t xml:space="preserve">where </w:t>
            </w:r>
            <w:r w:rsidR="2D5A4026" w:rsidRPr="5742E605">
              <w:rPr>
                <w:rFonts w:ascii="Times New Roman" w:eastAsia="Times New Roman" w:hAnsi="Times New Roman" w:cs="Times New Roman"/>
                <w:color w:val="000000" w:themeColor="text1"/>
                <w:sz w:val="20"/>
                <w:szCs w:val="20"/>
                <w:lang w:val="de-DE"/>
              </w:rPr>
              <w:t xml:space="preserve">Ministers of Sport and security experts including law enforcement and government officials, civil society, sports federations, clubs and associations, international and regional organizations and private entities representing both the Arab region and recent, current and upcoming major sporting event-hosting Member States will convene to examine emerging challenges and agree on innovative policies and practices for continued protection of major sporting events from attacks and the increasing inclusion of sport and its values as a sustainable response to preventing terrorism. </w:t>
            </w:r>
            <w:r w:rsidR="00B02F77" w:rsidRPr="5742E605">
              <w:rPr>
                <w:rFonts w:ascii="Times New Roman" w:eastAsia="Times New Roman" w:hAnsi="Times New Roman" w:cs="Times New Roman"/>
                <w:color w:val="000000" w:themeColor="text1"/>
                <w:sz w:val="20"/>
                <w:szCs w:val="20"/>
                <w:lang w:val="de-DE"/>
              </w:rPr>
              <w:t>Additionally, the Programme is in the co-development, in conjunction with NUASS, of an advocacy brief on the protection of sport as a good of humanity and promoting its values for peace and security goals</w:t>
            </w:r>
          </w:p>
          <w:p w14:paraId="26B4B56C" w14:textId="77777777" w:rsidR="00990D5A" w:rsidRDefault="00990D5A" w:rsidP="212534EE">
            <w:pPr>
              <w:jc w:val="both"/>
              <w:rPr>
                <w:rFonts w:ascii="Times New Roman" w:eastAsia="Times New Roman" w:hAnsi="Times New Roman" w:cs="Times New Roman"/>
                <w:color w:val="000000" w:themeColor="text1"/>
                <w:sz w:val="20"/>
                <w:szCs w:val="20"/>
              </w:rPr>
            </w:pPr>
          </w:p>
          <w:p w14:paraId="2F3E0595" w14:textId="4F757BFC" w:rsidR="00990D5A" w:rsidRPr="00990D5A" w:rsidRDefault="00BC555F" w:rsidP="5742E605">
            <w:pPr>
              <w:spacing w:line="240" w:lineRule="auto"/>
              <w:jc w:val="both"/>
              <w:rPr>
                <w:rFonts w:ascii="Times New Roman" w:eastAsia="Times New Roman" w:hAnsi="Times New Roman" w:cs="Times New Roman"/>
                <w:color w:val="000000" w:themeColor="text1"/>
                <w:sz w:val="20"/>
                <w:szCs w:val="20"/>
                <w:lang w:val="de-DE"/>
              </w:rPr>
            </w:pPr>
            <w:r w:rsidRPr="5742E605">
              <w:rPr>
                <w:rFonts w:ascii="Times New Roman" w:eastAsia="Times New Roman" w:hAnsi="Times New Roman" w:cs="Times New Roman"/>
                <w:color w:val="000000" w:themeColor="text1"/>
                <w:sz w:val="20"/>
                <w:szCs w:val="20"/>
                <w:lang w:val="de-DE"/>
              </w:rPr>
              <w:t>The Programme is also in the early planning of</w:t>
            </w:r>
            <w:r w:rsidR="00990D5A" w:rsidRPr="5742E605">
              <w:rPr>
                <w:rFonts w:ascii="Times New Roman" w:eastAsia="Times New Roman" w:hAnsi="Times New Roman" w:cs="Times New Roman"/>
                <w:color w:val="000000" w:themeColor="text1"/>
                <w:sz w:val="20"/>
                <w:szCs w:val="20"/>
                <w:lang w:val="de-DE"/>
              </w:rPr>
              <w:t xml:space="preserve"> the organization of a ministerial-level event focused on sport’s power for peace, security and development, to be organized with the Kingdom’s Ministry of Sport in New York or Riyadh in May or June 2024</w:t>
            </w:r>
            <w:r w:rsidR="00F405C0" w:rsidRPr="5742E605">
              <w:rPr>
                <w:rFonts w:ascii="Times New Roman" w:eastAsia="Times New Roman" w:hAnsi="Times New Roman" w:cs="Times New Roman"/>
                <w:color w:val="000000" w:themeColor="text1"/>
                <w:sz w:val="20"/>
                <w:szCs w:val="20"/>
                <w:lang w:val="de-DE"/>
              </w:rPr>
              <w:t>.</w:t>
            </w:r>
          </w:p>
          <w:p w14:paraId="6A73446A" w14:textId="77777777" w:rsidR="00F6495F" w:rsidRDefault="00F6495F">
            <w:pPr>
              <w:jc w:val="both"/>
              <w:rPr>
                <w:rFonts w:ascii="Times New Roman" w:eastAsia="Times New Roman" w:hAnsi="Times New Roman" w:cs="Times New Roman"/>
                <w:b/>
                <w:sz w:val="20"/>
                <w:szCs w:val="20"/>
              </w:rPr>
            </w:pPr>
          </w:p>
          <w:p w14:paraId="6A73446B" w14:textId="77777777" w:rsidR="00F6495F" w:rsidRPr="00301AB5" w:rsidRDefault="00324F20">
            <w:pPr>
              <w:jc w:val="both"/>
              <w:rPr>
                <w:rFonts w:ascii="Times New Roman" w:eastAsia="Times New Roman" w:hAnsi="Times New Roman" w:cs="Times New Roman"/>
                <w:b/>
                <w:bCs/>
                <w:sz w:val="20"/>
                <w:szCs w:val="20"/>
                <w:u w:val="single"/>
              </w:rPr>
            </w:pPr>
            <w:r w:rsidRPr="00301AB5">
              <w:rPr>
                <w:rFonts w:ascii="Times New Roman" w:eastAsia="Times New Roman" w:hAnsi="Times New Roman" w:cs="Times New Roman"/>
                <w:b/>
                <w:bCs/>
                <w:sz w:val="20"/>
                <w:szCs w:val="20"/>
                <w:u w:val="single"/>
              </w:rPr>
              <w:t xml:space="preserve">Online Expert Meetings: </w:t>
            </w:r>
          </w:p>
          <w:p w14:paraId="6A73446C" w14:textId="77777777" w:rsidR="00F6495F" w:rsidRDefault="00F6495F">
            <w:pPr>
              <w:jc w:val="both"/>
              <w:rPr>
                <w:rFonts w:ascii="Times New Roman" w:eastAsia="Times New Roman" w:hAnsi="Times New Roman" w:cs="Times New Roman"/>
                <w:sz w:val="20"/>
                <w:szCs w:val="20"/>
              </w:rPr>
            </w:pPr>
          </w:p>
          <w:p w14:paraId="4F45CDAB" w14:textId="6AFE7939" w:rsidR="00B613C3" w:rsidRDefault="00324F20"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 xml:space="preserve">Aiming to further enhance multilateral cooperation across </w:t>
            </w:r>
            <w:r w:rsidR="00042163" w:rsidRPr="5742E605">
              <w:rPr>
                <w:rFonts w:ascii="Times New Roman" w:eastAsia="Times New Roman" w:hAnsi="Times New Roman" w:cs="Times New Roman"/>
                <w:sz w:val="20"/>
                <w:szCs w:val="20"/>
                <w:lang w:val="de-DE"/>
              </w:rPr>
              <w:t>its</w:t>
            </w:r>
            <w:r w:rsidR="002719F5" w:rsidRPr="5742E605">
              <w:rPr>
                <w:rFonts w:ascii="Times New Roman" w:eastAsia="Times New Roman" w:hAnsi="Times New Roman" w:cs="Times New Roman"/>
                <w:sz w:val="20"/>
                <w:szCs w:val="20"/>
                <w:lang w:val="de-DE"/>
              </w:rPr>
              <w:t xml:space="preserve"> community of experts</w:t>
            </w:r>
            <w:r w:rsidRPr="5742E605">
              <w:rPr>
                <w:rFonts w:ascii="Times New Roman" w:eastAsia="Times New Roman" w:hAnsi="Times New Roman" w:cs="Times New Roman"/>
                <w:sz w:val="20"/>
                <w:szCs w:val="20"/>
                <w:lang w:val="de-DE"/>
              </w:rPr>
              <w:t xml:space="preserve">, the </w:t>
            </w:r>
            <w:r w:rsidR="002719F5" w:rsidRPr="5742E605">
              <w:rPr>
                <w:rFonts w:ascii="Times New Roman" w:eastAsia="Times New Roman" w:hAnsi="Times New Roman" w:cs="Times New Roman"/>
                <w:sz w:val="20"/>
                <w:szCs w:val="20"/>
                <w:lang w:val="de-DE"/>
              </w:rPr>
              <w:t>P</w:t>
            </w:r>
            <w:r w:rsidRPr="5742E605">
              <w:rPr>
                <w:rFonts w:ascii="Times New Roman" w:eastAsia="Times New Roman" w:hAnsi="Times New Roman" w:cs="Times New Roman"/>
                <w:sz w:val="20"/>
                <w:szCs w:val="20"/>
                <w:lang w:val="de-DE"/>
              </w:rPr>
              <w:t xml:space="preserve">rogramme designed and delivered a series of online expert meetings, focussing on key themes and trends across the programmatic pillars. In July 2023, the discussion revolved around the topic of “Fostering Gender Mainstreaming to Pursue PVE Goals through Sport”, followed by the topic “Peace Beyond Pitch: Prevention of Violent Extremism through Sports'' in September 2023. Co-organized with INTERPOL, another online-expert meeting was held, investigating the nexus between new and emerging technologies and major sporting event protection. </w:t>
            </w:r>
            <w:r w:rsidR="00B75B1B" w:rsidRPr="5742E605">
              <w:rPr>
                <w:rFonts w:ascii="Times New Roman" w:eastAsia="Times New Roman" w:hAnsi="Times New Roman" w:cs="Times New Roman"/>
                <w:sz w:val="20"/>
                <w:szCs w:val="20"/>
                <w:lang w:val="de-DE"/>
              </w:rPr>
              <w:t>On 14 February</w:t>
            </w:r>
            <w:r w:rsidR="002719F5" w:rsidRPr="5742E605">
              <w:rPr>
                <w:rFonts w:ascii="Times New Roman" w:eastAsia="Times New Roman" w:hAnsi="Times New Roman" w:cs="Times New Roman"/>
                <w:sz w:val="20"/>
                <w:szCs w:val="20"/>
                <w:lang w:val="de-DE"/>
              </w:rPr>
              <w:t xml:space="preserve"> 2024</w:t>
            </w:r>
            <w:r w:rsidR="00B75B1B" w:rsidRPr="5742E605">
              <w:rPr>
                <w:rFonts w:ascii="Times New Roman" w:eastAsia="Times New Roman" w:hAnsi="Times New Roman" w:cs="Times New Roman"/>
                <w:sz w:val="20"/>
                <w:szCs w:val="20"/>
                <w:lang w:val="de-DE"/>
              </w:rPr>
              <w:t>, the Programme convened an online event to launch i</w:t>
            </w:r>
            <w:r w:rsidR="00864880" w:rsidRPr="5742E605">
              <w:rPr>
                <w:rFonts w:ascii="Times New Roman" w:eastAsia="Times New Roman" w:hAnsi="Times New Roman" w:cs="Times New Roman"/>
                <w:sz w:val="20"/>
                <w:szCs w:val="20"/>
                <w:lang w:val="de-DE"/>
              </w:rPr>
              <w:t xml:space="preserve">ts e-learning course and </w:t>
            </w:r>
            <w:r w:rsidR="002719F5" w:rsidRPr="5742E605">
              <w:rPr>
                <w:rFonts w:ascii="Times New Roman" w:eastAsia="Times New Roman" w:hAnsi="Times New Roman" w:cs="Times New Roman"/>
                <w:sz w:val="20"/>
                <w:szCs w:val="20"/>
                <w:lang w:val="de-DE"/>
              </w:rPr>
              <w:t>celebrate the International Day of PVE.</w:t>
            </w:r>
            <w:r w:rsidR="0039280C" w:rsidRPr="5742E605">
              <w:rPr>
                <w:rFonts w:ascii="Times New Roman" w:eastAsia="Times New Roman" w:hAnsi="Times New Roman" w:cs="Times New Roman"/>
                <w:sz w:val="20"/>
                <w:szCs w:val="20"/>
                <w:lang w:val="de-DE"/>
              </w:rPr>
              <w:t xml:space="preserve"> On 5 March 2025, the Programme will co-organize</w:t>
            </w:r>
            <w:r w:rsidR="009A28BC" w:rsidRPr="5742E605">
              <w:rPr>
                <w:rFonts w:ascii="Times New Roman" w:eastAsia="Times New Roman" w:hAnsi="Times New Roman" w:cs="Times New Roman"/>
                <w:sz w:val="20"/>
                <w:szCs w:val="20"/>
                <w:lang w:val="de-DE"/>
              </w:rPr>
              <w:t xml:space="preserve"> with INTERPOL-Project Stadia an online expert discussion</w:t>
            </w:r>
            <w:r w:rsidR="008A7416" w:rsidRPr="5742E605">
              <w:rPr>
                <w:rFonts w:ascii="Times New Roman" w:eastAsia="Times New Roman" w:hAnsi="Times New Roman" w:cs="Times New Roman"/>
                <w:sz w:val="20"/>
                <w:szCs w:val="20"/>
                <w:lang w:val="de-DE"/>
              </w:rPr>
              <w:t>, „Beyond Borders: Countering Terrorist Movement Across International Borders and Securing Transportation on the Occasion of Major Sporting Events“</w:t>
            </w:r>
            <w:r w:rsidR="00744B03" w:rsidRPr="5742E605">
              <w:rPr>
                <w:rFonts w:ascii="Times New Roman" w:eastAsia="Times New Roman" w:hAnsi="Times New Roman" w:cs="Times New Roman"/>
                <w:sz w:val="20"/>
                <w:szCs w:val="20"/>
                <w:lang w:val="de-DE"/>
              </w:rPr>
              <w:t>.</w:t>
            </w:r>
          </w:p>
          <w:p w14:paraId="68E3A68B" w14:textId="77777777" w:rsidR="00B613C3" w:rsidRDefault="00B613C3">
            <w:pPr>
              <w:jc w:val="both"/>
              <w:rPr>
                <w:rFonts w:ascii="Times New Roman" w:eastAsia="Times New Roman" w:hAnsi="Times New Roman" w:cs="Times New Roman"/>
                <w:sz w:val="20"/>
                <w:szCs w:val="20"/>
              </w:rPr>
            </w:pPr>
          </w:p>
          <w:p w14:paraId="6A73446D" w14:textId="5A3F7262" w:rsidR="00F6495F" w:rsidRDefault="00324F20"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These events, in addition to an online roundtable to celebrate the International Day of PVE (February</w:t>
            </w:r>
            <w:r w:rsidR="002719F5" w:rsidRPr="5742E605">
              <w:rPr>
                <w:rFonts w:ascii="Times New Roman" w:eastAsia="Times New Roman" w:hAnsi="Times New Roman" w:cs="Times New Roman"/>
                <w:sz w:val="20"/>
                <w:szCs w:val="20"/>
                <w:lang w:val="de-DE"/>
              </w:rPr>
              <w:t xml:space="preserve"> 2023</w:t>
            </w:r>
            <w:r w:rsidRPr="5742E605">
              <w:rPr>
                <w:rFonts w:ascii="Times New Roman" w:eastAsia="Times New Roman" w:hAnsi="Times New Roman" w:cs="Times New Roman"/>
                <w:sz w:val="20"/>
                <w:szCs w:val="20"/>
                <w:lang w:val="de-DE"/>
              </w:rPr>
              <w:t>), engaged a total 1,</w:t>
            </w:r>
            <w:r w:rsidR="002C1587" w:rsidRPr="5742E605">
              <w:rPr>
                <w:rFonts w:ascii="Times New Roman" w:eastAsia="Times New Roman" w:hAnsi="Times New Roman" w:cs="Times New Roman"/>
                <w:sz w:val="20"/>
                <w:szCs w:val="20"/>
                <w:lang w:val="de-DE"/>
              </w:rPr>
              <w:t>36</w:t>
            </w:r>
            <w:r w:rsidRPr="5742E605">
              <w:rPr>
                <w:rFonts w:ascii="Times New Roman" w:eastAsia="Times New Roman" w:hAnsi="Times New Roman" w:cs="Times New Roman"/>
                <w:sz w:val="20"/>
                <w:szCs w:val="20"/>
                <w:lang w:val="de-DE"/>
              </w:rPr>
              <w:t xml:space="preserve">0 participants, bringing together experts and stakeholders from around the world, aiming to advance policies and best practices in the light of the goals of the Global Sports Programme. </w:t>
            </w:r>
          </w:p>
          <w:p w14:paraId="6A73446E" w14:textId="77777777" w:rsidR="00F6495F" w:rsidRDefault="00F6495F">
            <w:pPr>
              <w:jc w:val="both"/>
              <w:rPr>
                <w:rFonts w:ascii="Times New Roman" w:eastAsia="Times New Roman" w:hAnsi="Times New Roman" w:cs="Times New Roman"/>
                <w:sz w:val="20"/>
                <w:szCs w:val="20"/>
              </w:rPr>
            </w:pPr>
          </w:p>
          <w:p w14:paraId="6A73446F" w14:textId="7A955127" w:rsidR="00F6495F" w:rsidRPr="00301AB5" w:rsidRDefault="00324F20" w:rsidP="5742E605">
            <w:pPr>
              <w:jc w:val="both"/>
              <w:rPr>
                <w:rFonts w:ascii="Times New Roman" w:eastAsia="Times New Roman" w:hAnsi="Times New Roman" w:cs="Times New Roman"/>
                <w:b/>
                <w:bCs/>
                <w:sz w:val="20"/>
                <w:szCs w:val="20"/>
                <w:u w:val="single"/>
                <w:lang w:val="de-DE"/>
              </w:rPr>
            </w:pPr>
            <w:r w:rsidRPr="5742E605">
              <w:rPr>
                <w:rFonts w:ascii="Times New Roman" w:eastAsia="Times New Roman" w:hAnsi="Times New Roman" w:cs="Times New Roman"/>
                <w:b/>
                <w:bCs/>
                <w:sz w:val="20"/>
                <w:szCs w:val="20"/>
                <w:u w:val="single"/>
                <w:lang w:val="de-DE"/>
              </w:rPr>
              <w:t>Connect &amp; Learn Communities:</w:t>
            </w:r>
          </w:p>
          <w:p w14:paraId="25F0B793" w14:textId="77777777" w:rsidR="00E75689" w:rsidRDefault="00E75689">
            <w:pPr>
              <w:jc w:val="both"/>
              <w:rPr>
                <w:rFonts w:ascii="Times New Roman" w:eastAsia="Times New Roman" w:hAnsi="Times New Roman" w:cs="Times New Roman"/>
                <w:sz w:val="20"/>
                <w:szCs w:val="20"/>
              </w:rPr>
            </w:pPr>
          </w:p>
          <w:p w14:paraId="6A734470" w14:textId="5700F94F" w:rsidR="00F6495F" w:rsidRDefault="00324F20"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 xml:space="preserve">Since its launch in October 2021, </w:t>
            </w:r>
            <w:r w:rsidR="005639EB" w:rsidRPr="5742E605">
              <w:rPr>
                <w:rFonts w:ascii="Times New Roman" w:eastAsia="Times New Roman" w:hAnsi="Times New Roman" w:cs="Times New Roman"/>
                <w:sz w:val="20"/>
                <w:szCs w:val="20"/>
                <w:lang w:val="de-DE"/>
              </w:rPr>
              <w:t>the</w:t>
            </w:r>
            <w:r w:rsidR="00E84E77" w:rsidRPr="5742E605">
              <w:rPr>
                <w:rFonts w:ascii="Times New Roman" w:eastAsia="Times New Roman" w:hAnsi="Times New Roman" w:cs="Times New Roman"/>
                <w:sz w:val="20"/>
                <w:szCs w:val="20"/>
                <w:lang w:val="de-DE"/>
              </w:rPr>
              <w:t xml:space="preserve"> Programme’s online communities on Connect &amp; Learn bring together the Programme’s global community of experts and National Focal Points Network community for learning, coordination, connection, and knowledge exchange, further complementing in-person capacity building. </w:t>
            </w:r>
            <w:r w:rsidRPr="5742E605">
              <w:rPr>
                <w:rFonts w:ascii="Times New Roman" w:eastAsia="Times New Roman" w:hAnsi="Times New Roman" w:cs="Times New Roman"/>
                <w:sz w:val="20"/>
                <w:szCs w:val="20"/>
                <w:lang w:val="de-DE"/>
              </w:rPr>
              <w:t xml:space="preserve">Following the interest from youth leaders during the Programme’s Youth Forum in Bangkok, Thailand, which was co-organized by ASEAN (December 2022), a third online community was added to the already existing “Preventing Violent Extremism through Sport” and “Vulnerable Targets and Major Sporting Events Security”, namely “Youth, Sport and PVE”. </w:t>
            </w:r>
          </w:p>
          <w:p w14:paraId="6A734471" w14:textId="77777777" w:rsidR="00F6495F" w:rsidRDefault="00F6495F">
            <w:pPr>
              <w:jc w:val="both"/>
              <w:rPr>
                <w:rFonts w:ascii="Times New Roman" w:eastAsia="Times New Roman" w:hAnsi="Times New Roman" w:cs="Times New Roman"/>
                <w:sz w:val="20"/>
                <w:szCs w:val="20"/>
              </w:rPr>
            </w:pPr>
          </w:p>
          <w:p w14:paraId="6A734472" w14:textId="5B692071" w:rsidR="00F6495F" w:rsidRPr="00301AB5" w:rsidRDefault="005639EB" w:rsidP="5742E605">
            <w:pPr>
              <w:jc w:val="both"/>
              <w:rPr>
                <w:rFonts w:ascii="Times New Roman" w:eastAsia="Times New Roman" w:hAnsi="Times New Roman" w:cs="Times New Roman"/>
                <w:b/>
                <w:bCs/>
                <w:sz w:val="20"/>
                <w:szCs w:val="20"/>
                <w:u w:val="single"/>
                <w:lang w:val="de-DE"/>
              </w:rPr>
            </w:pPr>
            <w:r w:rsidRPr="5742E605">
              <w:rPr>
                <w:rFonts w:ascii="Times New Roman" w:eastAsia="Times New Roman" w:hAnsi="Times New Roman" w:cs="Times New Roman"/>
                <w:b/>
                <w:bCs/>
                <w:sz w:val="20"/>
                <w:szCs w:val="20"/>
                <w:u w:val="single"/>
                <w:lang w:val="de-DE"/>
              </w:rPr>
              <w:t>K</w:t>
            </w:r>
            <w:r w:rsidR="00324F20" w:rsidRPr="5742E605">
              <w:rPr>
                <w:rFonts w:ascii="Times New Roman" w:eastAsia="Times New Roman" w:hAnsi="Times New Roman" w:cs="Times New Roman"/>
                <w:b/>
                <w:bCs/>
                <w:sz w:val="20"/>
                <w:szCs w:val="20"/>
                <w:u w:val="single"/>
                <w:lang w:val="de-DE"/>
              </w:rPr>
              <w:t xml:space="preserve">nowledge products: </w:t>
            </w:r>
          </w:p>
          <w:p w14:paraId="4BBF5C1D" w14:textId="77777777" w:rsidR="005639EB" w:rsidRDefault="005639EB">
            <w:pPr>
              <w:jc w:val="both"/>
              <w:rPr>
                <w:rFonts w:ascii="Times New Roman" w:eastAsia="Times New Roman" w:hAnsi="Times New Roman" w:cs="Times New Roman"/>
                <w:sz w:val="20"/>
                <w:szCs w:val="20"/>
              </w:rPr>
            </w:pPr>
          </w:p>
          <w:p w14:paraId="635BC1F3" w14:textId="77777777" w:rsidR="00210824" w:rsidRPr="00301AB5" w:rsidRDefault="00210824" w:rsidP="00210824">
            <w:pPr>
              <w:pStyle w:val="ListParagraph"/>
              <w:numPr>
                <w:ilvl w:val="0"/>
                <w:numId w:val="24"/>
              </w:numPr>
              <w:spacing w:after="160"/>
              <w:ind w:right="288"/>
              <w:jc w:val="both"/>
              <w:rPr>
                <w:rFonts w:ascii="Times New Roman" w:eastAsia="Times New Roman" w:hAnsi="Times New Roman" w:cs="Times New Roman"/>
                <w:sz w:val="20"/>
                <w:szCs w:val="20"/>
                <w:lang w:val="en-US"/>
              </w:rPr>
            </w:pPr>
            <w:r w:rsidRPr="007552C1">
              <w:rPr>
                <w:rFonts w:eastAsia="Times New Roman"/>
                <w:i/>
                <w:iCs/>
                <w:lang w:val="de" w:eastAsia="en-GB"/>
              </w:rPr>
              <w:t>A</w:t>
            </w:r>
            <w:r w:rsidRPr="007552C1">
              <w:rPr>
                <w:rFonts w:ascii="Times New Roman" w:eastAsia="Times New Roman" w:hAnsi="Times New Roman" w:cs="Times New Roman"/>
                <w:i/>
                <w:iCs/>
                <w:sz w:val="20"/>
                <w:szCs w:val="20"/>
                <w:lang w:val="de" w:eastAsia="en-GB"/>
              </w:rPr>
              <w:t xml:space="preserve"> Global Guide on the Security of Major Sporting Events: Promoting Sustainable Security &amp; Legacies</w:t>
            </w:r>
            <w:r w:rsidRPr="00301AB5">
              <w:rPr>
                <w:rFonts w:ascii="Times New Roman" w:eastAsiaTheme="minorEastAsia" w:hAnsi="Times New Roman" w:cs="Times New Roman"/>
                <w:i/>
                <w:iCs/>
                <w:sz w:val="20"/>
                <w:szCs w:val="20"/>
                <w:lang w:val="en-US"/>
              </w:rPr>
              <w:t xml:space="preserve">, </w:t>
            </w:r>
            <w:r w:rsidRPr="00301AB5">
              <w:rPr>
                <w:rStyle w:val="Hyperlink"/>
                <w:rFonts w:ascii="Times New Roman" w:eastAsiaTheme="minorEastAsia" w:hAnsi="Times New Roman" w:cs="Times New Roman"/>
                <w:i/>
                <w:iCs/>
                <w:color w:val="000000" w:themeColor="text1"/>
                <w:sz w:val="20"/>
                <w:szCs w:val="20"/>
                <w:lang w:val="en-US"/>
              </w:rPr>
              <w:t>(</w:t>
            </w:r>
            <w:r w:rsidRPr="00301AB5">
              <w:rPr>
                <w:rStyle w:val="ui-provider"/>
                <w:rFonts w:ascii="Times New Roman" w:hAnsi="Times New Roman" w:cs="Times New Roman"/>
                <w:i/>
                <w:iCs/>
                <w:sz w:val="20"/>
                <w:szCs w:val="20"/>
                <w:lang w:val="en-US"/>
              </w:rPr>
              <w:t>[</w:t>
            </w:r>
            <w:hyperlink r:id="rId11" w:tgtFrame="_blank" w:tooltip="https://www.un.org/counterterrorism/sites/www.un.org.counterterrorism/files/arabic_sports_security_mses_guide_web.pdf" w:history="1">
              <w:r w:rsidRPr="00301AB5">
                <w:rPr>
                  <w:rStyle w:val="Hyperlink"/>
                  <w:rFonts w:ascii="Times New Roman" w:hAnsi="Times New Roman" w:cs="Times New Roman"/>
                  <w:i/>
                  <w:iCs/>
                  <w:sz w:val="20"/>
                  <w:szCs w:val="20"/>
                  <w:lang w:val="en-US"/>
                </w:rPr>
                <w:t>AR</w:t>
              </w:r>
            </w:hyperlink>
            <w:r w:rsidRPr="00301AB5">
              <w:rPr>
                <w:rStyle w:val="ui-provider"/>
                <w:rFonts w:ascii="Times New Roman" w:hAnsi="Times New Roman" w:cs="Times New Roman"/>
                <w:i/>
                <w:iCs/>
                <w:sz w:val="20"/>
                <w:szCs w:val="20"/>
                <w:lang w:val="en-US"/>
              </w:rPr>
              <w:t>], [</w:t>
            </w:r>
            <w:hyperlink r:id="rId12" w:tgtFrame="_blank" w:tooltip="https://www.un.org/counterterrorism/sites/www.un.org.counterterrorism/files/chinese_sports_security_mses_guide_web.pdf" w:history="1">
              <w:r w:rsidRPr="00301AB5">
                <w:rPr>
                  <w:rStyle w:val="Hyperlink"/>
                  <w:rFonts w:ascii="Times New Roman" w:hAnsi="Times New Roman" w:cs="Times New Roman"/>
                  <w:i/>
                  <w:iCs/>
                  <w:sz w:val="20"/>
                  <w:szCs w:val="20"/>
                  <w:lang w:val="en-US"/>
                </w:rPr>
                <w:t>CH</w:t>
              </w:r>
            </w:hyperlink>
            <w:r w:rsidRPr="00301AB5">
              <w:rPr>
                <w:rStyle w:val="ui-provider"/>
                <w:rFonts w:ascii="Times New Roman" w:hAnsi="Times New Roman" w:cs="Times New Roman"/>
                <w:i/>
                <w:iCs/>
                <w:sz w:val="20"/>
                <w:szCs w:val="20"/>
                <w:lang w:val="en-US"/>
              </w:rPr>
              <w:t>], [</w:t>
            </w:r>
            <w:hyperlink r:id="rId13" w:tgtFrame="_blank" w:tooltip="https://www.un.org/counterterrorism/sites/www.un.org.counterterrorism/files/211006_guide_on_security_major_sporting_events_web.pdf" w:history="1">
              <w:r w:rsidRPr="00301AB5">
                <w:rPr>
                  <w:rStyle w:val="Hyperlink"/>
                  <w:rFonts w:ascii="Times New Roman" w:hAnsi="Times New Roman" w:cs="Times New Roman"/>
                  <w:i/>
                  <w:iCs/>
                  <w:sz w:val="20"/>
                  <w:szCs w:val="20"/>
                  <w:lang w:val="en-US"/>
                </w:rPr>
                <w:t>EN</w:t>
              </w:r>
            </w:hyperlink>
            <w:r w:rsidRPr="00301AB5">
              <w:rPr>
                <w:rStyle w:val="ui-provider"/>
                <w:rFonts w:ascii="Times New Roman" w:hAnsi="Times New Roman" w:cs="Times New Roman"/>
                <w:i/>
                <w:iCs/>
                <w:sz w:val="20"/>
                <w:szCs w:val="20"/>
                <w:lang w:val="en-US"/>
              </w:rPr>
              <w:t>], [</w:t>
            </w:r>
            <w:hyperlink r:id="rId14" w:tgtFrame="_blank" w:tooltip="https://www.un.org/counterterrorism/sites/www.un.org.counterterrorism/files/french_sports_security_mses_guide_web.pdf" w:history="1">
              <w:r w:rsidRPr="00301AB5">
                <w:rPr>
                  <w:rStyle w:val="Hyperlink"/>
                  <w:rFonts w:ascii="Times New Roman" w:hAnsi="Times New Roman" w:cs="Times New Roman"/>
                  <w:i/>
                  <w:iCs/>
                  <w:sz w:val="20"/>
                  <w:szCs w:val="20"/>
                  <w:lang w:val="en-US"/>
                </w:rPr>
                <w:t>FR</w:t>
              </w:r>
            </w:hyperlink>
            <w:r w:rsidRPr="00301AB5">
              <w:rPr>
                <w:rStyle w:val="ui-provider"/>
                <w:rFonts w:ascii="Times New Roman" w:hAnsi="Times New Roman" w:cs="Times New Roman"/>
                <w:i/>
                <w:iCs/>
                <w:sz w:val="20"/>
                <w:szCs w:val="20"/>
                <w:lang w:val="en-US"/>
              </w:rPr>
              <w:t>], [</w:t>
            </w:r>
            <w:hyperlink r:id="rId15" w:tgtFrame="_blank" w:tooltip="https://www.un.org/counterterrorism/sites/www.un.org.counterterrorism/files/russian_sports_security_mses_guide_web.pdf" w:history="1">
              <w:r w:rsidRPr="00301AB5">
                <w:rPr>
                  <w:rStyle w:val="Hyperlink"/>
                  <w:rFonts w:ascii="Times New Roman" w:hAnsi="Times New Roman" w:cs="Times New Roman"/>
                  <w:i/>
                  <w:iCs/>
                  <w:sz w:val="20"/>
                  <w:szCs w:val="20"/>
                  <w:lang w:val="en-US"/>
                </w:rPr>
                <w:t>RU</w:t>
              </w:r>
            </w:hyperlink>
            <w:r w:rsidRPr="00301AB5">
              <w:rPr>
                <w:rStyle w:val="ui-provider"/>
                <w:rFonts w:ascii="Times New Roman" w:hAnsi="Times New Roman" w:cs="Times New Roman"/>
                <w:i/>
                <w:iCs/>
                <w:sz w:val="20"/>
                <w:szCs w:val="20"/>
                <w:lang w:val="en-US"/>
              </w:rPr>
              <w:t>], [</w:t>
            </w:r>
            <w:hyperlink r:id="rId16" w:tgtFrame="_blank" w:tooltip="https://www.un.org/counterterrorism/sites/www.un.org.counterterrorism/files/spanish_sports_security_mses_guide_web.pdf" w:history="1">
              <w:r w:rsidRPr="00301AB5">
                <w:rPr>
                  <w:rStyle w:val="Hyperlink"/>
                  <w:rFonts w:ascii="Times New Roman" w:hAnsi="Times New Roman" w:cs="Times New Roman"/>
                  <w:i/>
                  <w:iCs/>
                  <w:sz w:val="20"/>
                  <w:szCs w:val="20"/>
                  <w:lang w:val="en-US"/>
                </w:rPr>
                <w:t>SP</w:t>
              </w:r>
            </w:hyperlink>
            <w:r w:rsidRPr="00301AB5">
              <w:rPr>
                <w:rStyle w:val="Hyperlink"/>
                <w:rFonts w:ascii="Times New Roman" w:hAnsi="Times New Roman" w:cs="Times New Roman"/>
                <w:i/>
                <w:iCs/>
                <w:sz w:val="20"/>
                <w:szCs w:val="20"/>
                <w:lang w:val="en-US"/>
              </w:rPr>
              <w:t>A</w:t>
            </w:r>
            <w:r w:rsidRPr="00301AB5">
              <w:rPr>
                <w:rStyle w:val="ui-provider"/>
                <w:rFonts w:ascii="Times New Roman" w:hAnsi="Times New Roman" w:cs="Times New Roman"/>
                <w:i/>
                <w:iCs/>
                <w:sz w:val="20"/>
                <w:szCs w:val="20"/>
                <w:lang w:val="en-US"/>
              </w:rPr>
              <w:t>])</w:t>
            </w:r>
            <w:r w:rsidRPr="00301AB5">
              <w:rPr>
                <w:rFonts w:ascii="Times New Roman" w:eastAsiaTheme="minorEastAsia" w:hAnsi="Times New Roman" w:cs="Times New Roman"/>
                <w:color w:val="000000" w:themeColor="text1"/>
                <w:sz w:val="20"/>
                <w:szCs w:val="20"/>
                <w:lang w:val="en-US"/>
              </w:rPr>
              <w:t>.</w:t>
            </w:r>
          </w:p>
          <w:p w14:paraId="522C7D37" w14:textId="77777777" w:rsidR="00210824" w:rsidRPr="00301AB5" w:rsidRDefault="00210824" w:rsidP="00210824">
            <w:pPr>
              <w:pStyle w:val="ListParagraph"/>
              <w:numPr>
                <w:ilvl w:val="0"/>
                <w:numId w:val="23"/>
              </w:numPr>
              <w:spacing w:after="160"/>
              <w:ind w:right="288"/>
              <w:jc w:val="both"/>
              <w:rPr>
                <w:rFonts w:ascii="Times New Roman" w:eastAsia="Times New Roman" w:hAnsi="Times New Roman" w:cs="Times New Roman"/>
                <w:sz w:val="20"/>
                <w:szCs w:val="20"/>
                <w:lang w:val="en-US"/>
              </w:rPr>
            </w:pPr>
            <w:r w:rsidRPr="00301AB5">
              <w:rPr>
                <w:rFonts w:ascii="Times New Roman" w:eastAsia="Calibri" w:hAnsi="Times New Roman" w:cs="Times New Roman"/>
                <w:sz w:val="20"/>
                <w:szCs w:val="20"/>
                <w:lang w:val="en-US"/>
              </w:rPr>
              <w:t xml:space="preserve">A live </w:t>
            </w:r>
            <w:hyperlink r:id="rId17">
              <w:r w:rsidRPr="00301AB5">
                <w:rPr>
                  <w:rStyle w:val="Hyperlink"/>
                  <w:rFonts w:ascii="Times New Roman" w:eastAsiaTheme="minorEastAsia" w:hAnsi="Times New Roman" w:cs="Times New Roman"/>
                  <w:sz w:val="20"/>
                  <w:szCs w:val="20"/>
                  <w:lang w:val="en-US"/>
                </w:rPr>
                <w:t>digital map</w:t>
              </w:r>
            </w:hyperlink>
            <w:r w:rsidRPr="00301AB5">
              <w:rPr>
                <w:rFonts w:ascii="Times New Roman" w:eastAsiaTheme="minorEastAsia" w:hAnsi="Times New Roman" w:cs="Times New Roman"/>
                <w:color w:val="000000" w:themeColor="text1"/>
                <w:sz w:val="20"/>
                <w:szCs w:val="20"/>
                <w:lang w:val="en-US"/>
              </w:rPr>
              <w:t xml:space="preserve"> of recent and upcoming major sporting events and good practices for PVE through sport, </w:t>
            </w:r>
            <w:r w:rsidRPr="00301AB5">
              <w:rPr>
                <w:rFonts w:ascii="Times New Roman" w:eastAsiaTheme="minorEastAsia" w:hAnsi="Times New Roman" w:cs="Times New Roman"/>
                <w:color w:val="000000" w:themeColor="text1"/>
                <w:sz w:val="20"/>
                <w:szCs w:val="20"/>
                <w:lang w:val="en-GB"/>
              </w:rPr>
              <w:t xml:space="preserve">based on the Programme’s </w:t>
            </w:r>
            <w:r w:rsidRPr="00301AB5">
              <w:rPr>
                <w:rFonts w:ascii="Times New Roman" w:eastAsiaTheme="minorEastAsia" w:hAnsi="Times New Roman" w:cs="Times New Roman"/>
                <w:i/>
                <w:iCs/>
                <w:sz w:val="20"/>
                <w:szCs w:val="20"/>
                <w:lang w:val="en-GB"/>
              </w:rPr>
              <w:t>Compendium of existing policies, projects and initiatives</w:t>
            </w:r>
            <w:r w:rsidRPr="00301AB5">
              <w:rPr>
                <w:rFonts w:ascii="Times New Roman" w:eastAsiaTheme="minorEastAsia" w:hAnsi="Times New Roman" w:cs="Times New Roman"/>
                <w:color w:val="000000" w:themeColor="text1"/>
                <w:sz w:val="20"/>
                <w:szCs w:val="20"/>
                <w:lang w:val="en-GB"/>
              </w:rPr>
              <w:t xml:space="preserve"> [(</w:t>
            </w:r>
            <w:hyperlink r:id="rId18" w:history="1">
              <w:r w:rsidRPr="00301AB5">
                <w:rPr>
                  <w:rStyle w:val="Hyperlink"/>
                  <w:rFonts w:ascii="Times New Roman" w:eastAsiaTheme="minorEastAsia" w:hAnsi="Times New Roman" w:cs="Times New Roman"/>
                  <w:sz w:val="20"/>
                  <w:szCs w:val="20"/>
                  <w:lang w:val="en-GB"/>
                </w:rPr>
                <w:t>EN</w:t>
              </w:r>
            </w:hyperlink>
            <w:r w:rsidRPr="00301AB5">
              <w:rPr>
                <w:rFonts w:ascii="Times New Roman" w:eastAsiaTheme="minorEastAsia" w:hAnsi="Times New Roman" w:cs="Times New Roman"/>
                <w:color w:val="000000" w:themeColor="text1"/>
                <w:sz w:val="20"/>
                <w:szCs w:val="20"/>
                <w:lang w:val="en-GB"/>
              </w:rPr>
              <w:t xml:space="preserve">]). </w:t>
            </w:r>
          </w:p>
          <w:p w14:paraId="0FCC7D14" w14:textId="77777777" w:rsidR="00210824" w:rsidRPr="00301AB5" w:rsidRDefault="00210824" w:rsidP="5A52D468">
            <w:pPr>
              <w:pStyle w:val="ListParagraph"/>
              <w:numPr>
                <w:ilvl w:val="0"/>
                <w:numId w:val="23"/>
              </w:numPr>
              <w:spacing w:after="160"/>
              <w:ind w:right="288"/>
              <w:jc w:val="both"/>
              <w:rPr>
                <w:rFonts w:ascii="Times New Roman" w:eastAsia="Calibri" w:hAnsi="Times New Roman" w:cs="Times New Roman"/>
                <w:sz w:val="20"/>
                <w:szCs w:val="20"/>
              </w:rPr>
            </w:pPr>
            <w:r w:rsidRPr="5A52D468">
              <w:rPr>
                <w:rFonts w:ascii="Times New Roman" w:eastAsiaTheme="minorEastAsia" w:hAnsi="Times New Roman" w:cs="Times New Roman"/>
                <w:i/>
                <w:iCs/>
                <w:sz w:val="20"/>
                <w:szCs w:val="20"/>
              </w:rPr>
              <w:t>“Preventing Violent Extremism through Major Sporting Events – A Handbook for Organizers</w:t>
            </w:r>
            <w:r w:rsidRPr="5A52D468">
              <w:rPr>
                <w:rFonts w:ascii="Times New Roman" w:eastAsiaTheme="minorEastAsia" w:hAnsi="Times New Roman" w:cs="Times New Roman"/>
                <w:i/>
                <w:iCs/>
                <w:color w:val="000000" w:themeColor="text1"/>
                <w:sz w:val="20"/>
                <w:szCs w:val="20"/>
              </w:rPr>
              <w:t>”,</w:t>
            </w:r>
            <w:r w:rsidRPr="5A52D468">
              <w:rPr>
                <w:rFonts w:ascii="Times New Roman" w:eastAsiaTheme="minorEastAsia" w:hAnsi="Times New Roman" w:cs="Times New Roman"/>
                <w:color w:val="000000" w:themeColor="text1"/>
                <w:sz w:val="20"/>
                <w:szCs w:val="20"/>
              </w:rPr>
              <w:t>([</w:t>
            </w:r>
            <w:hyperlink r:id="rId19">
              <w:r w:rsidRPr="5A52D468">
                <w:rPr>
                  <w:rStyle w:val="Hyperlink"/>
                  <w:rFonts w:ascii="Times New Roman" w:eastAsiaTheme="minorEastAsia" w:hAnsi="Times New Roman" w:cs="Times New Roman"/>
                  <w:sz w:val="20"/>
                  <w:szCs w:val="20"/>
                </w:rPr>
                <w:t>EN</w:t>
              </w:r>
            </w:hyperlink>
            <w:r w:rsidRPr="5A52D468">
              <w:rPr>
                <w:rFonts w:ascii="Times New Roman" w:eastAsiaTheme="minorEastAsia" w:hAnsi="Times New Roman" w:cs="Times New Roman"/>
                <w:color w:val="000000" w:themeColor="text1"/>
                <w:sz w:val="20"/>
                <w:szCs w:val="20"/>
              </w:rPr>
              <w:t>])</w:t>
            </w:r>
            <w:r w:rsidRPr="5A52D468">
              <w:rPr>
                <w:rStyle w:val="ui-provider"/>
                <w:rFonts w:ascii="Times New Roman" w:hAnsi="Times New Roman" w:cs="Times New Roman"/>
                <w:i/>
                <w:iCs/>
                <w:sz w:val="20"/>
                <w:szCs w:val="20"/>
              </w:rPr>
              <w:t>,</w:t>
            </w:r>
            <w:r w:rsidRPr="5A52D468">
              <w:rPr>
                <w:rStyle w:val="ui-provider"/>
                <w:rFonts w:ascii="Times New Roman" w:hAnsi="Times New Roman" w:cs="Times New Roman"/>
                <w:sz w:val="20"/>
                <w:szCs w:val="20"/>
              </w:rPr>
              <w:t xml:space="preserve"> to facilitate</w:t>
            </w:r>
            <w:r w:rsidRPr="5A52D468">
              <w:rPr>
                <w:rFonts w:ascii="Times New Roman" w:eastAsiaTheme="minorEastAsia" w:hAnsi="Times New Roman" w:cs="Times New Roman"/>
                <w:color w:val="000000" w:themeColor="text1"/>
                <w:sz w:val="20"/>
                <w:szCs w:val="20"/>
              </w:rPr>
              <w:t xml:space="preserve"> sport events organizers and relevant stakeholders in the integration of sport-based PVE initiatives into major sporting event planning and programming.</w:t>
            </w:r>
          </w:p>
          <w:p w14:paraId="39172191" w14:textId="77777777" w:rsidR="00F96EBF" w:rsidRPr="00301AB5" w:rsidRDefault="00210824" w:rsidP="00F96EBF">
            <w:pPr>
              <w:pStyle w:val="ListParagraph"/>
              <w:numPr>
                <w:ilvl w:val="0"/>
                <w:numId w:val="23"/>
              </w:numPr>
              <w:spacing w:after="0"/>
              <w:ind w:right="288"/>
              <w:jc w:val="both"/>
              <w:rPr>
                <w:rFonts w:ascii="Times New Roman" w:eastAsia="Calibri" w:hAnsi="Times New Roman" w:cs="Times New Roman"/>
                <w:sz w:val="20"/>
                <w:szCs w:val="20"/>
                <w:lang w:val="en-US"/>
              </w:rPr>
            </w:pPr>
            <w:r w:rsidRPr="00301AB5">
              <w:rPr>
                <w:rFonts w:ascii="Times New Roman" w:eastAsia="Calibri" w:hAnsi="Times New Roman" w:cs="Times New Roman"/>
                <w:sz w:val="20"/>
                <w:szCs w:val="20"/>
                <w:lang w:val="en-GB"/>
              </w:rPr>
              <w:t xml:space="preserve">A </w:t>
            </w:r>
            <w:r w:rsidRPr="00301AB5">
              <w:rPr>
                <w:rFonts w:ascii="Times New Roman" w:eastAsiaTheme="minorEastAsia" w:hAnsi="Times New Roman" w:cs="Times New Roman"/>
                <w:i/>
                <w:iCs/>
                <w:sz w:val="20"/>
                <w:szCs w:val="20"/>
                <w:lang w:val="en-US"/>
              </w:rPr>
              <w:t>Guide for Policymakers for The Use of Sport for the Prevention of Violent Extremism</w:t>
            </w:r>
            <w:r w:rsidRPr="00301AB5">
              <w:rPr>
                <w:rFonts w:ascii="Times New Roman" w:eastAsia="Calibri" w:hAnsi="Times New Roman" w:cs="Times New Roman"/>
                <w:i/>
                <w:iCs/>
                <w:sz w:val="20"/>
                <w:szCs w:val="20"/>
                <w:lang w:val="en-GB"/>
              </w:rPr>
              <w:t xml:space="preserve">, </w:t>
            </w:r>
            <w:r w:rsidRPr="00301AB5">
              <w:rPr>
                <w:rFonts w:ascii="Times New Roman" w:eastAsiaTheme="minorEastAsia" w:hAnsi="Times New Roman" w:cs="Times New Roman"/>
                <w:i/>
                <w:iCs/>
                <w:color w:val="000000" w:themeColor="text1"/>
                <w:sz w:val="20"/>
                <w:szCs w:val="20"/>
                <w:lang w:val="en-US"/>
              </w:rPr>
              <w:t>([</w:t>
            </w:r>
            <w:hyperlink r:id="rId20" w:tgtFrame="_blank" w:tooltip="https://www.un.org/counterterrorism/sites/www.un.org.counterterrorism/files/2211314a-finalout-web_arabic_0.pdf" w:history="1">
              <w:r w:rsidRPr="00301AB5">
                <w:rPr>
                  <w:rStyle w:val="Hyperlink"/>
                  <w:rFonts w:ascii="Times New Roman" w:hAnsi="Times New Roman" w:cs="Times New Roman"/>
                  <w:i/>
                  <w:iCs/>
                  <w:sz w:val="20"/>
                  <w:szCs w:val="20"/>
                  <w:lang w:val="en-US"/>
                </w:rPr>
                <w:t>AR</w:t>
              </w:r>
            </w:hyperlink>
            <w:r w:rsidRPr="00301AB5">
              <w:rPr>
                <w:rStyle w:val="ui-provider"/>
                <w:rFonts w:ascii="Times New Roman" w:hAnsi="Times New Roman" w:cs="Times New Roman"/>
                <w:i/>
                <w:iCs/>
                <w:sz w:val="20"/>
                <w:szCs w:val="20"/>
                <w:lang w:val="en-US"/>
              </w:rPr>
              <w:t>], [</w:t>
            </w:r>
            <w:hyperlink r:id="rId21" w:tgtFrame="_blank" w:tooltip="https://www.un.org/counterterrorism/sites/www.un.org.counterterrorism/files/2211314c_finalout_web_updated_june_14_chinese.pdf" w:history="1">
              <w:r w:rsidRPr="00301AB5">
                <w:rPr>
                  <w:rStyle w:val="Hyperlink"/>
                  <w:rFonts w:ascii="Times New Roman" w:hAnsi="Times New Roman" w:cs="Times New Roman"/>
                  <w:i/>
                  <w:iCs/>
                  <w:sz w:val="20"/>
                  <w:szCs w:val="20"/>
                  <w:lang w:val="en-US"/>
                </w:rPr>
                <w:t>CH</w:t>
              </w:r>
            </w:hyperlink>
            <w:r w:rsidRPr="00301AB5">
              <w:rPr>
                <w:rStyle w:val="ui-provider"/>
                <w:rFonts w:ascii="Times New Roman" w:hAnsi="Times New Roman" w:cs="Times New Roman"/>
                <w:i/>
                <w:iCs/>
                <w:sz w:val="20"/>
                <w:szCs w:val="20"/>
                <w:lang w:val="en-US"/>
              </w:rPr>
              <w:t>], [</w:t>
            </w:r>
            <w:hyperlink r:id="rId22" w:tgtFrame="_blank" w:tooltip="https://www.un.org/counterterrorism/sites/www.un.org.counterterrorism/files/2211314_e_oct_sports_policymakers_web_12jun23_1_final.pdf" w:history="1">
              <w:r w:rsidRPr="00301AB5">
                <w:rPr>
                  <w:rStyle w:val="Hyperlink"/>
                  <w:rFonts w:ascii="Times New Roman" w:hAnsi="Times New Roman" w:cs="Times New Roman"/>
                  <w:i/>
                  <w:iCs/>
                  <w:sz w:val="20"/>
                  <w:szCs w:val="20"/>
                  <w:lang w:val="en-US"/>
                </w:rPr>
                <w:t>EN</w:t>
              </w:r>
            </w:hyperlink>
            <w:r w:rsidRPr="00301AB5">
              <w:rPr>
                <w:rStyle w:val="ui-provider"/>
                <w:rFonts w:ascii="Times New Roman" w:hAnsi="Times New Roman" w:cs="Times New Roman"/>
                <w:i/>
                <w:iCs/>
                <w:sz w:val="20"/>
                <w:szCs w:val="20"/>
                <w:lang w:val="en-US"/>
              </w:rPr>
              <w:t>], [</w:t>
            </w:r>
            <w:hyperlink r:id="rId23" w:tgtFrame="_blank" w:tooltip="https://www.un.org/counterterrorism/sites/www.un.org.counterterrorism/files/2211314f_finalout_web_french.pdf" w:history="1">
              <w:r w:rsidRPr="00301AB5">
                <w:rPr>
                  <w:rStyle w:val="Hyperlink"/>
                  <w:rFonts w:ascii="Times New Roman" w:hAnsi="Times New Roman" w:cs="Times New Roman"/>
                  <w:i/>
                  <w:iCs/>
                  <w:sz w:val="20"/>
                  <w:szCs w:val="20"/>
                  <w:lang w:val="en-US"/>
                </w:rPr>
                <w:t>FR</w:t>
              </w:r>
            </w:hyperlink>
            <w:r w:rsidRPr="00301AB5">
              <w:rPr>
                <w:rStyle w:val="ui-provider"/>
                <w:rFonts w:ascii="Times New Roman" w:hAnsi="Times New Roman" w:cs="Times New Roman"/>
                <w:i/>
                <w:iCs/>
                <w:sz w:val="20"/>
                <w:szCs w:val="20"/>
                <w:lang w:val="en-US"/>
              </w:rPr>
              <w:t>], [</w:t>
            </w:r>
            <w:hyperlink r:id="rId24" w:tgtFrame="_blank" w:tooltip="https://www.un.org/counterterrorism/sites/www.un.org.counterterrorism/files/2211314r_finalout_web_russian.pdf" w:history="1">
              <w:r w:rsidRPr="00301AB5">
                <w:rPr>
                  <w:rStyle w:val="Hyperlink"/>
                  <w:rFonts w:ascii="Times New Roman" w:hAnsi="Times New Roman" w:cs="Times New Roman"/>
                  <w:i/>
                  <w:iCs/>
                  <w:sz w:val="20"/>
                  <w:szCs w:val="20"/>
                  <w:lang w:val="en-US"/>
                </w:rPr>
                <w:t>RU</w:t>
              </w:r>
            </w:hyperlink>
            <w:r w:rsidRPr="00301AB5">
              <w:rPr>
                <w:rStyle w:val="ui-provider"/>
                <w:rFonts w:ascii="Times New Roman" w:hAnsi="Times New Roman" w:cs="Times New Roman"/>
                <w:i/>
                <w:iCs/>
                <w:sz w:val="20"/>
                <w:szCs w:val="20"/>
                <w:lang w:val="en-US"/>
              </w:rPr>
              <w:t>], [</w:t>
            </w:r>
            <w:hyperlink r:id="rId25" w:tgtFrame="_blank" w:tooltip="https://www.un.org/counterterrorism/sites/www.un.org.counterterrorism/files/2211314s_oct_sports_policymakers-web_spanish.pdf" w:history="1">
              <w:r w:rsidRPr="00301AB5">
                <w:rPr>
                  <w:rStyle w:val="Hyperlink"/>
                  <w:rFonts w:ascii="Times New Roman" w:hAnsi="Times New Roman" w:cs="Times New Roman"/>
                  <w:i/>
                  <w:iCs/>
                  <w:sz w:val="20"/>
                  <w:szCs w:val="20"/>
                  <w:lang w:val="en-US"/>
                </w:rPr>
                <w:t>SP</w:t>
              </w:r>
            </w:hyperlink>
            <w:r w:rsidRPr="00301AB5">
              <w:rPr>
                <w:rStyle w:val="Hyperlink"/>
                <w:rFonts w:ascii="Times New Roman" w:hAnsi="Times New Roman" w:cs="Times New Roman"/>
                <w:i/>
                <w:iCs/>
                <w:sz w:val="20"/>
                <w:szCs w:val="20"/>
                <w:lang w:val="en-US"/>
              </w:rPr>
              <w:t>A</w:t>
            </w:r>
            <w:r w:rsidRPr="00301AB5">
              <w:rPr>
                <w:rStyle w:val="ui-provider"/>
                <w:rFonts w:ascii="Times New Roman" w:hAnsi="Times New Roman" w:cs="Times New Roman"/>
                <w:i/>
                <w:iCs/>
                <w:sz w:val="20"/>
                <w:szCs w:val="20"/>
                <w:lang w:val="en-US"/>
              </w:rPr>
              <w:t xml:space="preserve">]) </w:t>
            </w:r>
            <w:r w:rsidRPr="00301AB5">
              <w:rPr>
                <w:rFonts w:ascii="Times New Roman" w:eastAsia="Calibri" w:hAnsi="Times New Roman" w:cs="Times New Roman"/>
                <w:iCs/>
                <w:sz w:val="20"/>
                <w:szCs w:val="20"/>
                <w:lang w:val="en-GB"/>
              </w:rPr>
              <w:t>that</w:t>
            </w:r>
            <w:r w:rsidRPr="00301AB5">
              <w:rPr>
                <w:rFonts w:ascii="Times New Roman" w:eastAsia="Calibri" w:hAnsi="Times New Roman" w:cs="Times New Roman"/>
                <w:i/>
                <w:iCs/>
                <w:sz w:val="20"/>
                <w:szCs w:val="20"/>
                <w:lang w:val="en-GB"/>
              </w:rPr>
              <w:t xml:space="preserve"> </w:t>
            </w:r>
            <w:r w:rsidRPr="00301AB5">
              <w:rPr>
                <w:rFonts w:ascii="Times New Roman" w:eastAsia="Calibri" w:hAnsi="Times New Roman" w:cs="Times New Roman"/>
                <w:sz w:val="20"/>
                <w:szCs w:val="20"/>
                <w:lang w:val="en-GB"/>
              </w:rPr>
              <w:t>assists policymakers and other key sport stakeholders in the integration of sport values-based PVE initiatives into national strategies.</w:t>
            </w:r>
          </w:p>
          <w:p w14:paraId="436ADD9D" w14:textId="3A5063F3" w:rsidR="00F96EBF" w:rsidRPr="00301AB5" w:rsidRDefault="00F96EBF" w:rsidP="00301AB5">
            <w:pPr>
              <w:pStyle w:val="ListParagraph"/>
              <w:numPr>
                <w:ilvl w:val="0"/>
                <w:numId w:val="23"/>
              </w:numPr>
              <w:spacing w:after="0"/>
              <w:ind w:left="917" w:right="288"/>
              <w:jc w:val="both"/>
              <w:rPr>
                <w:rFonts w:ascii="Times New Roman" w:eastAsia="Calibri" w:hAnsi="Times New Roman" w:cs="Times New Roman"/>
                <w:sz w:val="20"/>
                <w:szCs w:val="20"/>
                <w:lang w:val="en-US"/>
              </w:rPr>
            </w:pPr>
            <w:r w:rsidRPr="00EE2427">
              <w:rPr>
                <w:rFonts w:ascii="Times New Roman" w:eastAsia="Times New Roman" w:hAnsi="Times New Roman" w:cs="Times New Roman"/>
                <w:sz w:val="20"/>
                <w:szCs w:val="20"/>
                <w:lang w:val="en-US"/>
              </w:rPr>
              <w:t>“Annex I: A Gender-Responsive Approach: Identifying the Gaps” (hereinafter, Gender Annex), to addressing current gaps in the gender-responsive approach to PVE through sport, inspired by findings from the Programme’s virtual panel for experts.</w:t>
            </w:r>
          </w:p>
          <w:p w14:paraId="65667A7A" w14:textId="419CC079" w:rsidR="009B4F50" w:rsidRPr="00EE2427" w:rsidRDefault="00324F20" w:rsidP="00850EEC">
            <w:pPr>
              <w:pStyle w:val="ListParagraph"/>
              <w:numPr>
                <w:ilvl w:val="0"/>
                <w:numId w:val="23"/>
              </w:numPr>
              <w:jc w:val="both"/>
              <w:rPr>
                <w:rFonts w:ascii="Times New Roman" w:hAnsi="Times New Roman" w:cs="Times New Roman"/>
                <w:sz w:val="20"/>
                <w:szCs w:val="20"/>
                <w:lang w:val="en-US"/>
              </w:rPr>
            </w:pPr>
            <w:r w:rsidRPr="00EE2427">
              <w:rPr>
                <w:rFonts w:ascii="Times New Roman" w:hAnsi="Times New Roman" w:cs="Times New Roman"/>
                <w:i/>
                <w:sz w:val="20"/>
                <w:szCs w:val="20"/>
                <w:lang w:val="en-US"/>
              </w:rPr>
              <w:t>Policy Recommendations from a Youth Perspective on PVE-Through-Sports,</w:t>
            </w:r>
            <w:r w:rsidRPr="00EE2427">
              <w:rPr>
                <w:rFonts w:ascii="Times New Roman" w:hAnsi="Times New Roman" w:cs="Times New Roman"/>
                <w:sz w:val="20"/>
                <w:szCs w:val="20"/>
                <w:lang w:val="en-US"/>
              </w:rPr>
              <w:t xml:space="preserve"> to compile concrete actions for the incorporation of valuable contributions of the youth into national policies for Sport-for-PVE, which were the outcome of youth consultations held between 2020 and 2022.  These recommendations were presented during the Programme’s 2023 Counter Terrorism Week side-event in </w:t>
            </w:r>
            <w:r w:rsidR="00F96EBF" w:rsidRPr="00EE2427">
              <w:rPr>
                <w:rFonts w:ascii="Times New Roman" w:hAnsi="Times New Roman" w:cs="Times New Roman"/>
                <w:sz w:val="20"/>
                <w:szCs w:val="20"/>
                <w:lang w:val="en-US"/>
              </w:rPr>
              <w:t>UNHQ</w:t>
            </w:r>
            <w:r w:rsidRPr="00EE2427">
              <w:rPr>
                <w:rFonts w:ascii="Times New Roman" w:hAnsi="Times New Roman" w:cs="Times New Roman"/>
                <w:sz w:val="20"/>
                <w:szCs w:val="20"/>
                <w:lang w:val="en-US"/>
              </w:rPr>
              <w:t xml:space="preserve">, and are currently being </w:t>
            </w:r>
            <w:r w:rsidR="00D527E8" w:rsidRPr="00EE2427">
              <w:rPr>
                <w:rFonts w:ascii="Times New Roman" w:hAnsi="Times New Roman" w:cs="Times New Roman"/>
                <w:sz w:val="20"/>
                <w:szCs w:val="20"/>
                <w:lang w:val="en-US"/>
              </w:rPr>
              <w:t>finalized</w:t>
            </w:r>
            <w:r w:rsidRPr="00EE2427">
              <w:rPr>
                <w:rFonts w:ascii="Times New Roman" w:hAnsi="Times New Roman" w:cs="Times New Roman"/>
                <w:sz w:val="20"/>
                <w:szCs w:val="20"/>
                <w:lang w:val="en-US"/>
              </w:rPr>
              <w:t xml:space="preserve">. </w:t>
            </w:r>
          </w:p>
          <w:p w14:paraId="6C3D2C11" w14:textId="3CC5F423" w:rsidR="00F63526" w:rsidRPr="00EE2427" w:rsidRDefault="00F63526" w:rsidP="00850EEC">
            <w:pPr>
              <w:pStyle w:val="ListParagraph"/>
              <w:numPr>
                <w:ilvl w:val="0"/>
                <w:numId w:val="23"/>
              </w:numPr>
              <w:jc w:val="both"/>
              <w:rPr>
                <w:rFonts w:ascii="Times New Roman" w:hAnsi="Times New Roman" w:cs="Times New Roman"/>
                <w:sz w:val="20"/>
                <w:szCs w:val="20"/>
                <w:lang w:val="en-US"/>
              </w:rPr>
            </w:pPr>
            <w:r w:rsidRPr="00EE2427">
              <w:rPr>
                <w:rFonts w:ascii="Times New Roman" w:hAnsi="Times New Roman" w:cs="Times New Roman"/>
                <w:sz w:val="20"/>
                <w:szCs w:val="20"/>
                <w:lang w:val="en-US"/>
              </w:rPr>
              <w:t xml:space="preserve">The Programme has developed two e-learning courses 1) on the Preventing Violent Extremism through Sport, and 2) on Vulnerable Targets Protection and Major Sporting Events Security. Each consist of seven modules, </w:t>
            </w:r>
            <w:r w:rsidR="00B83B5C" w:rsidRPr="00EE2427">
              <w:rPr>
                <w:rFonts w:ascii="Times New Roman" w:hAnsi="Times New Roman" w:cs="Times New Roman"/>
                <w:sz w:val="20"/>
                <w:szCs w:val="20"/>
                <w:lang w:val="en-US"/>
              </w:rPr>
              <w:t>accessible</w:t>
            </w:r>
            <w:r w:rsidRPr="00EE2427">
              <w:rPr>
                <w:rFonts w:ascii="Times New Roman" w:hAnsi="Times New Roman" w:cs="Times New Roman"/>
                <w:sz w:val="20"/>
                <w:szCs w:val="20"/>
                <w:lang w:val="en-US"/>
              </w:rPr>
              <w:t xml:space="preserve"> on UNOCT’s Connect &amp; Learn platform.</w:t>
            </w:r>
          </w:p>
          <w:p w14:paraId="7EA5435D" w14:textId="63218CA0" w:rsidR="00A82E58" w:rsidRDefault="00A82E58">
            <w:pPr>
              <w:jc w:val="both"/>
              <w:rPr>
                <w:rFonts w:ascii="Times New Roman" w:eastAsia="Times New Roman" w:hAnsi="Times New Roman" w:cs="Times New Roman"/>
                <w:sz w:val="20"/>
                <w:szCs w:val="20"/>
              </w:rPr>
            </w:pPr>
          </w:p>
          <w:p w14:paraId="52A936F0" w14:textId="191CC146" w:rsidR="00943DA2" w:rsidRDefault="00943DA2">
            <w:pPr>
              <w:rPr>
                <w:rFonts w:ascii="Times New Roman" w:eastAsia="Times New Roman" w:hAnsi="Times New Roman" w:cs="Times New Roman"/>
                <w:sz w:val="20"/>
                <w:szCs w:val="20"/>
              </w:rPr>
            </w:pPr>
            <w:r w:rsidRPr="00301AB5">
              <w:rPr>
                <w:rFonts w:ascii="Times New Roman" w:eastAsia="Times New Roman" w:hAnsi="Times New Roman" w:cs="Times New Roman"/>
                <w:b/>
                <w:bCs/>
                <w:sz w:val="20"/>
                <w:szCs w:val="20"/>
                <w:u w:val="single"/>
              </w:rPr>
              <w:t>Technical Assistance:</w:t>
            </w:r>
          </w:p>
          <w:p w14:paraId="6A73448D" w14:textId="77777777" w:rsidR="00F6495F" w:rsidRDefault="00F6495F">
            <w:pPr>
              <w:rPr>
                <w:rFonts w:ascii="Times New Roman" w:eastAsia="Times New Roman" w:hAnsi="Times New Roman" w:cs="Times New Roman"/>
                <w:b/>
                <w:sz w:val="20"/>
                <w:szCs w:val="20"/>
              </w:rPr>
            </w:pPr>
          </w:p>
          <w:p w14:paraId="3DEED913" w14:textId="77DC1398" w:rsidR="003514F3" w:rsidRPr="00301AB5" w:rsidRDefault="00324F20"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Based upon the fundamental insights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these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key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knowledge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products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Programme has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delivered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tailored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technical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assistance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support Member States</w:t>
            </w:r>
            <w:r w:rsidR="003514F3" w:rsidRPr="5742E605">
              <w:rPr>
                <w:rFonts w:ascii="Times New Roman" w:eastAsia="Times New Roman" w:hAnsi="Times New Roman" w:cs="Times New Roman"/>
                <w:sz w:val="20"/>
                <w:szCs w:val="20"/>
                <w:lang w:val="de-DE"/>
              </w:rPr>
              <w:t>. To</w:t>
            </w:r>
            <w:r w:rsidR="003514F3" w:rsidRPr="5742E605">
              <w:rPr>
                <w:rFonts w:ascii="Times New Roman" w:eastAsia="Times New Roman" w:hAnsi="Times New Roman" w:cs="Times New Roman"/>
                <w:sz w:val="20"/>
                <w:szCs w:val="20"/>
              </w:rPr>
              <w:t xml:space="preserve"> </w:t>
            </w:r>
            <w:r w:rsidR="003514F3" w:rsidRPr="5742E605">
              <w:rPr>
                <w:rFonts w:ascii="Times New Roman" w:eastAsia="Times New Roman" w:hAnsi="Times New Roman" w:cs="Times New Roman"/>
                <w:sz w:val="20"/>
                <w:szCs w:val="20"/>
                <w:lang w:val="de-DE"/>
              </w:rPr>
              <w:t>date</w:t>
            </w:r>
            <w:r w:rsidR="003514F3" w:rsidRPr="5742E605">
              <w:rPr>
                <w:rFonts w:ascii="Times New Roman" w:eastAsia="Times New Roman" w:hAnsi="Times New Roman" w:cs="Times New Roman"/>
                <w:sz w:val="20"/>
                <w:szCs w:val="20"/>
              </w:rPr>
              <w:t xml:space="preserve">, </w:t>
            </w:r>
            <w:r w:rsidR="003514F3" w:rsidRPr="5742E605">
              <w:rPr>
                <w:rFonts w:ascii="Times New Roman" w:eastAsia="Times New Roman" w:hAnsi="Times New Roman" w:cs="Times New Roman"/>
                <w:sz w:val="20"/>
                <w:szCs w:val="20"/>
                <w:lang w:val="de-DE"/>
              </w:rPr>
              <w:t>beneficiaries</w:t>
            </w:r>
            <w:r w:rsidR="003514F3" w:rsidRPr="5742E605">
              <w:rPr>
                <w:rFonts w:ascii="Times New Roman" w:eastAsia="Times New Roman" w:hAnsi="Times New Roman" w:cs="Times New Roman"/>
                <w:sz w:val="20"/>
                <w:szCs w:val="20"/>
              </w:rPr>
              <w:t xml:space="preserve"> </w:t>
            </w:r>
            <w:r w:rsidR="003514F3" w:rsidRPr="5742E605">
              <w:rPr>
                <w:rFonts w:ascii="Times New Roman" w:eastAsia="Times New Roman" w:hAnsi="Times New Roman" w:cs="Times New Roman"/>
                <w:sz w:val="20"/>
                <w:szCs w:val="20"/>
                <w:lang w:val="de-DE"/>
              </w:rPr>
              <w:t>include</w:t>
            </w:r>
            <w:r w:rsidR="003514F3" w:rsidRPr="5742E605">
              <w:rPr>
                <w:rFonts w:ascii="Times New Roman" w:eastAsia="Times New Roman" w:hAnsi="Times New Roman" w:cs="Times New Roman"/>
                <w:sz w:val="20"/>
                <w:szCs w:val="20"/>
              </w:rPr>
              <w:t>:</w:t>
            </w:r>
          </w:p>
          <w:p w14:paraId="0F0A8340" w14:textId="6EBD62BB" w:rsidR="003514F3" w:rsidRPr="00301AB5" w:rsidRDefault="003514F3" w:rsidP="5742E605">
            <w:pPr>
              <w:numPr>
                <w:ilvl w:val="0"/>
                <w:numId w:val="19"/>
              </w:num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Cameroon, host 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 xml:space="preserve">the 2022 Total Energies African Cup of Football </w:t>
            </w:r>
          </w:p>
          <w:p w14:paraId="2159DD75" w14:textId="77777777" w:rsidR="003514F3" w:rsidRPr="00301AB5" w:rsidRDefault="003514F3" w:rsidP="003514F3">
            <w:pPr>
              <w:numPr>
                <w:ilvl w:val="0"/>
                <w:numId w:val="19"/>
              </w:numPr>
              <w:spacing w:line="240" w:lineRule="auto"/>
              <w:ind w:right="288"/>
              <w:contextualSpacing/>
              <w:jc w:val="both"/>
              <w:rPr>
                <w:rFonts w:ascii="Times New Roman" w:eastAsia="Times New Roman" w:hAnsi="Times New Roman" w:cs="Times New Roman"/>
                <w:sz w:val="20"/>
                <w:szCs w:val="20"/>
              </w:rPr>
            </w:pPr>
            <w:r w:rsidRPr="00301AB5">
              <w:rPr>
                <w:rFonts w:ascii="Times New Roman" w:eastAsia="Times New Roman" w:hAnsi="Times New Roman" w:cs="Times New Roman"/>
                <w:sz w:val="20"/>
                <w:szCs w:val="20"/>
              </w:rPr>
              <w:t>Costa Rica, host of the 2022 FIFA U-20 Women’s World Cup</w:t>
            </w:r>
          </w:p>
          <w:p w14:paraId="0F91959E" w14:textId="6FC985ED" w:rsidR="003514F3" w:rsidRPr="00301AB5" w:rsidRDefault="003514F3" w:rsidP="5742E605">
            <w:pPr>
              <w:numPr>
                <w:ilvl w:val="0"/>
                <w:numId w:val="19"/>
              </w:num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Chile, host 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2023 Pan American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Parapan American Games</w:t>
            </w:r>
          </w:p>
          <w:p w14:paraId="5F258625" w14:textId="27A33FF2" w:rsidR="003514F3" w:rsidRPr="00301AB5" w:rsidRDefault="003514F3" w:rsidP="0390DC88">
            <w:pPr>
              <w:numPr>
                <w:ilvl w:val="0"/>
                <w:numId w:val="19"/>
              </w:num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Côte d’ Ivoire, host of the 2024 Total Energies Africa Cup of Nations of Football</w:t>
            </w:r>
          </w:p>
          <w:p w14:paraId="3D9818AD" w14:textId="77777777" w:rsidR="003514F3" w:rsidRPr="00301AB5" w:rsidRDefault="003514F3" w:rsidP="003514F3">
            <w:pPr>
              <w:numPr>
                <w:ilvl w:val="0"/>
                <w:numId w:val="19"/>
              </w:numPr>
              <w:spacing w:line="240" w:lineRule="auto"/>
              <w:ind w:right="288"/>
              <w:contextualSpacing/>
              <w:jc w:val="both"/>
              <w:rPr>
                <w:rFonts w:ascii="Times New Roman" w:eastAsia="Times New Roman" w:hAnsi="Times New Roman" w:cs="Times New Roman"/>
                <w:sz w:val="20"/>
                <w:szCs w:val="20"/>
              </w:rPr>
            </w:pPr>
            <w:r w:rsidRPr="00301AB5">
              <w:rPr>
                <w:rFonts w:ascii="Times New Roman" w:eastAsia="Times New Roman" w:hAnsi="Times New Roman" w:cs="Times New Roman"/>
                <w:sz w:val="20"/>
                <w:szCs w:val="20"/>
              </w:rPr>
              <w:t>Ghana, host of the 2024 13th African Games</w:t>
            </w:r>
          </w:p>
          <w:p w14:paraId="0EF77985" w14:textId="01FDCBD3" w:rsidR="003514F3" w:rsidRPr="00301AB5" w:rsidRDefault="003514F3" w:rsidP="0390DC88">
            <w:pPr>
              <w:numPr>
                <w:ilvl w:val="0"/>
                <w:numId w:val="19"/>
              </w:num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Maldives, candidate to host the 2025 Indian Ocean Games</w:t>
            </w:r>
          </w:p>
          <w:p w14:paraId="5EF03D1B" w14:textId="47D23AC3" w:rsidR="003514F3" w:rsidRPr="003514F3" w:rsidRDefault="003514F3" w:rsidP="0390DC88">
            <w:pPr>
              <w:numPr>
                <w:ilvl w:val="0"/>
                <w:numId w:val="19"/>
              </w:num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Mexico, co-host of the 2026 FIFA World Cup</w:t>
            </w:r>
          </w:p>
          <w:p w14:paraId="78F7CF58" w14:textId="77777777" w:rsidR="00943DA2" w:rsidRDefault="00943DA2">
            <w:pPr>
              <w:jc w:val="both"/>
              <w:rPr>
                <w:rFonts w:ascii="Times New Roman" w:eastAsia="Times New Roman" w:hAnsi="Times New Roman" w:cs="Times New Roman"/>
                <w:sz w:val="20"/>
                <w:szCs w:val="20"/>
              </w:rPr>
            </w:pPr>
          </w:p>
          <w:p w14:paraId="39C7DD2E" w14:textId="3EB55CF1" w:rsidR="00D775BC" w:rsidRDefault="00F63526" w:rsidP="0390DC88">
            <w:p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Technical assistance activities, in</w:t>
            </w:r>
            <w:r w:rsidR="00D775BC" w:rsidRPr="5742E605">
              <w:rPr>
                <w:rFonts w:ascii="Times New Roman" w:eastAsia="Times New Roman" w:hAnsi="Times New Roman" w:cs="Times New Roman"/>
                <w:sz w:val="20"/>
                <w:szCs w:val="20"/>
                <w:lang w:val="de-DE"/>
              </w:rPr>
              <w:t xml:space="preserve"> greater detail:</w:t>
            </w:r>
          </w:p>
          <w:p w14:paraId="304C6A3D" w14:textId="77777777" w:rsidR="00D775BC" w:rsidRDefault="00D775BC">
            <w:pPr>
              <w:spacing w:line="240" w:lineRule="auto"/>
              <w:ind w:right="288"/>
              <w:contextualSpacing/>
              <w:jc w:val="both"/>
              <w:rPr>
                <w:rFonts w:ascii="Times New Roman" w:eastAsia="Times New Roman" w:hAnsi="Times New Roman" w:cs="Times New Roman"/>
                <w:iCs/>
                <w:sz w:val="20"/>
                <w:szCs w:val="20"/>
              </w:rPr>
            </w:pPr>
          </w:p>
          <w:p w14:paraId="3DF06FA1" w14:textId="205A41B3" w:rsidR="00FA57FE" w:rsidRPr="00B7196F" w:rsidRDefault="00FA57FE" w:rsidP="0390DC88">
            <w:p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 xml:space="preserve">Support to Cameroon, host of the 2022 Total Energies African Cup of Football </w:t>
            </w:r>
          </w:p>
          <w:p w14:paraId="3B791856" w14:textId="1D097B1C" w:rsidR="00F739D9" w:rsidRPr="00850EEC" w:rsidRDefault="00B7196F" w:rsidP="00F739D9">
            <w:pPr>
              <w:pStyle w:val="ListParagraph"/>
              <w:numPr>
                <w:ilvl w:val="0"/>
                <w:numId w:val="25"/>
              </w:numPr>
              <w:spacing w:after="160" w:line="259" w:lineRule="auto"/>
              <w:jc w:val="both"/>
              <w:rPr>
                <w:rFonts w:ascii="Times New Roman" w:eastAsia="Calibri" w:hAnsi="Times New Roman" w:cs="Times New Roman"/>
                <w:sz w:val="20"/>
                <w:szCs w:val="20"/>
                <w:lang w:val="en-US"/>
              </w:rPr>
            </w:pPr>
            <w:r w:rsidRPr="00EE2427">
              <w:rPr>
                <w:rFonts w:ascii="Times New Roman" w:eastAsia="Calibri" w:hAnsi="Times New Roman" w:cs="Times New Roman"/>
                <w:sz w:val="20"/>
                <w:szCs w:val="20"/>
                <w:lang w:val="en-US"/>
              </w:rPr>
              <w:t>In 2021 a series of briefings with the Police of Cameroon and the Confederation of African Football (CAF) took place in preparation of a one week-mission in Cameroon with the CAF Safety and Security Department and the FIFA to inspect stadia, training sites and hospitality facilities in 2022</w:t>
            </w:r>
            <w:r w:rsidR="008D7409" w:rsidRPr="00EE2427">
              <w:rPr>
                <w:rFonts w:ascii="Times New Roman" w:eastAsia="Calibri" w:hAnsi="Times New Roman" w:cs="Times New Roman"/>
                <w:sz w:val="20"/>
                <w:szCs w:val="20"/>
                <w:lang w:val="en-US"/>
              </w:rPr>
              <w:t xml:space="preserve"> that led to a set of recommendations to the Cameroonian Local Organizing Committee for the Total Energies 2021 Africa Cup of Nations security.</w:t>
            </w:r>
          </w:p>
          <w:p w14:paraId="2F8FB875" w14:textId="77777777" w:rsidR="008D7409" w:rsidRPr="00684C6B" w:rsidRDefault="008D7409" w:rsidP="00301AB5">
            <w:pPr>
              <w:spacing w:line="240" w:lineRule="auto"/>
              <w:ind w:right="288"/>
              <w:contextualSpacing/>
              <w:jc w:val="both"/>
              <w:rPr>
                <w:rFonts w:ascii="Times New Roman" w:eastAsia="Times New Roman" w:hAnsi="Times New Roman" w:cs="Times New Roman"/>
                <w:sz w:val="20"/>
                <w:szCs w:val="20"/>
              </w:rPr>
            </w:pPr>
            <w:r>
              <w:rPr>
                <w:rFonts w:ascii="Times New Roman" w:eastAsia="Calibri" w:hAnsi="Times New Roman" w:cs="Times New Roman"/>
                <w:sz w:val="20"/>
                <w:szCs w:val="20"/>
                <w:lang w:val="en-US"/>
              </w:rPr>
              <w:t xml:space="preserve">Support to </w:t>
            </w:r>
            <w:r w:rsidRPr="00684C6B">
              <w:rPr>
                <w:rFonts w:ascii="Times New Roman" w:eastAsia="Times New Roman" w:hAnsi="Times New Roman" w:cs="Times New Roman"/>
                <w:sz w:val="20"/>
                <w:szCs w:val="20"/>
              </w:rPr>
              <w:t>Costa Rica, host of the 2022 FIFA U-20 Women’s World Cup</w:t>
            </w:r>
          </w:p>
          <w:p w14:paraId="347A66C5" w14:textId="26ABB658" w:rsidR="00107F15" w:rsidRPr="00EE2427" w:rsidRDefault="00107F15" w:rsidP="004E5C1F">
            <w:pPr>
              <w:pStyle w:val="ListParagraph"/>
              <w:numPr>
                <w:ilvl w:val="0"/>
                <w:numId w:val="26"/>
              </w:numPr>
              <w:jc w:val="both"/>
              <w:rPr>
                <w:rFonts w:ascii="Times New Roman" w:eastAsia="Times New Roman" w:hAnsi="Times New Roman" w:cs="Times New Roman"/>
                <w:sz w:val="20"/>
                <w:szCs w:val="20"/>
                <w:lang w:val="en-US"/>
              </w:rPr>
            </w:pPr>
            <w:r w:rsidRPr="00301AB5">
              <w:rPr>
                <w:rFonts w:ascii="Times New Roman" w:eastAsia="Calibri" w:hAnsi="Times New Roman" w:cs="Times New Roman"/>
                <w:color w:val="000000" w:themeColor="text1"/>
                <w:sz w:val="20"/>
                <w:szCs w:val="20"/>
                <w:lang w:val="en-GB"/>
              </w:rPr>
              <w:t xml:space="preserve">In </w:t>
            </w:r>
            <w:r w:rsidR="00255BF0" w:rsidRPr="00301AB5">
              <w:rPr>
                <w:rFonts w:ascii="Times New Roman" w:eastAsia="Calibri" w:hAnsi="Times New Roman" w:cs="Times New Roman"/>
                <w:color w:val="000000" w:themeColor="text1"/>
                <w:sz w:val="20"/>
                <w:szCs w:val="20"/>
                <w:lang w:val="en-GB"/>
              </w:rPr>
              <w:t>February 2022</w:t>
            </w:r>
            <w:r w:rsidR="005838F8" w:rsidRPr="00301AB5">
              <w:rPr>
                <w:rFonts w:ascii="Times New Roman" w:eastAsia="Calibri" w:hAnsi="Times New Roman" w:cs="Times New Roman"/>
                <w:color w:val="000000" w:themeColor="text1"/>
                <w:sz w:val="20"/>
                <w:szCs w:val="20"/>
                <w:lang w:val="en-GB"/>
              </w:rPr>
              <w:t xml:space="preserve"> </w:t>
            </w:r>
            <w:r w:rsidRPr="00301AB5">
              <w:rPr>
                <w:rFonts w:ascii="Times New Roman" w:eastAsia="Calibri" w:hAnsi="Times New Roman" w:cs="Times New Roman"/>
                <w:color w:val="000000" w:themeColor="text1"/>
                <w:sz w:val="20"/>
                <w:szCs w:val="20"/>
                <w:lang w:val="en-GB"/>
              </w:rPr>
              <w:t>Programme delivered a</w:t>
            </w:r>
            <w:r w:rsidR="005838F8" w:rsidRPr="00301AB5">
              <w:rPr>
                <w:rFonts w:ascii="Times New Roman" w:eastAsia="Calibri" w:hAnsi="Times New Roman" w:cs="Times New Roman"/>
                <w:color w:val="000000" w:themeColor="text1"/>
                <w:sz w:val="20"/>
                <w:szCs w:val="20"/>
                <w:lang w:val="en-GB"/>
              </w:rPr>
              <w:t xml:space="preserve">n </w:t>
            </w:r>
            <w:r w:rsidRPr="00301AB5">
              <w:rPr>
                <w:rFonts w:ascii="Times New Roman" w:eastAsia="Calibri" w:hAnsi="Times New Roman" w:cs="Times New Roman"/>
                <w:color w:val="000000" w:themeColor="text1"/>
                <w:sz w:val="20"/>
                <w:szCs w:val="20"/>
                <w:lang w:val="en-GB"/>
              </w:rPr>
              <w:t>in-person capacity building activity</w:t>
            </w:r>
            <w:r w:rsidR="005838F8" w:rsidRPr="00301AB5">
              <w:rPr>
                <w:rFonts w:ascii="Times New Roman" w:eastAsia="Calibri" w:hAnsi="Times New Roman" w:cs="Times New Roman"/>
                <w:color w:val="000000" w:themeColor="text1"/>
                <w:sz w:val="20"/>
                <w:szCs w:val="20"/>
                <w:lang w:val="en-GB"/>
              </w:rPr>
              <w:t xml:space="preserve"> in Costa Rica, following up on in person and online support in 2021 to Costa Rica and El Salvador,</w:t>
            </w:r>
            <w:r w:rsidRPr="00301AB5">
              <w:rPr>
                <w:rFonts w:ascii="Times New Roman" w:eastAsia="Calibri" w:hAnsi="Times New Roman" w:cs="Times New Roman"/>
                <w:color w:val="000000" w:themeColor="text1"/>
                <w:sz w:val="20"/>
                <w:szCs w:val="20"/>
                <w:lang w:val="en-GB"/>
              </w:rPr>
              <w:t xml:space="preserve"> </w:t>
            </w:r>
            <w:r w:rsidR="00D33675">
              <w:rPr>
                <w:rFonts w:ascii="Times New Roman" w:eastAsia="Calibri" w:hAnsi="Times New Roman" w:cs="Times New Roman"/>
                <w:color w:val="000000" w:themeColor="text1"/>
                <w:sz w:val="20"/>
                <w:szCs w:val="20"/>
                <w:lang w:val="en-GB"/>
              </w:rPr>
              <w:t xml:space="preserve">on the </w:t>
            </w:r>
            <w:r w:rsidRPr="00301AB5">
              <w:rPr>
                <w:rFonts w:ascii="Times New Roman" w:eastAsia="Calibri" w:hAnsi="Times New Roman" w:cs="Times New Roman"/>
                <w:color w:val="000000" w:themeColor="text1"/>
                <w:sz w:val="20"/>
                <w:szCs w:val="20"/>
                <w:lang w:val="en-GB"/>
              </w:rPr>
              <w:t xml:space="preserve">security </w:t>
            </w:r>
            <w:r w:rsidR="00D33675">
              <w:rPr>
                <w:rFonts w:ascii="Times New Roman" w:eastAsia="Calibri" w:hAnsi="Times New Roman" w:cs="Times New Roman"/>
                <w:color w:val="000000" w:themeColor="text1"/>
                <w:sz w:val="20"/>
                <w:szCs w:val="20"/>
                <w:lang w:val="en-GB"/>
              </w:rPr>
              <w:t>of</w:t>
            </w:r>
            <w:r w:rsidRPr="00301AB5">
              <w:rPr>
                <w:rFonts w:ascii="Times New Roman" w:eastAsia="Calibri" w:hAnsi="Times New Roman" w:cs="Times New Roman"/>
                <w:color w:val="000000" w:themeColor="text1"/>
                <w:sz w:val="20"/>
                <w:szCs w:val="20"/>
                <w:lang w:val="en-GB"/>
              </w:rPr>
              <w:t xml:space="preserve"> </w:t>
            </w:r>
            <w:r w:rsidR="00D33675">
              <w:rPr>
                <w:rFonts w:ascii="Times New Roman" w:eastAsia="Calibri" w:hAnsi="Times New Roman" w:cs="Times New Roman"/>
                <w:color w:val="000000" w:themeColor="text1"/>
                <w:sz w:val="20"/>
                <w:szCs w:val="20"/>
                <w:lang w:val="en-GB"/>
              </w:rPr>
              <w:t>m</w:t>
            </w:r>
            <w:r w:rsidR="003A18C4">
              <w:rPr>
                <w:rFonts w:ascii="Times New Roman" w:eastAsia="Calibri" w:hAnsi="Times New Roman" w:cs="Times New Roman"/>
                <w:color w:val="000000" w:themeColor="text1"/>
                <w:sz w:val="20"/>
                <w:szCs w:val="20"/>
                <w:lang w:val="en-GB"/>
              </w:rPr>
              <w:t>ajor sporting events</w:t>
            </w:r>
          </w:p>
          <w:p w14:paraId="61C511CA" w14:textId="6248ACEB" w:rsidR="008D7409" w:rsidRPr="00EE2427" w:rsidRDefault="00D05E0C" w:rsidP="00850EEC">
            <w:pPr>
              <w:pStyle w:val="ListParagraph"/>
              <w:numPr>
                <w:ilvl w:val="0"/>
                <w:numId w:val="26"/>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In January 2023, the Programme, in cooperation with the </w:t>
            </w:r>
            <w:r w:rsidRPr="00EE2427">
              <w:rPr>
                <w:rFonts w:ascii="Times New Roman" w:eastAsia="Times New Roman" w:hAnsi="Times New Roman" w:cs="Times New Roman"/>
                <w:iCs/>
                <w:sz w:val="20"/>
                <w:szCs w:val="20"/>
                <w:lang w:val="en-US"/>
              </w:rPr>
              <w:t>Organization of American States Executive Secretariat of the Inter-American Committee against Terrorism</w:t>
            </w:r>
            <w:r w:rsidRPr="00EE2427">
              <w:rPr>
                <w:rFonts w:ascii="Times New Roman" w:eastAsia="Times New Roman" w:hAnsi="Times New Roman" w:cs="Times New Roman"/>
                <w:i/>
                <w:sz w:val="20"/>
                <w:szCs w:val="20"/>
                <w:lang w:val="en-US"/>
              </w:rPr>
              <w:t xml:space="preserve"> </w:t>
            </w:r>
            <w:r w:rsidRPr="00EE2427">
              <w:rPr>
                <w:rFonts w:ascii="Times New Roman" w:eastAsia="Times New Roman" w:hAnsi="Times New Roman" w:cs="Times New Roman"/>
                <w:sz w:val="20"/>
                <w:szCs w:val="20"/>
                <w:lang w:val="en-US"/>
              </w:rPr>
              <w:t xml:space="preserve">(OAS/CITCE), hosted a four-day training to enhance the ability of the Chilean government authorities and the Santiago 2023 Organizing Committee to review its security governance measures. </w:t>
            </w:r>
          </w:p>
          <w:p w14:paraId="191E9FCC" w14:textId="77777777" w:rsidR="00850EEC" w:rsidRPr="00850EEC" w:rsidRDefault="00850EEC" w:rsidP="00850EEC">
            <w:pPr>
              <w:jc w:val="both"/>
              <w:rPr>
                <w:rFonts w:ascii="Times New Roman" w:eastAsia="Times New Roman" w:hAnsi="Times New Roman" w:cs="Times New Roman"/>
                <w:sz w:val="20"/>
                <w:szCs w:val="20"/>
              </w:rPr>
            </w:pPr>
          </w:p>
          <w:p w14:paraId="38A5064B" w14:textId="6CF8E0E4" w:rsidR="0031346E" w:rsidRPr="00684C6B" w:rsidRDefault="0031346E" w:rsidP="0390DC88">
            <w:p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Support to Chile, host of the 2023 Pan American and Parapan American Games</w:t>
            </w:r>
          </w:p>
          <w:p w14:paraId="04225730" w14:textId="77777777" w:rsidR="00D775BC" w:rsidRPr="00EE2427" w:rsidRDefault="00D775BC" w:rsidP="00D775BC">
            <w:pPr>
              <w:pStyle w:val="ListParagraph"/>
              <w:numPr>
                <w:ilvl w:val="0"/>
                <w:numId w:val="25"/>
              </w:numPr>
              <w:spacing w:after="160" w:line="259" w:lineRule="auto"/>
              <w:jc w:val="both"/>
              <w:rPr>
                <w:rFonts w:ascii="Times New Roman" w:eastAsia="Times New Roman" w:hAnsi="Times New Roman" w:cs="Times New Roman"/>
                <w:iCs/>
                <w:sz w:val="20"/>
                <w:szCs w:val="20"/>
                <w:lang w:val="en-US"/>
              </w:rPr>
            </w:pPr>
            <w:r w:rsidRPr="00EE2427">
              <w:rPr>
                <w:rFonts w:ascii="Times New Roman" w:eastAsia="Times New Roman" w:hAnsi="Times New Roman" w:cs="Times New Roman"/>
                <w:iCs/>
                <w:sz w:val="20"/>
                <w:szCs w:val="20"/>
                <w:lang w:val="en-US"/>
              </w:rPr>
              <w:t>On 9 – 11 August 2022, the Global Sports Programme completed a 3 day-technical assessment mission in Santiago, Chile, to visit some of the most relevant game venues that will hold the XIX Panamerican Games in 2023.</w:t>
            </w:r>
          </w:p>
          <w:p w14:paraId="63ACCFDD" w14:textId="26BDA4D7" w:rsidR="00F739D9" w:rsidRPr="00EE2427" w:rsidRDefault="00D775BC" w:rsidP="008425B1">
            <w:pPr>
              <w:pStyle w:val="ListParagraph"/>
              <w:numPr>
                <w:ilvl w:val="0"/>
                <w:numId w:val="25"/>
              </w:numPr>
              <w:spacing w:after="160" w:line="259" w:lineRule="auto"/>
              <w:jc w:val="both"/>
              <w:rPr>
                <w:rFonts w:ascii="Times New Roman" w:eastAsia="Times New Roman" w:hAnsi="Times New Roman" w:cs="Times New Roman"/>
                <w:iCs/>
                <w:sz w:val="20"/>
                <w:szCs w:val="20"/>
                <w:lang w:val="en-US"/>
              </w:rPr>
            </w:pPr>
            <w:r w:rsidRPr="00EE2427">
              <w:rPr>
                <w:rFonts w:ascii="Times New Roman" w:eastAsia="Times New Roman" w:hAnsi="Times New Roman" w:cs="Times New Roman"/>
                <w:iCs/>
                <w:sz w:val="20"/>
                <w:szCs w:val="20"/>
                <w:lang w:val="en-US"/>
              </w:rPr>
              <w:t>On 24-27 January 2023 the Global Sports Programme, in collaboration with CICTE of the OAS and UNICRI delivered a four day-training in Santiago Chile, host city of the XIX Pan-American Games and Parapan American Games in Santiago de Chile.</w:t>
            </w:r>
          </w:p>
          <w:p w14:paraId="4CD26D72" w14:textId="3BAC15EE" w:rsidR="00D775BC" w:rsidRPr="00684C6B" w:rsidRDefault="00D775BC" w:rsidP="0390DC88">
            <w:p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Support to Côte d’ Ivoire, host of the 2024 Total Energies Africa Cup of Nations of Football</w:t>
            </w:r>
          </w:p>
          <w:p w14:paraId="3AC44A06" w14:textId="7F40320F" w:rsidR="00FA57FE" w:rsidRPr="00EE2427" w:rsidRDefault="00D775BC" w:rsidP="00301AB5">
            <w:pPr>
              <w:pStyle w:val="ListParagraph"/>
              <w:numPr>
                <w:ilvl w:val="0"/>
                <w:numId w:val="29"/>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iCs/>
                <w:sz w:val="20"/>
                <w:szCs w:val="20"/>
                <w:lang w:val="en-US"/>
              </w:rPr>
              <w:t xml:space="preserve">On 19-20 July 2023, </w:t>
            </w:r>
            <w:r w:rsidRPr="00EE2427">
              <w:rPr>
                <w:rFonts w:ascii="Times New Roman" w:eastAsia="Times New Roman" w:hAnsi="Times New Roman" w:cs="Times New Roman"/>
                <w:sz w:val="20"/>
                <w:szCs w:val="20"/>
                <w:lang w:val="en-US"/>
              </w:rPr>
              <w:t xml:space="preserve">the Programme joined the </w:t>
            </w:r>
            <w:r w:rsidRPr="00EE2427">
              <w:rPr>
                <w:rFonts w:ascii="Times New Roman" w:eastAsia="Times New Roman" w:hAnsi="Times New Roman" w:cs="Times New Roman"/>
                <w:i/>
                <w:sz w:val="20"/>
                <w:szCs w:val="20"/>
                <w:lang w:val="en-US"/>
              </w:rPr>
              <w:t xml:space="preserve">Confédération Africaine de Football </w:t>
            </w:r>
            <w:r w:rsidRPr="00EE2427">
              <w:rPr>
                <w:rFonts w:ascii="Times New Roman" w:eastAsia="Times New Roman" w:hAnsi="Times New Roman" w:cs="Times New Roman"/>
                <w:sz w:val="20"/>
                <w:szCs w:val="20"/>
                <w:lang w:val="en-US"/>
              </w:rPr>
              <w:t>(CAF) in conducting the first mission in Côre d’Ivoire</w:t>
            </w:r>
            <w:r w:rsidR="009C3A70" w:rsidRPr="00EE2427">
              <w:rPr>
                <w:rFonts w:ascii="Times New Roman" w:eastAsia="Times New Roman" w:hAnsi="Times New Roman" w:cs="Times New Roman"/>
                <w:sz w:val="20"/>
                <w:szCs w:val="20"/>
                <w:lang w:val="en-US"/>
              </w:rPr>
              <w:t xml:space="preserve"> </w:t>
            </w:r>
            <w:r w:rsidRPr="00EE2427">
              <w:rPr>
                <w:rFonts w:ascii="Times New Roman" w:eastAsia="Times New Roman" w:hAnsi="Times New Roman" w:cs="Times New Roman"/>
                <w:sz w:val="20"/>
                <w:szCs w:val="20"/>
                <w:lang w:val="en-US"/>
              </w:rPr>
              <w:t xml:space="preserve">to present recommendations to be implemented until the next inspecting mission. </w:t>
            </w:r>
          </w:p>
          <w:p w14:paraId="3CC0D5AF" w14:textId="77777777" w:rsidR="00D775BC" w:rsidRDefault="00D775BC">
            <w:pPr>
              <w:jc w:val="both"/>
              <w:rPr>
                <w:rFonts w:ascii="Times New Roman" w:eastAsia="Times New Roman" w:hAnsi="Times New Roman" w:cs="Times New Roman"/>
                <w:i/>
                <w:sz w:val="20"/>
                <w:szCs w:val="20"/>
              </w:rPr>
            </w:pPr>
          </w:p>
          <w:p w14:paraId="5891D0D3" w14:textId="4F6C3CA3" w:rsidR="00943DA2" w:rsidRDefault="00C10E4E">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Support to Ghana, host of the 13th African Games</w:t>
            </w:r>
            <w:r w:rsidR="00324F20">
              <w:rPr>
                <w:rFonts w:ascii="Times New Roman" w:eastAsia="Times New Roman" w:hAnsi="Times New Roman" w:cs="Times New Roman"/>
                <w:i/>
                <w:sz w:val="20"/>
                <w:szCs w:val="20"/>
              </w:rPr>
              <w:t xml:space="preserve">: </w:t>
            </w:r>
          </w:p>
          <w:p w14:paraId="7EFC2CC0" w14:textId="64FB1D74" w:rsidR="008965A8" w:rsidRPr="00EE2427" w:rsidRDefault="00D775BC" w:rsidP="00D33675">
            <w:pPr>
              <w:pStyle w:val="ListParagraph"/>
              <w:numPr>
                <w:ilvl w:val="0"/>
                <w:numId w:val="29"/>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On 3-4 November 2022, t</w:t>
            </w:r>
            <w:r w:rsidR="00324F20" w:rsidRPr="00EE2427">
              <w:rPr>
                <w:rFonts w:ascii="Times New Roman" w:eastAsia="Times New Roman" w:hAnsi="Times New Roman" w:cs="Times New Roman"/>
                <w:sz w:val="20"/>
                <w:szCs w:val="20"/>
                <w:lang w:val="en-US"/>
              </w:rPr>
              <w:t>he Programme organized a mission to Accra</w:t>
            </w:r>
            <w:r w:rsidR="00016B7F" w:rsidRPr="00EE2427">
              <w:rPr>
                <w:rFonts w:ascii="Times New Roman" w:eastAsia="Times New Roman" w:hAnsi="Times New Roman" w:cs="Times New Roman"/>
                <w:sz w:val="20"/>
                <w:szCs w:val="20"/>
                <w:lang w:val="en-US"/>
              </w:rPr>
              <w:t>, Ghana</w:t>
            </w:r>
            <w:r w:rsidR="00324F20" w:rsidRPr="00EE2427">
              <w:rPr>
                <w:rFonts w:ascii="Times New Roman" w:eastAsia="Times New Roman" w:hAnsi="Times New Roman" w:cs="Times New Roman"/>
                <w:sz w:val="20"/>
                <w:szCs w:val="20"/>
                <w:lang w:val="en-US"/>
              </w:rPr>
              <w:t xml:space="preserve"> in November 2022 to deliver  </w:t>
            </w:r>
            <w:r w:rsidR="008965A8" w:rsidRPr="00EE2427">
              <w:rPr>
                <w:rFonts w:ascii="Times New Roman" w:eastAsia="Times New Roman" w:hAnsi="Times New Roman" w:cs="Times New Roman"/>
                <w:sz w:val="20"/>
                <w:szCs w:val="20"/>
                <w:lang w:val="en-US"/>
              </w:rPr>
              <w:t>technical assistance in preparation of the 13th African Games to strengthen the event’s CT/security and identify opportunities to leverage the Games for PVE.</w:t>
            </w:r>
          </w:p>
          <w:p w14:paraId="740E3BB2" w14:textId="77777777" w:rsidR="00C37FE2" w:rsidRPr="00EE2427" w:rsidRDefault="00D775BC" w:rsidP="00D33675">
            <w:pPr>
              <w:pStyle w:val="ListParagraph"/>
              <w:numPr>
                <w:ilvl w:val="0"/>
                <w:numId w:val="29"/>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On 21 -22 November 2023, the Programme co-organized with the African Union Sports Council (AUSC) a Youth Forum on ‘The Role of Young People in the 13th African Games’ concluded, resulting into recommendations for the Local Organizing Committee and the AUSC for meaningful youth engagement for PVE efforts in the context of future major sporting events in the region.</w:t>
            </w:r>
          </w:p>
          <w:p w14:paraId="326C8B27" w14:textId="6DAB2E29" w:rsidR="00943DA2" w:rsidRPr="00EE2427" w:rsidRDefault="00C37FE2" w:rsidP="00D33675">
            <w:pPr>
              <w:pStyle w:val="ListParagraph"/>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The  Programme is planning to co-organize, with the AUSC, the Youth Pavilion in Accra, Ghana on the margins of the 13th African Games, 8-24 March 2024. During this event, the AUSC and UNOCT will launch a proposal to jointly pursue a work plan to culminate on the occasion of the 14th African Games to be hosted in 2027. </w:t>
            </w:r>
          </w:p>
          <w:p w14:paraId="255ACF12" w14:textId="27C69B1D" w:rsidR="00C37FE2" w:rsidRPr="00EE2427" w:rsidRDefault="00C37FE2" w:rsidP="003A18C4">
            <w:pPr>
              <w:pStyle w:val="ListParagraph"/>
              <w:rPr>
                <w:rFonts w:ascii="Times New Roman" w:eastAsia="Times New Roman" w:hAnsi="Times New Roman" w:cs="Times New Roman"/>
                <w:i/>
                <w:sz w:val="20"/>
                <w:szCs w:val="20"/>
                <w:lang w:val="en-US"/>
              </w:rPr>
            </w:pPr>
          </w:p>
          <w:p w14:paraId="558F042C" w14:textId="0AF4DD34" w:rsidR="00C37FE2" w:rsidRPr="00684C6B" w:rsidRDefault="00C37FE2" w:rsidP="0390DC88">
            <w:pPr>
              <w:spacing w:line="240" w:lineRule="auto"/>
              <w:ind w:right="288"/>
              <w:contextualSpacing/>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Support to Maldives, candidate to host the 2025 Indian Ocean Games</w:t>
            </w:r>
          </w:p>
          <w:p w14:paraId="53984F8D" w14:textId="704DFF4B" w:rsidR="00C37FE2" w:rsidRPr="00EE2427" w:rsidRDefault="00C37FE2" w:rsidP="00850EEC">
            <w:pPr>
              <w:pStyle w:val="ListParagraph"/>
              <w:numPr>
                <w:ilvl w:val="0"/>
                <w:numId w:val="42"/>
              </w:numPr>
              <w:ind w:left="769"/>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In May 2022, the Global Sports Programme delivered technical assistance for more than 50 stakeholders in the Maldives</w:t>
            </w:r>
            <w:r w:rsidR="009C3A70" w:rsidRPr="00EE2427">
              <w:rPr>
                <w:rFonts w:ascii="Times New Roman" w:eastAsia="Times New Roman" w:hAnsi="Times New Roman" w:cs="Times New Roman"/>
                <w:sz w:val="20"/>
                <w:szCs w:val="20"/>
                <w:lang w:val="en-US"/>
              </w:rPr>
              <w:t>, across both programmatic workstreams</w:t>
            </w:r>
            <w:r w:rsidRPr="00EE2427">
              <w:rPr>
                <w:rFonts w:ascii="Times New Roman" w:eastAsia="Times New Roman" w:hAnsi="Times New Roman" w:cs="Times New Roman"/>
                <w:sz w:val="20"/>
                <w:szCs w:val="20"/>
                <w:lang w:val="en-US"/>
              </w:rPr>
              <w:t xml:space="preserve">.   </w:t>
            </w:r>
          </w:p>
          <w:p w14:paraId="2BC51A5A" w14:textId="01C83273" w:rsidR="00C37FE2" w:rsidRPr="00EE2427" w:rsidRDefault="00C37FE2" w:rsidP="00850EEC">
            <w:pPr>
              <w:pStyle w:val="ListParagraph"/>
              <w:numPr>
                <w:ilvl w:val="0"/>
                <w:numId w:val="42"/>
              </w:numPr>
              <w:ind w:left="769"/>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On 10-13 October 2022, the Programme delivered a follow-up technical assistance mission in the Maldives, gathering over 40 stakeholder from the sport and security industry.</w:t>
            </w:r>
          </w:p>
          <w:p w14:paraId="09397C82" w14:textId="6A9FDDBB" w:rsidR="00C37FE2" w:rsidRPr="00301AB5" w:rsidRDefault="00C37FE2">
            <w:pPr>
              <w:jc w:val="both"/>
              <w:rPr>
                <w:rFonts w:ascii="Times New Roman" w:eastAsia="Times New Roman" w:hAnsi="Times New Roman" w:cs="Times New Roman"/>
                <w:iCs/>
                <w:sz w:val="20"/>
                <w:szCs w:val="20"/>
              </w:rPr>
            </w:pPr>
          </w:p>
          <w:p w14:paraId="5F21B24E" w14:textId="17B2BAEF" w:rsidR="00C37FE2" w:rsidRDefault="00C37FE2" w:rsidP="0390DC88">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 xml:space="preserve">Mexico, co-host of the 2026 FIFA World Cup </w:t>
            </w:r>
          </w:p>
          <w:p w14:paraId="6A734497" w14:textId="04459CA0" w:rsidR="00F6495F" w:rsidRPr="00EE2427" w:rsidRDefault="00C37FE2" w:rsidP="00850EEC">
            <w:pPr>
              <w:pStyle w:val="ListParagraph"/>
              <w:numPr>
                <w:ilvl w:val="0"/>
                <w:numId w:val="42"/>
              </w:numPr>
              <w:ind w:left="769"/>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On 21-23 March 2023, the Programme </w:t>
            </w:r>
            <w:r w:rsidR="00324F20" w:rsidRPr="00EE2427">
              <w:rPr>
                <w:rFonts w:ascii="Times New Roman" w:eastAsia="Times New Roman" w:hAnsi="Times New Roman" w:cs="Times New Roman"/>
                <w:sz w:val="20"/>
                <w:szCs w:val="20"/>
                <w:lang w:val="en-US"/>
              </w:rPr>
              <w:t>joined OAS/CITCE</w:t>
            </w:r>
            <w:r w:rsidRPr="00EE2427">
              <w:rPr>
                <w:rFonts w:ascii="Times New Roman" w:eastAsia="Times New Roman" w:hAnsi="Times New Roman" w:cs="Times New Roman"/>
                <w:sz w:val="20"/>
                <w:szCs w:val="20"/>
                <w:lang w:val="en-US"/>
              </w:rPr>
              <w:t xml:space="preserve"> </w:t>
            </w:r>
            <w:r w:rsidR="00324F20" w:rsidRPr="00EE2427">
              <w:rPr>
                <w:rFonts w:ascii="Times New Roman" w:eastAsia="Times New Roman" w:hAnsi="Times New Roman" w:cs="Times New Roman"/>
                <w:sz w:val="20"/>
                <w:szCs w:val="20"/>
                <w:lang w:val="en-US"/>
              </w:rPr>
              <w:t xml:space="preserve">and UNICRI </w:t>
            </w:r>
            <w:r w:rsidRPr="00EE2427">
              <w:rPr>
                <w:rFonts w:ascii="Times New Roman" w:eastAsia="Times New Roman" w:hAnsi="Times New Roman" w:cs="Times New Roman"/>
                <w:sz w:val="20"/>
                <w:szCs w:val="20"/>
                <w:lang w:val="en-US"/>
              </w:rPr>
              <w:t xml:space="preserve">in Mexico City, Mexico </w:t>
            </w:r>
            <w:r w:rsidR="00324F20" w:rsidRPr="00EE2427">
              <w:rPr>
                <w:rFonts w:ascii="Times New Roman" w:eastAsia="Times New Roman" w:hAnsi="Times New Roman" w:cs="Times New Roman"/>
                <w:sz w:val="20"/>
                <w:szCs w:val="20"/>
                <w:lang w:val="en-US"/>
              </w:rPr>
              <w:t xml:space="preserve">in delivering key insights into security planning of a major sporting event, as well as opportunities for strengthening social cohesion and resiliency to PVE through sport values, </w:t>
            </w:r>
            <w:r w:rsidR="005B6EB1" w:rsidRPr="00EE2427">
              <w:rPr>
                <w:rFonts w:ascii="Times New Roman" w:eastAsia="Times New Roman" w:hAnsi="Times New Roman" w:cs="Times New Roman"/>
                <w:sz w:val="20"/>
                <w:szCs w:val="20"/>
                <w:lang w:val="en-US"/>
              </w:rPr>
              <w:t>to Mexico, El Salvador, Guatemala, Honduras, Dominican Republic, Panama and Costa Rica.</w:t>
            </w:r>
          </w:p>
          <w:p w14:paraId="2BC64CCA" w14:textId="77777777" w:rsidR="00C37FE2" w:rsidRDefault="00C37FE2">
            <w:pPr>
              <w:jc w:val="both"/>
              <w:rPr>
                <w:rFonts w:ascii="Times New Roman" w:eastAsia="Times New Roman" w:hAnsi="Times New Roman" w:cs="Times New Roman"/>
                <w:i/>
                <w:sz w:val="20"/>
                <w:szCs w:val="20"/>
              </w:rPr>
            </w:pPr>
          </w:p>
          <w:p w14:paraId="5929C8FF" w14:textId="63536963" w:rsidR="00C37FE2" w:rsidRPr="00301AB5" w:rsidRDefault="00C37FE2" w:rsidP="00C37FE2">
            <w:pPr>
              <w:jc w:val="both"/>
              <w:rPr>
                <w:rFonts w:ascii="Times New Roman" w:eastAsia="Times New Roman" w:hAnsi="Times New Roman" w:cs="Times New Roman"/>
                <w:iCs/>
                <w:sz w:val="20"/>
                <w:szCs w:val="20"/>
              </w:rPr>
            </w:pPr>
            <w:r w:rsidRPr="00301AB5">
              <w:rPr>
                <w:rFonts w:ascii="Times New Roman" w:eastAsia="Times New Roman" w:hAnsi="Times New Roman" w:cs="Times New Roman"/>
                <w:iCs/>
                <w:sz w:val="20"/>
                <w:szCs w:val="20"/>
              </w:rPr>
              <w:t>Technical Assistance mission in ASEAN Member States:</w:t>
            </w:r>
          </w:p>
          <w:p w14:paraId="3310B448" w14:textId="36AFBCC5" w:rsidR="00C37FE2" w:rsidRPr="00EE2427" w:rsidRDefault="000B33DA" w:rsidP="00301AB5">
            <w:pPr>
              <w:pStyle w:val="ListParagraph"/>
              <w:numPr>
                <w:ilvl w:val="0"/>
                <w:numId w:val="32"/>
              </w:numPr>
              <w:jc w:val="both"/>
              <w:rPr>
                <w:rFonts w:ascii="Times New Roman" w:eastAsia="Times New Roman" w:hAnsi="Times New Roman" w:cs="Times New Roman"/>
                <w:sz w:val="20"/>
                <w:szCs w:val="20"/>
                <w:u w:val="single"/>
                <w:lang w:val="en-US"/>
              </w:rPr>
            </w:pPr>
            <w:r w:rsidRPr="00EE2427">
              <w:rPr>
                <w:rFonts w:ascii="Times New Roman" w:eastAsia="Times New Roman" w:hAnsi="Times New Roman" w:cs="Times New Roman"/>
                <w:sz w:val="20"/>
                <w:szCs w:val="20"/>
                <w:lang w:val="en-US"/>
              </w:rPr>
              <w:t>On 15 November 2023, the Programme d</w:t>
            </w:r>
            <w:r w:rsidR="00C37FE2" w:rsidRPr="00EE2427">
              <w:rPr>
                <w:rFonts w:ascii="Times New Roman" w:eastAsia="Times New Roman" w:hAnsi="Times New Roman" w:cs="Times New Roman"/>
                <w:sz w:val="20"/>
                <w:szCs w:val="20"/>
                <w:lang w:val="en-US"/>
              </w:rPr>
              <w:t>elivered technical assistance during a consultative workshop to raise awareness amongst ASEAN Member States and FIFA Member Association General Secretaries on sports’ use as a tool to PVE, agreeing upon activities for implementation into the collaboration plan for the next FIFA-ASEAN MOU, 2024 – 2029</w:t>
            </w:r>
            <w:r w:rsidRPr="00EE2427">
              <w:rPr>
                <w:rFonts w:ascii="Times New Roman" w:eastAsia="Times New Roman" w:hAnsi="Times New Roman" w:cs="Times New Roman"/>
                <w:sz w:val="20"/>
                <w:szCs w:val="20"/>
                <w:lang w:val="en-US"/>
              </w:rPr>
              <w:t>.</w:t>
            </w:r>
            <w:r w:rsidR="00C37FE2" w:rsidRPr="00EE2427">
              <w:rPr>
                <w:rFonts w:ascii="Times New Roman" w:eastAsia="Times New Roman" w:hAnsi="Times New Roman" w:cs="Times New Roman"/>
                <w:sz w:val="20"/>
                <w:szCs w:val="20"/>
                <w:lang w:val="en-US"/>
              </w:rPr>
              <w:t xml:space="preserve"> </w:t>
            </w:r>
          </w:p>
          <w:p w14:paraId="495BB360" w14:textId="77777777" w:rsidR="00C37FE2" w:rsidRDefault="00C37FE2">
            <w:pPr>
              <w:jc w:val="both"/>
              <w:rPr>
                <w:rFonts w:ascii="Times New Roman" w:eastAsia="Times New Roman" w:hAnsi="Times New Roman" w:cs="Times New Roman"/>
                <w:i/>
                <w:sz w:val="20"/>
                <w:szCs w:val="20"/>
              </w:rPr>
            </w:pPr>
          </w:p>
          <w:p w14:paraId="6A73449D" w14:textId="6C1CD9E2" w:rsidR="00F6495F" w:rsidRDefault="000B33DA" w:rsidP="0390DC88">
            <w:pPr>
              <w:jc w:val="both"/>
              <w:rPr>
                <w:rFonts w:ascii="Times New Roman" w:eastAsia="Times New Roman" w:hAnsi="Times New Roman" w:cs="Times New Roman"/>
                <w:sz w:val="20"/>
                <w:szCs w:val="20"/>
                <w:u w:val="single"/>
                <w:lang w:val="de-DE"/>
              </w:rPr>
            </w:pPr>
            <w:r w:rsidRPr="5742E605">
              <w:rPr>
                <w:rFonts w:ascii="Times New Roman" w:eastAsia="Times New Roman" w:hAnsi="Times New Roman" w:cs="Times New Roman"/>
                <w:sz w:val="20"/>
                <w:szCs w:val="20"/>
                <w:lang w:val="de-DE"/>
              </w:rPr>
              <w:t>T</w:t>
            </w:r>
            <w:r w:rsidR="00C442A0" w:rsidRPr="5742E605">
              <w:rPr>
                <w:rFonts w:ascii="Times New Roman" w:eastAsia="Times New Roman" w:hAnsi="Times New Roman" w:cs="Times New Roman"/>
                <w:sz w:val="20"/>
                <w:szCs w:val="20"/>
                <w:lang w:val="de-DE"/>
              </w:rPr>
              <w:t>o enhance coordination, t</w:t>
            </w:r>
            <w:r w:rsidRPr="5742E605">
              <w:rPr>
                <w:rFonts w:ascii="Times New Roman" w:eastAsia="Times New Roman" w:hAnsi="Times New Roman" w:cs="Times New Roman"/>
                <w:sz w:val="20"/>
                <w:szCs w:val="20"/>
                <w:lang w:val="de-DE"/>
              </w:rPr>
              <w:t xml:space="preserve">he Programme also </w:t>
            </w:r>
            <w:r w:rsidR="00BD6820" w:rsidRPr="5742E605">
              <w:rPr>
                <w:rFonts w:ascii="Times New Roman" w:eastAsia="Times New Roman" w:hAnsi="Times New Roman" w:cs="Times New Roman"/>
                <w:sz w:val="20"/>
                <w:szCs w:val="20"/>
                <w:lang w:val="de-DE"/>
              </w:rPr>
              <w:t>participates</w:t>
            </w:r>
            <w:r w:rsidRPr="5742E605">
              <w:rPr>
                <w:rFonts w:ascii="Times New Roman" w:eastAsia="Times New Roman" w:hAnsi="Times New Roman" w:cs="Times New Roman"/>
                <w:sz w:val="20"/>
                <w:szCs w:val="20"/>
                <w:lang w:val="de-DE"/>
              </w:rPr>
              <w:t xml:space="preserve"> in:</w:t>
            </w:r>
          </w:p>
          <w:p w14:paraId="6A7344A0" w14:textId="466FFB7D" w:rsidR="00F6495F" w:rsidRPr="00EE2427" w:rsidRDefault="00BD6820" w:rsidP="00850EEC">
            <w:pPr>
              <w:pStyle w:val="ListParagraph"/>
              <w:numPr>
                <w:ilvl w:val="0"/>
                <w:numId w:val="32"/>
              </w:numPr>
              <w:rPr>
                <w:rFonts w:ascii="Times New Roman" w:hAnsi="Times New Roman" w:cs="Times New Roman"/>
                <w:iCs/>
                <w:sz w:val="20"/>
                <w:szCs w:val="20"/>
                <w:lang w:val="en-US"/>
              </w:rPr>
            </w:pPr>
            <w:r w:rsidRPr="00EE2427">
              <w:rPr>
                <w:rFonts w:ascii="Times New Roman" w:eastAsia="Times New Roman" w:hAnsi="Times New Roman" w:cs="Times New Roman"/>
                <w:iCs/>
                <w:sz w:val="20"/>
                <w:szCs w:val="20"/>
                <w:lang w:val="en-US"/>
              </w:rPr>
              <w:t xml:space="preserve">The bi-annual </w:t>
            </w:r>
            <w:r w:rsidR="00C37FE2" w:rsidRPr="00EE2427">
              <w:rPr>
                <w:rFonts w:ascii="Times New Roman" w:hAnsi="Times New Roman" w:cs="Times New Roman"/>
                <w:iCs/>
                <w:sz w:val="20"/>
                <w:szCs w:val="20"/>
                <w:lang w:val="en-US"/>
              </w:rPr>
              <w:t xml:space="preserve">European Group of Policing Football and National Football Information Point (NFIP) Experts </w:t>
            </w:r>
          </w:p>
          <w:p w14:paraId="6A7344A3" w14:textId="301E97EB" w:rsidR="00F6495F" w:rsidRPr="00EE2427" w:rsidRDefault="00BD6820" w:rsidP="00C442A0">
            <w:pPr>
              <w:pStyle w:val="ListParagraph"/>
              <w:numPr>
                <w:ilvl w:val="0"/>
                <w:numId w:val="34"/>
              </w:numPr>
              <w:jc w:val="both"/>
              <w:rPr>
                <w:rFonts w:ascii="Times New Roman" w:eastAsia="Times New Roman" w:hAnsi="Times New Roman" w:cs="Times New Roman"/>
                <w:iCs/>
                <w:sz w:val="20"/>
                <w:szCs w:val="20"/>
                <w:lang w:val="en-US"/>
              </w:rPr>
            </w:pPr>
            <w:r w:rsidRPr="00EE2427">
              <w:rPr>
                <w:rFonts w:ascii="Times New Roman" w:eastAsia="Times New Roman" w:hAnsi="Times New Roman" w:cs="Times New Roman"/>
                <w:iCs/>
                <w:sz w:val="20"/>
                <w:szCs w:val="20"/>
                <w:lang w:val="en-US"/>
              </w:rPr>
              <w:t xml:space="preserve">The </w:t>
            </w:r>
            <w:r w:rsidR="00324F20" w:rsidRPr="00EE2427">
              <w:rPr>
                <w:rFonts w:ascii="Times New Roman" w:eastAsia="Times New Roman" w:hAnsi="Times New Roman" w:cs="Times New Roman"/>
                <w:iCs/>
                <w:sz w:val="20"/>
                <w:szCs w:val="20"/>
                <w:lang w:val="en-US"/>
              </w:rPr>
              <w:t xml:space="preserve">UEFA Annual Safety &amp; Security Conference </w:t>
            </w:r>
          </w:p>
          <w:p w14:paraId="62D7B053" w14:textId="68C25961" w:rsidR="006B4400" w:rsidRPr="00EE2427" w:rsidRDefault="00132616" w:rsidP="00C442A0">
            <w:pPr>
              <w:pStyle w:val="ListParagraph"/>
              <w:numPr>
                <w:ilvl w:val="0"/>
                <w:numId w:val="34"/>
              </w:numPr>
              <w:jc w:val="both"/>
              <w:rPr>
                <w:rFonts w:ascii="Times New Roman" w:eastAsia="Times New Roman" w:hAnsi="Times New Roman" w:cs="Times New Roman"/>
                <w:iCs/>
                <w:color w:val="A61C00"/>
                <w:sz w:val="20"/>
                <w:szCs w:val="20"/>
                <w:lang w:val="en-US"/>
              </w:rPr>
            </w:pPr>
            <w:r w:rsidRPr="00EE2427">
              <w:rPr>
                <w:rFonts w:ascii="Times New Roman" w:eastAsia="Times New Roman" w:hAnsi="Times New Roman" w:cs="Times New Roman"/>
                <w:iCs/>
                <w:sz w:val="20"/>
                <w:szCs w:val="20"/>
                <w:lang w:val="en-US"/>
              </w:rPr>
              <w:t>The</w:t>
            </w:r>
            <w:r w:rsidR="00324F20" w:rsidRPr="00EE2427">
              <w:rPr>
                <w:rFonts w:ascii="Times New Roman" w:eastAsia="Times New Roman" w:hAnsi="Times New Roman" w:cs="Times New Roman"/>
                <w:iCs/>
                <w:sz w:val="20"/>
                <w:szCs w:val="20"/>
                <w:lang w:val="en-US"/>
              </w:rPr>
              <w:t xml:space="preserve"> Meeting</w:t>
            </w:r>
            <w:r w:rsidRPr="00EE2427">
              <w:rPr>
                <w:rFonts w:ascii="Times New Roman" w:eastAsia="Times New Roman" w:hAnsi="Times New Roman" w:cs="Times New Roman"/>
                <w:iCs/>
                <w:sz w:val="20"/>
                <w:szCs w:val="20"/>
                <w:lang w:val="en-US"/>
              </w:rPr>
              <w:t>s</w:t>
            </w:r>
            <w:r w:rsidR="00324F20" w:rsidRPr="00EE2427">
              <w:rPr>
                <w:rFonts w:ascii="Times New Roman" w:eastAsia="Times New Roman" w:hAnsi="Times New Roman" w:cs="Times New Roman"/>
                <w:iCs/>
                <w:sz w:val="20"/>
                <w:szCs w:val="20"/>
                <w:lang w:val="en-US"/>
              </w:rPr>
              <w:t xml:space="preserve"> of the Committee on Safety and Security at Sport Events, Saint-Denis Convention </w:t>
            </w:r>
          </w:p>
          <w:p w14:paraId="02EBD4A1" w14:textId="3131AE8A" w:rsidR="00C442A0" w:rsidRPr="00EE2427" w:rsidRDefault="00C442A0" w:rsidP="00C442A0">
            <w:pPr>
              <w:pStyle w:val="ListParagraph"/>
              <w:numPr>
                <w:ilvl w:val="0"/>
                <w:numId w:val="34"/>
              </w:numPr>
              <w:jc w:val="both"/>
              <w:rPr>
                <w:rFonts w:ascii="Times New Roman" w:eastAsia="Times New Roman" w:hAnsi="Times New Roman" w:cs="Times New Roman"/>
                <w:iCs/>
                <w:color w:val="A61C00"/>
                <w:sz w:val="20"/>
                <w:szCs w:val="20"/>
                <w:lang w:val="en-US"/>
              </w:rPr>
            </w:pPr>
            <w:r w:rsidRPr="00EE2427">
              <w:rPr>
                <w:rFonts w:ascii="Times New Roman" w:eastAsia="Times New Roman" w:hAnsi="Times New Roman" w:cs="Times New Roman"/>
                <w:iCs/>
                <w:sz w:val="20"/>
                <w:szCs w:val="20"/>
                <w:lang w:val="en-US"/>
              </w:rPr>
              <w:t>INTERPOL Project Stadia’s bi-annual meetings</w:t>
            </w:r>
          </w:p>
          <w:p w14:paraId="5674B027" w14:textId="77777777" w:rsidR="00715782" w:rsidRDefault="00715782">
            <w:pPr>
              <w:jc w:val="both"/>
              <w:rPr>
                <w:rFonts w:ascii="Times New Roman" w:eastAsia="Times New Roman" w:hAnsi="Times New Roman" w:cs="Times New Roman"/>
                <w:sz w:val="20"/>
                <w:szCs w:val="20"/>
              </w:rPr>
            </w:pPr>
          </w:p>
          <w:p w14:paraId="4035AD38" w14:textId="4D4F8497" w:rsidR="003F5F6B" w:rsidRPr="00301AB5" w:rsidRDefault="00715782">
            <w:pPr>
              <w:jc w:val="both"/>
              <w:rPr>
                <w:rFonts w:ascii="Times New Roman" w:eastAsia="Times New Roman" w:hAnsi="Times New Roman" w:cs="Times New Roman"/>
                <w:b/>
                <w:bCs/>
                <w:sz w:val="20"/>
                <w:szCs w:val="20"/>
                <w:u w:val="single"/>
              </w:rPr>
            </w:pPr>
            <w:r w:rsidRPr="00301AB5">
              <w:rPr>
                <w:rFonts w:ascii="Times New Roman" w:eastAsia="Times New Roman" w:hAnsi="Times New Roman" w:cs="Times New Roman"/>
                <w:b/>
                <w:bCs/>
                <w:sz w:val="20"/>
                <w:szCs w:val="20"/>
                <w:u w:val="single"/>
              </w:rPr>
              <w:t>Global Media Campaign</w:t>
            </w:r>
          </w:p>
          <w:p w14:paraId="702C6B51" w14:textId="77777777" w:rsidR="00145A9A" w:rsidRDefault="00145A9A" w:rsidP="00145A9A">
            <w:pPr>
              <w:jc w:val="both"/>
              <w:rPr>
                <w:rFonts w:ascii="Times New Roman" w:eastAsia="Calibri" w:hAnsi="Times New Roman" w:cs="Times New Roman"/>
                <w:color w:val="000000" w:themeColor="text1"/>
                <w:sz w:val="20"/>
                <w:szCs w:val="20"/>
                <w:lang w:val="en-GB"/>
              </w:rPr>
            </w:pPr>
          </w:p>
          <w:p w14:paraId="064D745E" w14:textId="350D8ADC" w:rsidR="00ED4B51" w:rsidRPr="00301AB5" w:rsidRDefault="00145A9A" w:rsidP="00301AB5">
            <w:pPr>
              <w:jc w:val="both"/>
              <w:rPr>
                <w:rFonts w:ascii="Times New Roman" w:eastAsia="Times New Roman" w:hAnsi="Times New Roman" w:cs="Times New Roman"/>
                <w:sz w:val="20"/>
                <w:szCs w:val="20"/>
                <w:lang w:val="en-US"/>
              </w:rPr>
            </w:pPr>
            <w:r>
              <w:rPr>
                <w:rFonts w:ascii="Times New Roman" w:eastAsia="Calibri" w:hAnsi="Times New Roman" w:cs="Times New Roman"/>
                <w:color w:val="000000" w:themeColor="text1"/>
                <w:sz w:val="20"/>
                <w:szCs w:val="20"/>
                <w:lang w:val="en-GB"/>
              </w:rPr>
              <w:t>The Global Sports Programme r</w:t>
            </w:r>
            <w:r w:rsidR="00ED4B51" w:rsidRPr="00301AB5">
              <w:rPr>
                <w:rFonts w:ascii="Times New Roman" w:eastAsia="Calibri" w:hAnsi="Times New Roman" w:cs="Times New Roman"/>
                <w:color w:val="000000" w:themeColor="text1"/>
                <w:sz w:val="20"/>
                <w:szCs w:val="20"/>
                <w:lang w:val="en-GB"/>
              </w:rPr>
              <w:t xml:space="preserve">uns a </w:t>
            </w:r>
            <w:r w:rsidR="00ED4B51" w:rsidRPr="00301AB5">
              <w:rPr>
                <w:rFonts w:ascii="Times New Roman" w:eastAsia="Calibri" w:hAnsi="Times New Roman" w:cs="Times New Roman"/>
                <w:color w:val="000000" w:themeColor="text1"/>
                <w:sz w:val="20"/>
                <w:szCs w:val="20"/>
                <w:lang w:val="en"/>
              </w:rPr>
              <w:t>global media campaign, “</w:t>
            </w:r>
            <w:hyperlink r:id="rId26" w:history="1">
              <w:r w:rsidR="00ED4B51" w:rsidRPr="00301AB5">
                <w:rPr>
                  <w:rStyle w:val="Hyperlink"/>
                  <w:rFonts w:ascii="Times New Roman" w:eastAsia="Calibri" w:hAnsi="Times New Roman" w:cs="Times New Roman"/>
                  <w:sz w:val="20"/>
                  <w:szCs w:val="20"/>
                  <w:lang w:val="en"/>
                </w:rPr>
                <w:t>#MoreThanAGame”,</w:t>
              </w:r>
            </w:hyperlink>
            <w:r w:rsidR="00ED4B51" w:rsidRPr="00301AB5">
              <w:rPr>
                <w:rFonts w:ascii="Times New Roman" w:eastAsia="Calibri" w:hAnsi="Times New Roman" w:cs="Times New Roman"/>
                <w:color w:val="000000" w:themeColor="text1"/>
                <w:sz w:val="20"/>
                <w:szCs w:val="20"/>
                <w:lang w:val="en"/>
              </w:rPr>
              <w:t xml:space="preserve"> in partnership with the Generation Amazing Foundation in Nov 2022, in Doha, alongside the 2022 FIFA World Cup, to</w:t>
            </w:r>
            <w:r w:rsidR="00ED4B51" w:rsidRPr="00301AB5">
              <w:rPr>
                <w:rFonts w:ascii="Times New Roman" w:hAnsi="Times New Roman" w:cs="Times New Roman"/>
                <w:sz w:val="20"/>
                <w:szCs w:val="20"/>
                <w:lang w:val="en-US"/>
              </w:rPr>
              <w:t xml:space="preserve"> showcase the power of sport </w:t>
            </w:r>
            <w:r w:rsidR="00ED4B51" w:rsidRPr="00301AB5">
              <w:rPr>
                <w:rFonts w:ascii="Times New Roman" w:eastAsia="Calibri" w:hAnsi="Times New Roman" w:cs="Times New Roman"/>
                <w:color w:val="000000" w:themeColor="text1"/>
                <w:sz w:val="20"/>
                <w:szCs w:val="20"/>
                <w:lang w:val="en-GB"/>
              </w:rPr>
              <w:t xml:space="preserve">to make real, positive change. Headlined by professional footballer Nadia Nadim, </w:t>
            </w:r>
            <w:hyperlink r:id="rId27">
              <w:r w:rsidR="00ED4B51" w:rsidRPr="00301AB5">
                <w:rPr>
                  <w:rStyle w:val="Hyperlink"/>
                  <w:rFonts w:ascii="Times New Roman" w:eastAsia="Calibri" w:hAnsi="Times New Roman" w:cs="Times New Roman"/>
                  <w:sz w:val="20"/>
                  <w:szCs w:val="20"/>
                  <w:lang w:val="en-GB"/>
                </w:rPr>
                <w:t>media products</w:t>
              </w:r>
            </w:hyperlink>
            <w:r w:rsidR="00ED4B51" w:rsidRPr="00301AB5">
              <w:rPr>
                <w:rFonts w:ascii="Times New Roman" w:eastAsia="Calibri" w:hAnsi="Times New Roman" w:cs="Times New Roman"/>
                <w:color w:val="000000" w:themeColor="text1"/>
                <w:sz w:val="20"/>
                <w:szCs w:val="20"/>
                <w:lang w:val="en-GB"/>
              </w:rPr>
              <w:t xml:space="preserve"> were produced to showcase her inspiring story, in addition to those of Masareka and Kelsey, two beneficiaries of the Programme’s grant scheme to support CSOs.</w:t>
            </w:r>
          </w:p>
          <w:p w14:paraId="59874AD2" w14:textId="77777777" w:rsidR="00145A9A" w:rsidRDefault="00145A9A" w:rsidP="00145A9A">
            <w:pPr>
              <w:jc w:val="both"/>
              <w:rPr>
                <w:rFonts w:ascii="Times New Roman" w:eastAsia="Calibri" w:hAnsi="Times New Roman" w:cs="Times New Roman"/>
                <w:color w:val="000000" w:themeColor="text1"/>
                <w:sz w:val="20"/>
                <w:szCs w:val="20"/>
                <w:lang w:val="en"/>
              </w:rPr>
            </w:pPr>
          </w:p>
          <w:p w14:paraId="1C96F460" w14:textId="16263EBC" w:rsidR="00ED4B51" w:rsidRDefault="00ED4B51">
            <w:pPr>
              <w:jc w:val="both"/>
              <w:rPr>
                <w:rFonts w:ascii="Times New Roman" w:eastAsia="Calibri" w:hAnsi="Times New Roman" w:cs="Times New Roman"/>
                <w:color w:val="000000" w:themeColor="text1"/>
                <w:sz w:val="20"/>
                <w:szCs w:val="20"/>
                <w:lang w:val="en-US"/>
              </w:rPr>
            </w:pPr>
            <w:r w:rsidRPr="00301AB5">
              <w:rPr>
                <w:rFonts w:ascii="Times New Roman" w:eastAsia="Calibri" w:hAnsi="Times New Roman" w:cs="Times New Roman"/>
                <w:color w:val="000000" w:themeColor="text1"/>
                <w:sz w:val="20"/>
                <w:szCs w:val="20"/>
                <w:lang w:val="en"/>
              </w:rPr>
              <w:t>The campaign’s video content was watched 657,000 times on the @UN_OCT Twitter channel, @UN_OCT tweets directly reached 1.5 million people and the campaign generated 39 million impressions globally on social media.</w:t>
            </w:r>
            <w:r w:rsidR="00050DCC">
              <w:rPr>
                <w:rFonts w:ascii="Times New Roman" w:eastAsia="Times New Roman" w:hAnsi="Times New Roman" w:cs="Times New Roman"/>
                <w:sz w:val="20"/>
                <w:szCs w:val="20"/>
                <w:lang w:val="en-US"/>
              </w:rPr>
              <w:t xml:space="preserve"> The Programme c</w:t>
            </w:r>
            <w:r w:rsidRPr="00301AB5">
              <w:rPr>
                <w:rFonts w:ascii="Times New Roman" w:eastAsia="Calibri" w:hAnsi="Times New Roman" w:cs="Times New Roman"/>
                <w:color w:val="000000" w:themeColor="text1"/>
                <w:sz w:val="20"/>
                <w:szCs w:val="20"/>
                <w:lang w:val="en"/>
              </w:rPr>
              <w:t xml:space="preserve">onsulted key sport-related stakeholders to inform the design of the campaign </w:t>
            </w:r>
            <w:hyperlink r:id="rId28" w:history="1">
              <w:r w:rsidR="00050DCC">
                <w:rPr>
                  <w:rStyle w:val="Hyperlink"/>
                  <w:rFonts w:ascii="Times New Roman" w:eastAsia="Calibri" w:hAnsi="Times New Roman" w:cs="Times New Roman"/>
                  <w:sz w:val="20"/>
                  <w:szCs w:val="20"/>
                  <w:lang w:val="en"/>
                </w:rPr>
                <w:t>and r</w:t>
              </w:r>
              <w:r w:rsidRPr="00301AB5">
                <w:rPr>
                  <w:rStyle w:val="Hyperlink"/>
                  <w:rFonts w:ascii="Times New Roman" w:eastAsia="Calibri" w:hAnsi="Times New Roman" w:cs="Times New Roman"/>
                  <w:sz w:val="20"/>
                  <w:szCs w:val="20"/>
                  <w:lang w:val="en"/>
                </w:rPr>
                <w:t>eceived inputs</w:t>
              </w:r>
            </w:hyperlink>
            <w:r w:rsidRPr="00301AB5">
              <w:rPr>
                <w:rFonts w:ascii="Times New Roman" w:eastAsia="Calibri" w:hAnsi="Times New Roman" w:cs="Times New Roman"/>
                <w:color w:val="000000" w:themeColor="text1"/>
                <w:sz w:val="20"/>
                <w:szCs w:val="20"/>
                <w:lang w:val="en"/>
              </w:rPr>
              <w:t xml:space="preserve"> during a high-level </w:t>
            </w:r>
            <w:hyperlink r:id="rId29" w:history="1">
              <w:r w:rsidRPr="00301AB5">
                <w:rPr>
                  <w:rStyle w:val="Hyperlink"/>
                  <w:rFonts w:ascii="Times New Roman" w:eastAsia="Calibri" w:hAnsi="Times New Roman" w:cs="Times New Roman"/>
                  <w:sz w:val="20"/>
                  <w:szCs w:val="20"/>
                  <w:lang w:val="en"/>
                </w:rPr>
                <w:t>roundtable</w:t>
              </w:r>
            </w:hyperlink>
            <w:r w:rsidRPr="00301AB5">
              <w:rPr>
                <w:rFonts w:ascii="Times New Roman" w:eastAsia="Calibri" w:hAnsi="Times New Roman" w:cs="Times New Roman"/>
                <w:color w:val="000000" w:themeColor="text1"/>
                <w:sz w:val="20"/>
                <w:szCs w:val="20"/>
                <w:lang w:val="en"/>
              </w:rPr>
              <w:t xml:space="preserve"> co-hosted with the State of Qatar, </w:t>
            </w:r>
            <w:r w:rsidRPr="00301AB5">
              <w:rPr>
                <w:rFonts w:ascii="Times New Roman" w:eastAsia="Calibri" w:hAnsi="Times New Roman" w:cs="Times New Roman"/>
                <w:color w:val="000000" w:themeColor="text1"/>
                <w:sz w:val="20"/>
                <w:szCs w:val="20"/>
                <w:lang w:val="en-US"/>
              </w:rPr>
              <w:t>on the margins of the 2022 Doha Forum.</w:t>
            </w:r>
          </w:p>
          <w:p w14:paraId="544163C0" w14:textId="77777777" w:rsidR="00C442A0" w:rsidRPr="00301AB5" w:rsidRDefault="00C442A0" w:rsidP="00C442A0">
            <w:pPr>
              <w:jc w:val="both"/>
              <w:rPr>
                <w:rFonts w:ascii="Times New Roman" w:eastAsia="Times New Roman" w:hAnsi="Times New Roman" w:cs="Times New Roman"/>
                <w:sz w:val="20"/>
                <w:szCs w:val="20"/>
                <w:lang w:val="en-US"/>
              </w:rPr>
            </w:pPr>
          </w:p>
          <w:p w14:paraId="6A7344B4" w14:textId="0BB40E75" w:rsidR="00F6495F" w:rsidRPr="00715782" w:rsidRDefault="00050DCC">
            <w:pPr>
              <w:jc w:val="both"/>
              <w:rPr>
                <w:rFonts w:ascii="Times New Roman" w:eastAsia="Times New Roman" w:hAnsi="Times New Roman" w:cs="Times New Roman"/>
                <w:sz w:val="20"/>
                <w:szCs w:val="20"/>
              </w:rPr>
            </w:pPr>
            <w:r>
              <w:rPr>
                <w:rFonts w:ascii="Times New Roman" w:eastAsia="Calibri" w:hAnsi="Times New Roman" w:cs="Times New Roman"/>
                <w:color w:val="000000" w:themeColor="text1"/>
                <w:sz w:val="20"/>
                <w:szCs w:val="20"/>
                <w:lang w:val="en-US"/>
              </w:rPr>
              <w:t>The Programme b</w:t>
            </w:r>
            <w:r w:rsidR="00ED4B51" w:rsidRPr="00301AB5">
              <w:rPr>
                <w:rFonts w:ascii="Times New Roman" w:eastAsia="Calibri" w:hAnsi="Times New Roman" w:cs="Times New Roman"/>
                <w:color w:val="000000" w:themeColor="text1"/>
                <w:sz w:val="20"/>
                <w:szCs w:val="20"/>
                <w:lang w:val="en-US"/>
              </w:rPr>
              <w:t xml:space="preserve">uilt on the campaign’s successes by hosting an </w:t>
            </w:r>
            <w:hyperlink r:id="rId30">
              <w:r w:rsidR="00ED4B51" w:rsidRPr="00301AB5">
                <w:rPr>
                  <w:rStyle w:val="Hyperlink"/>
                  <w:rFonts w:ascii="Times New Roman" w:eastAsia="Calibri" w:hAnsi="Times New Roman" w:cs="Times New Roman"/>
                  <w:sz w:val="20"/>
                  <w:szCs w:val="20"/>
                  <w:lang w:val="en-US"/>
                </w:rPr>
                <w:t>online roundtable</w:t>
              </w:r>
            </w:hyperlink>
            <w:r w:rsidR="00ED4B51" w:rsidRPr="00301AB5">
              <w:rPr>
                <w:rFonts w:ascii="Times New Roman" w:eastAsia="Calibri" w:hAnsi="Times New Roman" w:cs="Times New Roman"/>
                <w:color w:val="000000" w:themeColor="text1"/>
                <w:sz w:val="20"/>
                <w:szCs w:val="20"/>
                <w:lang w:val="en-US"/>
              </w:rPr>
              <w:t xml:space="preserve"> </w:t>
            </w:r>
            <w:r>
              <w:rPr>
                <w:rFonts w:ascii="Times New Roman" w:eastAsia="Calibri" w:hAnsi="Times New Roman" w:cs="Times New Roman"/>
                <w:color w:val="000000" w:themeColor="text1"/>
                <w:sz w:val="20"/>
                <w:szCs w:val="20"/>
                <w:lang w:val="en-US"/>
              </w:rPr>
              <w:t xml:space="preserve">in February 2023 </w:t>
            </w:r>
            <w:r w:rsidR="00ED4B51" w:rsidRPr="00301AB5">
              <w:rPr>
                <w:rFonts w:ascii="Times New Roman" w:eastAsia="Calibri" w:hAnsi="Times New Roman" w:cs="Times New Roman"/>
                <w:color w:val="000000" w:themeColor="text1"/>
                <w:sz w:val="20"/>
                <w:szCs w:val="20"/>
                <w:lang w:val="en-US"/>
              </w:rPr>
              <w:t>for professional athletes, CSOs, youth leaders and representatives from sports federations to  discuss the power of sport to PVE</w:t>
            </w:r>
          </w:p>
          <w:p w14:paraId="16D34DBD" w14:textId="77777777" w:rsidR="00861D0A" w:rsidRDefault="00861D0A">
            <w:pPr>
              <w:spacing w:after="160" w:line="256" w:lineRule="auto"/>
              <w:jc w:val="both"/>
              <w:rPr>
                <w:rFonts w:ascii="Times New Roman" w:eastAsia="Times New Roman" w:hAnsi="Times New Roman" w:cs="Times New Roman"/>
                <w:sz w:val="20"/>
                <w:szCs w:val="20"/>
                <w:u w:val="single"/>
              </w:rPr>
            </w:pPr>
          </w:p>
          <w:p w14:paraId="27B07FAC" w14:textId="0CC0A8EF" w:rsidR="00264CF2" w:rsidRPr="00850EEC" w:rsidRDefault="00264CF2" w:rsidP="0390DC88">
            <w:pPr>
              <w:jc w:val="both"/>
              <w:rPr>
                <w:rFonts w:ascii="Times New Roman" w:eastAsia="Times New Roman" w:hAnsi="Times New Roman" w:cs="Times New Roman"/>
                <w:b/>
                <w:bCs/>
                <w:sz w:val="20"/>
                <w:szCs w:val="20"/>
                <w:u w:val="single"/>
                <w:lang w:val="de-DE"/>
              </w:rPr>
            </w:pPr>
            <w:r w:rsidRPr="5742E605">
              <w:rPr>
                <w:rFonts w:ascii="Times New Roman" w:eastAsia="Times New Roman" w:hAnsi="Times New Roman" w:cs="Times New Roman"/>
                <w:b/>
                <w:bCs/>
                <w:sz w:val="20"/>
                <w:szCs w:val="20"/>
                <w:u w:val="single"/>
                <w:lang w:val="de-DE"/>
              </w:rPr>
              <w:t xml:space="preserve">Youth Consultation on Preventing Violent Extremism Through Sport </w:t>
            </w:r>
          </w:p>
          <w:p w14:paraId="33A23628" w14:textId="77777777" w:rsidR="005376CF" w:rsidRDefault="005376CF" w:rsidP="005376CF">
            <w:pPr>
              <w:ind w:right="288"/>
              <w:jc w:val="both"/>
              <w:rPr>
                <w:rFonts w:ascii="Times New Roman" w:hAnsi="Times New Roman" w:cs="Times New Roman"/>
                <w:b/>
                <w:sz w:val="20"/>
                <w:szCs w:val="20"/>
                <w:lang w:val="en-US"/>
              </w:rPr>
            </w:pPr>
          </w:p>
          <w:p w14:paraId="391EB05E" w14:textId="06FF530D" w:rsidR="00264CF2" w:rsidRPr="00301AB5" w:rsidRDefault="005376CF" w:rsidP="008425B1">
            <w:pPr>
              <w:ind w:right="288"/>
              <w:jc w:val="both"/>
              <w:rPr>
                <w:rFonts w:ascii="Times New Roman" w:eastAsia="Calibri" w:hAnsi="Times New Roman" w:cs="Times New Roman"/>
                <w:sz w:val="20"/>
                <w:szCs w:val="20"/>
                <w:lang w:val="en-GB"/>
              </w:rPr>
            </w:pPr>
            <w:r w:rsidRPr="00301AB5">
              <w:rPr>
                <w:rFonts w:ascii="Times New Roman" w:hAnsi="Times New Roman" w:cs="Times New Roman"/>
                <w:bCs/>
                <w:sz w:val="20"/>
                <w:szCs w:val="20"/>
                <w:lang w:val="en-US"/>
              </w:rPr>
              <w:t>The Programme has o</w:t>
            </w:r>
            <w:r w:rsidR="00264CF2" w:rsidRPr="00301AB5">
              <w:rPr>
                <w:rFonts w:ascii="Times New Roman" w:hAnsi="Times New Roman" w:cs="Times New Roman"/>
                <w:bCs/>
                <w:sz w:val="20"/>
                <w:szCs w:val="20"/>
                <w:lang w:val="en-US"/>
              </w:rPr>
              <w:t>rganized youth fora to establish</w:t>
            </w:r>
            <w:r w:rsidR="00264CF2" w:rsidRPr="00301AB5">
              <w:rPr>
                <w:rFonts w:ascii="Times New Roman" w:hAnsi="Times New Roman" w:cs="Times New Roman"/>
                <w:sz w:val="20"/>
                <w:szCs w:val="20"/>
                <w:lang w:val="en-US"/>
              </w:rPr>
              <w:t xml:space="preserve"> a dialogue between youth and decision-makers to ensure effective integration of youth into policies and practices which make use of sport for PVE, including: </w:t>
            </w:r>
          </w:p>
          <w:p w14:paraId="6960D98B" w14:textId="77777777" w:rsidR="00264CF2" w:rsidRPr="00301AB5" w:rsidRDefault="00264CF2" w:rsidP="00264CF2">
            <w:pPr>
              <w:pStyle w:val="ListParagraph"/>
              <w:numPr>
                <w:ilvl w:val="0"/>
                <w:numId w:val="21"/>
              </w:numPr>
              <w:spacing w:after="0"/>
              <w:ind w:right="288"/>
              <w:jc w:val="both"/>
              <w:rPr>
                <w:rFonts w:ascii="Times New Roman" w:eastAsia="Calibri" w:hAnsi="Times New Roman" w:cs="Times New Roman"/>
                <w:sz w:val="20"/>
                <w:szCs w:val="20"/>
                <w:lang w:val="en-GB"/>
              </w:rPr>
            </w:pPr>
            <w:r w:rsidRPr="00301AB5">
              <w:rPr>
                <w:rFonts w:ascii="Times New Roman" w:hAnsi="Times New Roman" w:cs="Times New Roman"/>
                <w:sz w:val="20"/>
                <w:szCs w:val="20"/>
                <w:lang w:val="en-US"/>
              </w:rPr>
              <w:t xml:space="preserve">An </w:t>
            </w:r>
            <w:hyperlink r:id="rId31">
              <w:r w:rsidRPr="00301AB5">
                <w:rPr>
                  <w:rStyle w:val="Hyperlink"/>
                  <w:rFonts w:ascii="Times New Roman" w:hAnsi="Times New Roman" w:cs="Times New Roman"/>
                  <w:sz w:val="20"/>
                  <w:szCs w:val="20"/>
                  <w:lang w:val="en-US"/>
                </w:rPr>
                <w:t>online youth consultation</w:t>
              </w:r>
            </w:hyperlink>
            <w:r w:rsidRPr="00301AB5">
              <w:rPr>
                <w:rFonts w:ascii="Times New Roman" w:hAnsi="Times New Roman" w:cs="Times New Roman"/>
                <w:sz w:val="20"/>
                <w:szCs w:val="20"/>
                <w:lang w:val="en-US"/>
              </w:rPr>
              <w:t xml:space="preserve"> (Jan 2021), a </w:t>
            </w:r>
            <w:hyperlink r:id="rId32">
              <w:r w:rsidRPr="00301AB5">
                <w:rPr>
                  <w:rStyle w:val="Hyperlink"/>
                  <w:rFonts w:ascii="Times New Roman" w:hAnsi="Times New Roman" w:cs="Times New Roman"/>
                  <w:sz w:val="20"/>
                  <w:szCs w:val="20"/>
                  <w:lang w:val="en-US"/>
                </w:rPr>
                <w:t>youth dialogue for the MENA region</w:t>
              </w:r>
            </w:hyperlink>
            <w:r w:rsidRPr="00301AB5">
              <w:rPr>
                <w:rFonts w:ascii="Times New Roman" w:hAnsi="Times New Roman" w:cs="Times New Roman"/>
                <w:sz w:val="20"/>
                <w:szCs w:val="20"/>
                <w:lang w:val="en-US"/>
              </w:rPr>
              <w:t xml:space="preserve">, in Rabat, </w:t>
            </w:r>
            <w:r w:rsidRPr="00301AB5">
              <w:rPr>
                <w:rFonts w:ascii="Times New Roman" w:eastAsia="Calibri" w:hAnsi="Times New Roman" w:cs="Times New Roman"/>
                <w:color w:val="000000" w:themeColor="text1"/>
                <w:sz w:val="20"/>
                <w:szCs w:val="20"/>
                <w:lang w:val="en-US"/>
              </w:rPr>
              <w:t xml:space="preserve">Morocco (June 2022), a Global Youth Forum in Fez, Morocco, held in parallel with the </w:t>
            </w:r>
            <w:hyperlink r:id="rId33">
              <w:r w:rsidRPr="00301AB5">
                <w:rPr>
                  <w:rStyle w:val="Hyperlink"/>
                  <w:rFonts w:ascii="Times New Roman" w:eastAsia="Calibri" w:hAnsi="Times New Roman" w:cs="Times New Roman"/>
                  <w:sz w:val="20"/>
                  <w:szCs w:val="20"/>
                  <w:lang w:val="en-US"/>
                </w:rPr>
                <w:t>9</w:t>
              </w:r>
              <w:r w:rsidRPr="00301AB5">
                <w:rPr>
                  <w:rStyle w:val="Hyperlink"/>
                  <w:rFonts w:ascii="Times New Roman" w:eastAsia="Calibri" w:hAnsi="Times New Roman" w:cs="Times New Roman"/>
                  <w:sz w:val="20"/>
                  <w:szCs w:val="20"/>
                  <w:vertAlign w:val="superscript"/>
                  <w:lang w:val="en-US"/>
                </w:rPr>
                <w:t>th</w:t>
              </w:r>
              <w:r w:rsidRPr="00301AB5">
                <w:rPr>
                  <w:rStyle w:val="Hyperlink"/>
                  <w:rFonts w:ascii="Times New Roman" w:eastAsia="Calibri" w:hAnsi="Times New Roman" w:cs="Times New Roman"/>
                  <w:sz w:val="20"/>
                  <w:szCs w:val="20"/>
                  <w:lang w:val="en-US"/>
                </w:rPr>
                <w:t xml:space="preserve"> UNAOC Global Forum</w:t>
              </w:r>
            </w:hyperlink>
            <w:r w:rsidRPr="00301AB5">
              <w:rPr>
                <w:rFonts w:ascii="Times New Roman" w:eastAsia="Calibri" w:hAnsi="Times New Roman" w:cs="Times New Roman"/>
                <w:color w:val="000000" w:themeColor="text1"/>
                <w:sz w:val="20"/>
                <w:szCs w:val="20"/>
                <w:lang w:val="en-US"/>
              </w:rPr>
              <w:t xml:space="preserve"> (Nov 2022), </w:t>
            </w:r>
            <w:hyperlink r:id="rId34">
              <w:r w:rsidRPr="00301AB5">
                <w:rPr>
                  <w:rStyle w:val="Hyperlink"/>
                  <w:rFonts w:ascii="Times New Roman" w:eastAsia="Calibri" w:hAnsi="Times New Roman" w:cs="Times New Roman"/>
                  <w:sz w:val="20"/>
                  <w:szCs w:val="20"/>
                  <w:lang w:val="en-US"/>
                </w:rPr>
                <w:t>an ASEAN-UN Regional Youth Forum</w:t>
              </w:r>
            </w:hyperlink>
            <w:r w:rsidRPr="00301AB5">
              <w:rPr>
                <w:rFonts w:ascii="Times New Roman" w:eastAsia="Calibri" w:hAnsi="Times New Roman" w:cs="Times New Roman"/>
                <w:color w:val="000000" w:themeColor="text1"/>
                <w:sz w:val="20"/>
                <w:szCs w:val="20"/>
                <w:lang w:val="en-US"/>
              </w:rPr>
              <w:t xml:space="preserve"> in Bangkok, Thailand (Dec 2022) and the </w:t>
            </w:r>
            <w:r w:rsidRPr="00301AB5">
              <w:rPr>
                <w:rStyle w:val="ui-provider"/>
                <w:rFonts w:ascii="Times New Roman" w:hAnsi="Times New Roman" w:cs="Times New Roman"/>
                <w:sz w:val="20"/>
                <w:szCs w:val="20"/>
                <w:lang w:val="en-US"/>
              </w:rPr>
              <w:t>“UN-AUSC Youth Forum: The Role of Young People in the 13</w:t>
            </w:r>
            <w:r w:rsidRPr="00301AB5">
              <w:rPr>
                <w:rStyle w:val="ui-provider"/>
                <w:rFonts w:ascii="Times New Roman" w:hAnsi="Times New Roman" w:cs="Times New Roman"/>
                <w:i/>
                <w:iCs/>
                <w:sz w:val="20"/>
                <w:szCs w:val="20"/>
                <w:vertAlign w:val="superscript"/>
                <w:lang w:val="en-US"/>
              </w:rPr>
              <w:t>th</w:t>
            </w:r>
            <w:r w:rsidRPr="00301AB5">
              <w:rPr>
                <w:rStyle w:val="ui-provider"/>
                <w:rFonts w:ascii="Times New Roman" w:hAnsi="Times New Roman" w:cs="Times New Roman"/>
                <w:i/>
                <w:iCs/>
                <w:sz w:val="20"/>
                <w:szCs w:val="20"/>
                <w:lang w:val="en-US"/>
              </w:rPr>
              <w:t xml:space="preserve"> </w:t>
            </w:r>
            <w:r w:rsidRPr="00301AB5">
              <w:rPr>
                <w:rStyle w:val="ui-provider"/>
                <w:rFonts w:ascii="Times New Roman" w:hAnsi="Times New Roman" w:cs="Times New Roman"/>
                <w:sz w:val="20"/>
                <w:szCs w:val="20"/>
                <w:lang w:val="en-US"/>
              </w:rPr>
              <w:t xml:space="preserve">African Games” </w:t>
            </w:r>
            <w:r w:rsidRPr="00301AB5">
              <w:rPr>
                <w:rFonts w:ascii="Times New Roman" w:eastAsia="Calibri" w:hAnsi="Times New Roman" w:cs="Times New Roman"/>
                <w:color w:val="000000" w:themeColor="text1"/>
                <w:sz w:val="20"/>
                <w:szCs w:val="20"/>
                <w:lang w:val="en-US"/>
              </w:rPr>
              <w:t>(Nov 2023).</w:t>
            </w:r>
          </w:p>
          <w:p w14:paraId="438689B4" w14:textId="38D0A458" w:rsidR="00264CF2" w:rsidRDefault="005376CF">
            <w:pPr>
              <w:spacing w:after="160"/>
              <w:jc w:val="both"/>
              <w:rPr>
                <w:rStyle w:val="Hyperlink"/>
                <w:rFonts w:ascii="Times New Roman" w:hAnsi="Times New Roman" w:cs="Times New Roman"/>
                <w:sz w:val="20"/>
                <w:szCs w:val="20"/>
                <w:shd w:val="clear" w:color="auto" w:fill="FFFFFF"/>
                <w:lang w:val="en-US"/>
              </w:rPr>
            </w:pPr>
            <w:r>
              <w:rPr>
                <w:rFonts w:ascii="Times New Roman" w:hAnsi="Times New Roman" w:cs="Times New Roman"/>
                <w:sz w:val="20"/>
                <w:szCs w:val="20"/>
                <w:lang w:val="en-US"/>
              </w:rPr>
              <w:t xml:space="preserve">These </w:t>
            </w:r>
            <w:r w:rsidRPr="005376CF">
              <w:rPr>
                <w:rFonts w:ascii="Times New Roman" w:hAnsi="Times New Roman" w:cs="Times New Roman"/>
                <w:sz w:val="20"/>
                <w:szCs w:val="20"/>
                <w:lang w:val="en-US"/>
              </w:rPr>
              <w:t>c</w:t>
            </w:r>
            <w:r w:rsidR="00264CF2" w:rsidRPr="00301AB5">
              <w:rPr>
                <w:rFonts w:ascii="Times New Roman" w:hAnsi="Times New Roman" w:cs="Times New Roman"/>
                <w:sz w:val="20"/>
                <w:szCs w:val="20"/>
                <w:lang w:val="en-US"/>
              </w:rPr>
              <w:t>onsultations led to the development of policy recommendations on PVE-through-sport from a youth perspective which were</w:t>
            </w:r>
            <w:r w:rsidR="00264CF2" w:rsidRPr="00301AB5">
              <w:rPr>
                <w:rFonts w:ascii="Times New Roman" w:hAnsi="Times New Roman" w:cs="Times New Roman"/>
                <w:sz w:val="20"/>
                <w:szCs w:val="20"/>
                <w:lang w:val="en-GB"/>
              </w:rPr>
              <w:t xml:space="preserve"> presented through a </w:t>
            </w:r>
            <w:hyperlink r:id="rId35" w:history="1">
              <w:r w:rsidR="00264CF2" w:rsidRPr="00301AB5">
                <w:rPr>
                  <w:rStyle w:val="Hyperlink"/>
                  <w:rFonts w:ascii="Times New Roman" w:hAnsi="Times New Roman" w:cs="Times New Roman"/>
                  <w:sz w:val="20"/>
                  <w:szCs w:val="20"/>
                  <w:lang w:val="en-US"/>
                </w:rPr>
                <w:t>side event</w:t>
              </w:r>
            </w:hyperlink>
            <w:r w:rsidR="00264CF2" w:rsidRPr="00301AB5">
              <w:rPr>
                <w:rFonts w:ascii="Times New Roman" w:hAnsi="Times New Roman" w:cs="Times New Roman"/>
                <w:sz w:val="20"/>
                <w:szCs w:val="20"/>
                <w:u w:val="single"/>
                <w:lang w:val="en-US"/>
              </w:rPr>
              <w:t xml:space="preserve"> </w:t>
            </w:r>
            <w:r w:rsidR="00264CF2" w:rsidRPr="00301AB5">
              <w:rPr>
                <w:rFonts w:ascii="Times New Roman" w:hAnsi="Times New Roman" w:cs="Times New Roman"/>
                <w:sz w:val="20"/>
                <w:szCs w:val="20"/>
                <w:lang w:val="en-US"/>
              </w:rPr>
              <w:t xml:space="preserve">during the 2023 UN Counter </w:t>
            </w:r>
            <w:r w:rsidR="00264CF2" w:rsidRPr="00301AB5">
              <w:rPr>
                <w:rStyle w:val="Hyperlink"/>
                <w:rFonts w:ascii="Times New Roman" w:hAnsi="Times New Roman" w:cs="Times New Roman"/>
                <w:sz w:val="20"/>
                <w:szCs w:val="20"/>
                <w:shd w:val="clear" w:color="auto" w:fill="FFFFFF"/>
                <w:lang w:val="en-US"/>
              </w:rPr>
              <w:t xml:space="preserve">Terrorism Week. </w:t>
            </w:r>
          </w:p>
          <w:p w14:paraId="6A7344C3" w14:textId="77777777" w:rsidR="00F6495F" w:rsidRDefault="00F6495F">
            <w:pPr>
              <w:jc w:val="both"/>
              <w:rPr>
                <w:rFonts w:ascii="Times New Roman" w:eastAsia="Times New Roman" w:hAnsi="Times New Roman" w:cs="Times New Roman"/>
                <w:sz w:val="20"/>
                <w:szCs w:val="20"/>
                <w:highlight w:val="white"/>
              </w:rPr>
            </w:pPr>
          </w:p>
          <w:p w14:paraId="6A7344C4" w14:textId="17ED0B2E" w:rsidR="00F6495F" w:rsidRPr="00301AB5" w:rsidRDefault="00B21790" w:rsidP="5742E605">
            <w:pPr>
              <w:spacing w:after="160" w:line="256" w:lineRule="auto"/>
              <w:jc w:val="both"/>
              <w:rPr>
                <w:rFonts w:ascii="Times New Roman" w:eastAsia="Times New Roman" w:hAnsi="Times New Roman" w:cs="Times New Roman"/>
                <w:b/>
                <w:bCs/>
                <w:sz w:val="20"/>
                <w:szCs w:val="20"/>
                <w:highlight w:val="white"/>
                <w:u w:val="single"/>
                <w:lang w:val="de-DE"/>
              </w:rPr>
            </w:pPr>
            <w:r w:rsidRPr="5742E605">
              <w:rPr>
                <w:rFonts w:ascii="Times New Roman" w:eastAsia="Times New Roman" w:hAnsi="Times New Roman" w:cs="Times New Roman"/>
                <w:b/>
                <w:bCs/>
                <w:sz w:val="20"/>
                <w:szCs w:val="20"/>
                <w:highlight w:val="white"/>
                <w:u w:val="single"/>
                <w:lang w:val="de-DE"/>
              </w:rPr>
              <w:t>Support to</w:t>
            </w:r>
            <w:r w:rsidR="00324F20" w:rsidRPr="5742E605">
              <w:rPr>
                <w:rFonts w:ascii="Times New Roman" w:eastAsia="Times New Roman" w:hAnsi="Times New Roman" w:cs="Times New Roman"/>
                <w:b/>
                <w:bCs/>
                <w:sz w:val="20"/>
                <w:szCs w:val="20"/>
                <w:highlight w:val="white"/>
                <w:u w:val="single"/>
              </w:rPr>
              <w:t xml:space="preserve"> </w:t>
            </w:r>
            <w:r w:rsidR="00324F20" w:rsidRPr="5742E605">
              <w:rPr>
                <w:rFonts w:ascii="Times New Roman" w:eastAsia="Times New Roman" w:hAnsi="Times New Roman" w:cs="Times New Roman"/>
                <w:b/>
                <w:bCs/>
                <w:sz w:val="20"/>
                <w:szCs w:val="20"/>
                <w:highlight w:val="white"/>
                <w:u w:val="single"/>
                <w:lang w:val="de-DE"/>
              </w:rPr>
              <w:t>Civil Society Organi</w:t>
            </w:r>
            <w:r w:rsidR="008D795F" w:rsidRPr="5742E605">
              <w:rPr>
                <w:rFonts w:ascii="Times New Roman" w:eastAsia="Times New Roman" w:hAnsi="Times New Roman" w:cs="Times New Roman"/>
                <w:b/>
                <w:bCs/>
                <w:sz w:val="20"/>
                <w:szCs w:val="20"/>
                <w:highlight w:val="white"/>
                <w:u w:val="single"/>
                <w:lang w:val="de-DE"/>
              </w:rPr>
              <w:t>z</w:t>
            </w:r>
            <w:r w:rsidR="00324F20" w:rsidRPr="5742E605">
              <w:rPr>
                <w:rFonts w:ascii="Times New Roman" w:eastAsia="Times New Roman" w:hAnsi="Times New Roman" w:cs="Times New Roman"/>
                <w:b/>
                <w:bCs/>
                <w:sz w:val="20"/>
                <w:szCs w:val="20"/>
                <w:highlight w:val="white"/>
                <w:u w:val="single"/>
                <w:lang w:val="de-DE"/>
              </w:rPr>
              <w:t>ations (CSOs):</w:t>
            </w:r>
          </w:p>
          <w:p w14:paraId="2C41C529" w14:textId="0690B2FE" w:rsidR="00D04950" w:rsidRDefault="00324F20" w:rsidP="5742E605">
            <w:pPr>
              <w:jc w:val="both"/>
              <w:rPr>
                <w:rFonts w:ascii="Times New Roman" w:eastAsia="Times New Roman" w:hAnsi="Times New Roman" w:cs="Times New Roman"/>
                <w:sz w:val="20"/>
                <w:szCs w:val="20"/>
                <w:highlight w:val="white"/>
                <w:lang w:val="de-DE"/>
              </w:rPr>
            </w:pPr>
            <w:r w:rsidRPr="5742E605">
              <w:rPr>
                <w:rFonts w:ascii="Times New Roman" w:eastAsia="Times New Roman" w:hAnsi="Times New Roman" w:cs="Times New Roman"/>
                <w:sz w:val="20"/>
                <w:szCs w:val="20"/>
                <w:highlight w:val="white"/>
                <w:lang w:val="de-DE"/>
              </w:rPr>
              <w:t>The Programme has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delivered vital support at the</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grassroots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to</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building</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resilience</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to</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violent</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extremism</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through</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supporting 10 CSOs across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four</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continents in the</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implementation</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of</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community-level sports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values-based PVE projects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with a specific</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focus on youth-led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and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women’s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organizations</w:t>
            </w:r>
            <w:r w:rsidRPr="5742E605">
              <w:rPr>
                <w:rFonts w:ascii="Times New Roman" w:eastAsia="Times New Roman" w:hAnsi="Times New Roman" w:cs="Times New Roman"/>
                <w:sz w:val="20"/>
                <w:szCs w:val="20"/>
                <w:highlight w:val="white"/>
              </w:rPr>
              <w:t xml:space="preserve">.  </w:t>
            </w:r>
          </w:p>
          <w:p w14:paraId="09F226D4" w14:textId="77777777" w:rsidR="00D04950" w:rsidRDefault="00D04950">
            <w:pPr>
              <w:jc w:val="both"/>
              <w:rPr>
                <w:rFonts w:ascii="Times New Roman" w:eastAsia="Times New Roman" w:hAnsi="Times New Roman" w:cs="Times New Roman"/>
                <w:sz w:val="20"/>
                <w:szCs w:val="20"/>
                <w:highlight w:val="white"/>
              </w:rPr>
            </w:pPr>
          </w:p>
          <w:p w14:paraId="709D7849" w14:textId="15C3F00A" w:rsidR="00C442A0" w:rsidRDefault="00324F20" w:rsidP="5742E605">
            <w:pPr>
              <w:jc w:val="both"/>
              <w:rPr>
                <w:rFonts w:ascii="Times New Roman" w:eastAsia="Times New Roman" w:hAnsi="Times New Roman" w:cs="Times New Roman"/>
                <w:sz w:val="20"/>
                <w:szCs w:val="20"/>
                <w:highlight w:val="white"/>
                <w:lang w:val="de-DE"/>
              </w:rPr>
            </w:pPr>
            <w:r w:rsidRPr="5742E605">
              <w:rPr>
                <w:rFonts w:ascii="Times New Roman" w:eastAsia="Times New Roman" w:hAnsi="Times New Roman" w:cs="Times New Roman"/>
                <w:sz w:val="20"/>
                <w:szCs w:val="20"/>
                <w:highlight w:val="white"/>
                <w:lang w:val="de-DE"/>
              </w:rPr>
              <w:t>This was initiated in November 2020 through a call-for-proposals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from</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which 440 CSOs from 74 Member States responded. Such demand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and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interest</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greatly</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surpassed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the</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programme's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resources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and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expectations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To</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ensure robust monitoring</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grantees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submitted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quarterly narrative and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financial</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reports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for</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approval</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by UNICRI who also delivered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technical</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support</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and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field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missions.  As of 31 May 2023, all projects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have</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completed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their</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activities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Since</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inception</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it</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has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implemented</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over 300 activities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involving 9,500 participants</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primarily</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between</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 xml:space="preserve">ages 14 and 35. </w:t>
            </w:r>
          </w:p>
          <w:p w14:paraId="327A1833" w14:textId="77777777" w:rsidR="00C442A0" w:rsidRDefault="00C442A0">
            <w:pPr>
              <w:jc w:val="both"/>
              <w:rPr>
                <w:rFonts w:ascii="Times New Roman" w:eastAsia="Times New Roman" w:hAnsi="Times New Roman" w:cs="Times New Roman"/>
                <w:sz w:val="20"/>
                <w:szCs w:val="20"/>
                <w:highlight w:val="white"/>
              </w:rPr>
            </w:pPr>
          </w:p>
          <w:p w14:paraId="6A7344C5" w14:textId="01E7C226" w:rsidR="00F6495F" w:rsidRDefault="00EA08D9" w:rsidP="5742E605">
            <w:pPr>
              <w:jc w:val="both"/>
              <w:rPr>
                <w:rFonts w:ascii="Calibri" w:eastAsia="Calibri" w:hAnsi="Calibri" w:cs="Calibri"/>
                <w:highlight w:val="white"/>
                <w:lang w:val="de-DE"/>
              </w:rPr>
            </w:pPr>
            <w:r w:rsidRPr="5742E605">
              <w:rPr>
                <w:rFonts w:ascii="Times New Roman" w:eastAsia="Times New Roman" w:hAnsi="Times New Roman" w:cs="Times New Roman"/>
                <w:sz w:val="20"/>
                <w:szCs w:val="20"/>
                <w:highlight w:val="white"/>
                <w:lang w:val="de-DE"/>
              </w:rPr>
              <w:t>List of</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the</w:t>
            </w:r>
            <w:r w:rsidRPr="5742E605">
              <w:rPr>
                <w:rFonts w:ascii="Times New Roman" w:eastAsia="Times New Roman" w:hAnsi="Times New Roman" w:cs="Times New Roman"/>
                <w:sz w:val="20"/>
                <w:szCs w:val="20"/>
                <w:highlight w:val="white"/>
              </w:rPr>
              <w:t xml:space="preserve"> </w:t>
            </w:r>
            <w:r w:rsidRPr="5742E605">
              <w:rPr>
                <w:rFonts w:ascii="Times New Roman" w:eastAsia="Times New Roman" w:hAnsi="Times New Roman" w:cs="Times New Roman"/>
                <w:sz w:val="20"/>
                <w:szCs w:val="20"/>
                <w:highlight w:val="white"/>
                <w:lang w:val="de-DE"/>
              </w:rPr>
              <w:t>projects</w:t>
            </w:r>
            <w:r w:rsidRPr="5742E605">
              <w:rPr>
                <w:rFonts w:ascii="Times New Roman" w:eastAsia="Times New Roman" w:hAnsi="Times New Roman" w:cs="Times New Roman"/>
                <w:sz w:val="20"/>
                <w:szCs w:val="20"/>
                <w:highlight w:val="white"/>
              </w:rPr>
              <w:t>:</w:t>
            </w:r>
          </w:p>
          <w:p w14:paraId="6A7344C6" w14:textId="2A292A96" w:rsidR="00F6495F" w:rsidRDefault="00324F20" w:rsidP="5742E605">
            <w:pPr>
              <w:numPr>
                <w:ilvl w:val="0"/>
                <w:numId w:val="4"/>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 xml:space="preserve">Project in Uganda: Youth Centered Sports Approach as a Tool to Prevent Violent Extremism Organization: Integrated Community Development Initiative (ICODI) </w:t>
            </w:r>
          </w:p>
          <w:p w14:paraId="6A7344C8" w14:textId="4EFC88D0" w:rsidR="00F6495F" w:rsidRDefault="00324F20" w:rsidP="5742E605">
            <w:pPr>
              <w:numPr>
                <w:ilvl w:val="0"/>
                <w:numId w:val="9"/>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 Project in Lebanon: Football Activities for Inclusion and Reintegration (FAIR) Organisation: Terre des Hommes</w:t>
            </w:r>
          </w:p>
          <w:p w14:paraId="6A7344CA" w14:textId="71915C2A" w:rsidR="00F6495F" w:rsidRDefault="00324F20" w:rsidP="5742E605">
            <w:pPr>
              <w:numPr>
                <w:ilvl w:val="0"/>
                <w:numId w:val="10"/>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 xml:space="preserve">Project in Israel: Playing Fair Jerusalem;  Organisation: The Peres Center for Peace &amp; Innovation </w:t>
            </w:r>
          </w:p>
          <w:p w14:paraId="6A7344CC" w14:textId="302E211F" w:rsidR="00F6495F" w:rsidRDefault="00324F20" w:rsidP="5742E605">
            <w:pPr>
              <w:numPr>
                <w:ilvl w:val="0"/>
                <w:numId w:val="1"/>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Project in Thailand: Preventing Violent Extremism in Thailand’s Deep South through Pencak Silat; Organisation: Kenan Foundation</w:t>
            </w:r>
          </w:p>
          <w:p w14:paraId="6A7344CE" w14:textId="7AA9A676" w:rsidR="00F6495F" w:rsidRDefault="00324F20" w:rsidP="5742E605">
            <w:pPr>
              <w:numPr>
                <w:ilvl w:val="0"/>
                <w:numId w:val="6"/>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Project in Cameroon: Promoting Youth Dialogue and Resilience Building through Sports in Cameroon; Organisation: Local Youth Corner (LOYOC)</w:t>
            </w:r>
          </w:p>
          <w:p w14:paraId="6A7344D0" w14:textId="62B66A50" w:rsidR="00F6495F" w:rsidRDefault="00324F20" w:rsidP="5742E605">
            <w:pPr>
              <w:numPr>
                <w:ilvl w:val="0"/>
                <w:numId w:val="3"/>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Project in Colombia: Me Juego;  Organisation: Fútbol Con Corazón</w:t>
            </w:r>
          </w:p>
          <w:p w14:paraId="6A7344D2" w14:textId="7FFEB2CF" w:rsidR="00F6495F" w:rsidRDefault="00324F20" w:rsidP="5742E605">
            <w:pPr>
              <w:numPr>
                <w:ilvl w:val="0"/>
                <w:numId w:val="5"/>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Project in Northern Ireland: Football Against Violent Extremism (FAVE);  Organisation: Irish FA Foundation</w:t>
            </w:r>
          </w:p>
          <w:p w14:paraId="6A7344D4" w14:textId="68AE93EB" w:rsidR="00F6495F" w:rsidRDefault="00324F20" w:rsidP="5742E605">
            <w:pPr>
              <w:numPr>
                <w:ilvl w:val="0"/>
                <w:numId w:val="2"/>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Project in Tunisia: The Movement: Sports Corners for active youth engagement in preventing violent extremism in Tunisia;  Organisation: Fanni Raghman Anni</w:t>
            </w:r>
          </w:p>
          <w:p w14:paraId="6A7344D6" w14:textId="3C78AA56" w:rsidR="00F6495F" w:rsidRDefault="00324F20" w:rsidP="5742E605">
            <w:pPr>
              <w:numPr>
                <w:ilvl w:val="0"/>
                <w:numId w:val="14"/>
              </w:numPr>
              <w:shd w:val="clear" w:color="auto" w:fill="FFFFFF" w:themeFill="background1"/>
              <w:jc w:val="both"/>
              <w:rPr>
                <w:rFonts w:ascii="Calibri" w:eastAsia="Calibri" w:hAnsi="Calibri" w:cs="Calibri"/>
                <w:i/>
                <w:iCs/>
                <w:sz w:val="20"/>
                <w:szCs w:val="20"/>
                <w:highlight w:val="white"/>
                <w:lang w:val="de-DE"/>
              </w:rPr>
            </w:pPr>
            <w:r w:rsidRPr="5742E605">
              <w:rPr>
                <w:rFonts w:ascii="Times New Roman" w:eastAsia="Times New Roman" w:hAnsi="Times New Roman" w:cs="Times New Roman"/>
                <w:i/>
                <w:iCs/>
                <w:sz w:val="20"/>
                <w:szCs w:val="20"/>
                <w:highlight w:val="white"/>
                <w:lang w:val="de-DE"/>
              </w:rPr>
              <w:t xml:space="preserve">Project in Albania: A step towards to sport, Step away from extremism. Organization: Center for Youth Progress </w:t>
            </w:r>
          </w:p>
          <w:p w14:paraId="13E842FD" w14:textId="2BF3D5FE" w:rsidR="00FC0840" w:rsidRPr="00FC0840" w:rsidRDefault="00324F20" w:rsidP="5742E605">
            <w:pPr>
              <w:numPr>
                <w:ilvl w:val="0"/>
                <w:numId w:val="18"/>
              </w:numPr>
              <w:shd w:val="clear" w:color="auto" w:fill="FFFFFF" w:themeFill="background1"/>
              <w:jc w:val="both"/>
              <w:rPr>
                <w:rFonts w:ascii="Times New Roman" w:eastAsia="Times New Roman" w:hAnsi="Times New Roman" w:cs="Times New Roman"/>
                <w:i/>
                <w:iCs/>
                <w:sz w:val="20"/>
                <w:szCs w:val="20"/>
                <w:highlight w:val="white"/>
                <w:lang w:val="de-DE"/>
              </w:rPr>
            </w:pPr>
            <w:r w:rsidRPr="5742E605">
              <w:rPr>
                <w:rFonts w:ascii="Times New Roman" w:eastAsia="Times New Roman" w:hAnsi="Times New Roman" w:cs="Times New Roman"/>
                <w:i/>
                <w:iCs/>
                <w:sz w:val="20"/>
                <w:szCs w:val="20"/>
                <w:highlight w:val="white"/>
                <w:lang w:val="de-DE"/>
              </w:rPr>
              <w:t>Project in Pakistan: Pakistan Peace Captains (PPC) Organisation: The Media Foundation</w:t>
            </w:r>
          </w:p>
          <w:p w14:paraId="24EDD6A8" w14:textId="2EE2CE55" w:rsidR="4A3E0137" w:rsidRDefault="4A3E0137" w:rsidP="212534EE">
            <w:pPr>
              <w:numPr>
                <w:ilvl w:val="0"/>
                <w:numId w:val="18"/>
              </w:numPr>
              <w:shd w:val="clear" w:color="auto" w:fill="FFFFFF" w:themeFill="background1"/>
              <w:jc w:val="both"/>
              <w:rPr>
                <w:rFonts w:ascii="Times New Roman" w:eastAsia="Times New Roman" w:hAnsi="Times New Roman" w:cs="Times New Roman"/>
                <w:i/>
                <w:iCs/>
                <w:sz w:val="20"/>
                <w:szCs w:val="20"/>
                <w:highlight w:val="white"/>
              </w:rPr>
            </w:pPr>
            <w:r w:rsidRPr="212534EE">
              <w:rPr>
                <w:rFonts w:ascii="Times New Roman" w:eastAsia="Times New Roman" w:hAnsi="Times New Roman" w:cs="Times New Roman"/>
                <w:i/>
                <w:iCs/>
                <w:sz w:val="20"/>
                <w:szCs w:val="20"/>
                <w:highlight w:val="white"/>
              </w:rPr>
              <w:t xml:space="preserve">Project in Democratic Republic of Congo: </w:t>
            </w:r>
            <w:r w:rsidR="1E48AD10" w:rsidRPr="00744B03">
              <w:rPr>
                <w:rFonts w:ascii="Times New Roman" w:eastAsia="Times New Roman" w:hAnsi="Times New Roman" w:cs="Times New Roman"/>
                <w:i/>
                <w:iCs/>
                <w:color w:val="000000" w:themeColor="text1"/>
                <w:sz w:val="20"/>
                <w:szCs w:val="20"/>
                <w:lang w:val="en-US"/>
              </w:rPr>
              <w:t>Sport-based secondary prevention intervention</w:t>
            </w:r>
            <w:r w:rsidR="1E48AD10" w:rsidRPr="212534EE">
              <w:rPr>
                <w:rFonts w:ascii="Times New Roman" w:eastAsia="Times New Roman" w:hAnsi="Times New Roman" w:cs="Times New Roman"/>
                <w:i/>
                <w:iCs/>
                <w:color w:val="000000" w:themeColor="text1"/>
                <w:sz w:val="20"/>
                <w:szCs w:val="20"/>
                <w:lang w:val="en-US"/>
              </w:rPr>
              <w:t>.</w:t>
            </w:r>
            <w:r w:rsidRPr="212534EE">
              <w:rPr>
                <w:rFonts w:ascii="Times New Roman" w:eastAsia="Times New Roman" w:hAnsi="Times New Roman" w:cs="Times New Roman"/>
                <w:i/>
                <w:iCs/>
                <w:sz w:val="20"/>
                <w:szCs w:val="20"/>
                <w:highlight w:val="white"/>
              </w:rPr>
              <w:t xml:space="preserve"> Organisation: Inter Campus.</w:t>
            </w:r>
          </w:p>
          <w:p w14:paraId="6A7344E1" w14:textId="1E56A6A6" w:rsidR="00F6495F" w:rsidRDefault="00F6495F" w:rsidP="00FC0840">
            <w:pPr>
              <w:shd w:val="clear" w:color="auto" w:fill="FFFFFF"/>
              <w:jc w:val="both"/>
              <w:rPr>
                <w:rFonts w:ascii="Times New Roman" w:eastAsia="Times New Roman" w:hAnsi="Times New Roman" w:cs="Times New Roman"/>
                <w:sz w:val="20"/>
                <w:szCs w:val="20"/>
              </w:rPr>
            </w:pPr>
          </w:p>
          <w:p w14:paraId="63AAC942" w14:textId="1E0AC54A" w:rsidR="003F43C7" w:rsidRPr="00744B03" w:rsidRDefault="00744B03" w:rsidP="5B896E2F">
            <w:pPr>
              <w:spacing w:after="120"/>
              <w:jc w:val="both"/>
              <w:rPr>
                <w:rFonts w:ascii="Times New Roman" w:eastAsia="Times New Roman" w:hAnsi="Times New Roman" w:cs="Times New Roman"/>
                <w:sz w:val="20"/>
                <w:szCs w:val="20"/>
                <w:shd w:val="clear" w:color="auto" w:fill="FFFFFF"/>
                <w:lang w:val="en-US"/>
              </w:rPr>
            </w:pPr>
            <w:r>
              <w:rPr>
                <w:rFonts w:ascii="Times New Roman" w:eastAsia="Times New Roman" w:hAnsi="Times New Roman" w:cs="Times New Roman"/>
                <w:sz w:val="20"/>
                <w:szCs w:val="20"/>
              </w:rPr>
              <w:t>The Programme has also provided technical expertise in the context of the Save the Dream’s project on “Empowering Youth and Saving Children’s Dreams in Somalia Through Sport” (25 January 2023) and engaged 30 youth leaders from refugee communities through contributing to the FIFA-funded Football for Protection (FOP) Project (Hybrid, Kampala, Uganda 2 November 2023).</w:t>
            </w:r>
            <w:r w:rsidR="3A9F313D" w:rsidRPr="5B896E2F">
              <w:rPr>
                <w:rFonts w:ascii="Times New Roman" w:eastAsia="Times New Roman" w:hAnsi="Times New Roman" w:cs="Times New Roman"/>
                <w:sz w:val="20"/>
                <w:szCs w:val="20"/>
              </w:rPr>
              <w:t xml:space="preserve">The Programme additionally provided technical expertise </w:t>
            </w:r>
            <w:r w:rsidR="68509CFF" w:rsidRPr="5D78ADCF">
              <w:rPr>
                <w:rFonts w:ascii="Times New Roman" w:eastAsia="Times New Roman" w:hAnsi="Times New Roman" w:cs="Times New Roman"/>
                <w:sz w:val="20"/>
                <w:szCs w:val="20"/>
              </w:rPr>
              <w:t>within</w:t>
            </w:r>
            <w:r w:rsidR="3A9F313D" w:rsidRPr="5B896E2F">
              <w:rPr>
                <w:rFonts w:ascii="Times New Roman" w:eastAsia="Times New Roman" w:hAnsi="Times New Roman" w:cs="Times New Roman"/>
                <w:sz w:val="20"/>
                <w:szCs w:val="20"/>
              </w:rPr>
              <w:t xml:space="preserve"> the </w:t>
            </w:r>
            <w:r w:rsidR="68509CFF" w:rsidRPr="5D78ADCF">
              <w:rPr>
                <w:rFonts w:ascii="Times New Roman" w:eastAsia="Times New Roman" w:hAnsi="Times New Roman" w:cs="Times New Roman"/>
                <w:sz w:val="20"/>
                <w:szCs w:val="20"/>
              </w:rPr>
              <w:t>framework</w:t>
            </w:r>
            <w:r w:rsidR="3A9F313D" w:rsidRPr="5B896E2F">
              <w:rPr>
                <w:rFonts w:ascii="Times New Roman" w:eastAsia="Times New Roman" w:hAnsi="Times New Roman" w:cs="Times New Roman"/>
                <w:sz w:val="20"/>
                <w:szCs w:val="20"/>
              </w:rPr>
              <w:t xml:space="preserve"> of the “Sport-based secondary prevention intervention” project </w:t>
            </w:r>
            <w:r w:rsidR="68509CFF" w:rsidRPr="5D78ADCF">
              <w:rPr>
                <w:rFonts w:ascii="Times New Roman" w:eastAsia="Times New Roman" w:hAnsi="Times New Roman" w:cs="Times New Roman"/>
                <w:sz w:val="20"/>
                <w:szCs w:val="20"/>
              </w:rPr>
              <w:t xml:space="preserve"> in the Democratic Republic of the Congo (</w:t>
            </w:r>
            <w:r w:rsidR="00483D79">
              <w:rPr>
                <w:rFonts w:ascii="Times New Roman" w:eastAsia="Times New Roman" w:hAnsi="Times New Roman" w:cs="Times New Roman"/>
                <w:sz w:val="20"/>
                <w:szCs w:val="20"/>
              </w:rPr>
              <w:t>5</w:t>
            </w:r>
            <w:r w:rsidR="68509CFF" w:rsidRPr="5D78ADCF">
              <w:rPr>
                <w:rFonts w:ascii="Times New Roman" w:eastAsia="Times New Roman" w:hAnsi="Times New Roman" w:cs="Times New Roman"/>
                <w:sz w:val="20"/>
                <w:szCs w:val="20"/>
              </w:rPr>
              <w:t>–</w:t>
            </w:r>
            <w:r w:rsidR="00483D79">
              <w:rPr>
                <w:rFonts w:ascii="Times New Roman" w:eastAsia="Times New Roman" w:hAnsi="Times New Roman" w:cs="Times New Roman"/>
                <w:sz w:val="20"/>
                <w:szCs w:val="20"/>
              </w:rPr>
              <w:t>8</w:t>
            </w:r>
            <w:r w:rsidR="68509CFF" w:rsidRPr="5D78ADCF">
              <w:rPr>
                <w:rFonts w:ascii="Times New Roman" w:eastAsia="Times New Roman" w:hAnsi="Times New Roman" w:cs="Times New Roman"/>
                <w:sz w:val="20"/>
                <w:szCs w:val="20"/>
              </w:rPr>
              <w:t xml:space="preserve"> February 2024) which was </w:t>
            </w:r>
            <w:r w:rsidR="3A9F313D" w:rsidRPr="5B896E2F">
              <w:rPr>
                <w:rFonts w:ascii="Times New Roman" w:eastAsia="Times New Roman" w:hAnsi="Times New Roman" w:cs="Times New Roman"/>
                <w:sz w:val="20"/>
                <w:szCs w:val="20"/>
              </w:rPr>
              <w:t xml:space="preserve">organized by Inter Campus, </w:t>
            </w:r>
            <w:r w:rsidR="00E061EB" w:rsidRPr="00E061EB">
              <w:rPr>
                <w:rFonts w:ascii="Times New Roman" w:eastAsia="Times New Roman" w:hAnsi="Times New Roman" w:cs="Times New Roman"/>
                <w:sz w:val="20"/>
                <w:szCs w:val="20"/>
              </w:rPr>
              <w:t xml:space="preserve">a social project run by FC Inter Milano, </w:t>
            </w:r>
            <w:r w:rsidR="3A9F313D" w:rsidRPr="5D78ADCF">
              <w:rPr>
                <w:rFonts w:ascii="Times New Roman" w:eastAsia="Times New Roman" w:hAnsi="Times New Roman" w:cs="Times New Roman"/>
                <w:sz w:val="20"/>
                <w:szCs w:val="20"/>
              </w:rPr>
              <w:t>specialized in grassroot intervention using sport activities and values for youth skills development and resilience</w:t>
            </w:r>
            <w:r w:rsidR="68509CFF" w:rsidRPr="5D78ADCF">
              <w:rPr>
                <w:rFonts w:ascii="Times New Roman" w:eastAsia="Times New Roman" w:hAnsi="Times New Roman" w:cs="Times New Roman"/>
                <w:sz w:val="20"/>
                <w:szCs w:val="20"/>
              </w:rPr>
              <w:t>. I</w:t>
            </w:r>
            <w:r w:rsidR="00CF736C">
              <w:rPr>
                <w:rFonts w:ascii="Times New Roman" w:eastAsia="Times New Roman" w:hAnsi="Times New Roman" w:cs="Times New Roman"/>
                <w:sz w:val="20"/>
                <w:szCs w:val="20"/>
              </w:rPr>
              <w:t xml:space="preserve">n </w:t>
            </w:r>
            <w:r w:rsidR="00CF736C" w:rsidRPr="00E061EB">
              <w:rPr>
                <w:rFonts w:ascii="Times New Roman" w:eastAsia="Times New Roman" w:hAnsi="Times New Roman" w:cs="Times New Roman"/>
                <w:sz w:val="20"/>
                <w:szCs w:val="20"/>
              </w:rPr>
              <w:t>in partnership with the local non-governmental organization ‘Alba’</w:t>
            </w:r>
            <w:r w:rsidR="003F43C7">
              <w:rPr>
                <w:rFonts w:ascii="Times New Roman" w:eastAsia="Times New Roman" w:hAnsi="Times New Roman" w:cs="Times New Roman"/>
                <w:sz w:val="20"/>
                <w:szCs w:val="20"/>
              </w:rPr>
              <w:t>, the activity</w:t>
            </w:r>
            <w:r w:rsidR="68509CFF" w:rsidRPr="5D78ADCF">
              <w:rPr>
                <w:rFonts w:ascii="Times New Roman" w:eastAsia="Times New Roman" w:hAnsi="Times New Roman" w:cs="Times New Roman"/>
                <w:sz w:val="20"/>
                <w:szCs w:val="20"/>
              </w:rPr>
              <w:t xml:space="preserve"> consisted of a four-day training for coaches, educators and vulnerable children which focused on the domains of physical education, cognitive processes, motivation and social connections.</w:t>
            </w:r>
          </w:p>
          <w:p w14:paraId="4B3644E3" w14:textId="77777777" w:rsidR="00744B03" w:rsidRPr="00FC0840" w:rsidRDefault="00744B03" w:rsidP="00FC0840">
            <w:pPr>
              <w:shd w:val="clear" w:color="auto" w:fill="FFFFFF"/>
              <w:jc w:val="both"/>
              <w:rPr>
                <w:rFonts w:ascii="Times New Roman" w:eastAsia="Times New Roman" w:hAnsi="Times New Roman" w:cs="Times New Roman"/>
                <w:sz w:val="20"/>
                <w:szCs w:val="20"/>
              </w:rPr>
            </w:pPr>
          </w:p>
          <w:p w14:paraId="6A7344E2" w14:textId="6ABCE7FD"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is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 time frame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implementation</w:t>
            </w:r>
            <w:r w:rsidRPr="5742E605">
              <w:rPr>
                <w:rFonts w:ascii="Times New Roman" w:eastAsia="Times New Roman" w:hAnsi="Times New Roman" w:cs="Times New Roman"/>
                <w:i/>
                <w:iCs/>
                <w:sz w:val="20"/>
                <w:szCs w:val="20"/>
              </w:rPr>
              <w:t>?</w:t>
            </w:r>
          </w:p>
          <w:p w14:paraId="6A7344E3" w14:textId="13B721F2" w:rsidR="00F6495F" w:rsidRDefault="00324F20" w:rsidP="5742E605">
            <w:pPr>
              <w:numPr>
                <w:ilvl w:val="0"/>
                <w:numId w:val="7"/>
              </w:numPr>
              <w:jc w:val="both"/>
              <w:rPr>
                <w:rFonts w:ascii="Times New Roman" w:eastAsia="Times New Roman" w:hAnsi="Times New Roman" w:cs="Times New Roman"/>
                <w:b/>
                <w:bCs/>
                <w:sz w:val="20"/>
                <w:szCs w:val="20"/>
                <w:lang w:val="de-DE"/>
              </w:rPr>
            </w:pPr>
            <w:r w:rsidRPr="5742E605">
              <w:rPr>
                <w:rFonts w:ascii="Times New Roman" w:eastAsia="Times New Roman" w:hAnsi="Times New Roman" w:cs="Times New Roman"/>
                <w:sz w:val="20"/>
                <w:szCs w:val="20"/>
                <w:lang w:val="de-DE"/>
              </w:rPr>
              <w:t>January 2022 - February 2024</w:t>
            </w:r>
          </w:p>
          <w:p w14:paraId="6A7344E4" w14:textId="77777777" w:rsidR="00F6495F" w:rsidRDefault="00324F20" w:rsidP="00301AB5">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tc>
      </w:tr>
      <w:tr w:rsidR="00F6495F" w14:paraId="6A7344F8" w14:textId="77777777" w:rsidTr="5A52D468">
        <w:trPr>
          <w:trHeight w:val="46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E6" w14:textId="31339391" w:rsidR="00F6495F" w:rsidRDefault="00324F20" w:rsidP="5742E605">
            <w:pPr>
              <w:jc w:val="both"/>
              <w:rPr>
                <w:rFonts w:ascii="Times New Roman" w:eastAsia="Times New Roman" w:hAnsi="Times New Roman" w:cs="Times New Roman"/>
                <w:b/>
                <w:bCs/>
                <w:sz w:val="20"/>
                <w:szCs w:val="20"/>
                <w:highlight w:val="magenta"/>
                <w:lang w:val="de-DE"/>
              </w:rPr>
            </w:pPr>
            <w:r w:rsidRPr="5742E605">
              <w:rPr>
                <w:rFonts w:ascii="Times New Roman" w:eastAsia="Times New Roman" w:hAnsi="Times New Roman" w:cs="Times New Roman"/>
                <w:b/>
                <w:bCs/>
                <w:sz w:val="20"/>
                <w:szCs w:val="20"/>
                <w:lang w:val="de-DE"/>
              </w:rPr>
              <w:t>Target Audience(s):</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E7" w14:textId="3B762234"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Who are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beneficiaries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proposed</w:t>
            </w:r>
            <w:r w:rsidRPr="5742E605">
              <w:rPr>
                <w:rFonts w:ascii="Times New Roman" w:eastAsia="Times New Roman" w:hAnsi="Times New Roman" w:cs="Times New Roman"/>
                <w:i/>
                <w:iCs/>
                <w:sz w:val="20"/>
                <w:szCs w:val="20"/>
              </w:rPr>
              <w:t>/</w:t>
            </w:r>
            <w:r w:rsidRPr="5742E605">
              <w:rPr>
                <w:rFonts w:ascii="Times New Roman" w:eastAsia="Times New Roman" w:hAnsi="Times New Roman" w:cs="Times New Roman"/>
                <w:i/>
                <w:iCs/>
                <w:sz w:val="20"/>
                <w:szCs w:val="20"/>
                <w:lang w:val="de-DE"/>
              </w:rPr>
              <w:t>implemented initiative?</w:t>
            </w:r>
          </w:p>
          <w:p w14:paraId="6A7344E8" w14:textId="1F4087FF" w:rsidR="00F6495F" w:rsidRDefault="00324F20" w:rsidP="5742E605">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Policy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decision-makers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responsible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security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justice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education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social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affairs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health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matters</w:t>
            </w:r>
            <w:r w:rsidRPr="5742E605">
              <w:rPr>
                <w:rFonts w:ascii="Times New Roman" w:eastAsia="Times New Roman" w:hAnsi="Times New Roman" w:cs="Times New Roman"/>
                <w:sz w:val="20"/>
                <w:szCs w:val="20"/>
              </w:rPr>
              <w:t>,</w:t>
            </w:r>
          </w:p>
          <w:p w14:paraId="6A7344E9" w14:textId="6398B1E8"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Legislators and national sport regulating agencies</w:t>
            </w:r>
          </w:p>
          <w:p w14:paraId="6A7344EA" w14:textId="7A67FB64"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Local authorities;</w:t>
            </w:r>
          </w:p>
          <w:p w14:paraId="6A7344EB" w14:textId="519E3C91"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Olympic movement;</w:t>
            </w:r>
          </w:p>
          <w:p w14:paraId="6A7344EC" w14:textId="3705F33A"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National, continental and international Sport federations;</w:t>
            </w:r>
          </w:p>
          <w:p w14:paraId="6A7344ED" w14:textId="6D048317"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Civil society organizations;</w:t>
            </w:r>
          </w:p>
          <w:p w14:paraId="6A7344EE" w14:textId="390DDEC6"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Human rights bodies;</w:t>
            </w:r>
          </w:p>
          <w:p w14:paraId="6A7344EF" w14:textId="28EEA6FA"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International and inter-governmental and regional organizations;</w:t>
            </w:r>
          </w:p>
          <w:p w14:paraId="6A7344F0" w14:textId="7E6887DF"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Development agencies and funds dedicated to international cooperation;</w:t>
            </w:r>
          </w:p>
          <w:p w14:paraId="6A7344F1" w14:textId="4217E229"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Youth and women’s associations;</w:t>
            </w:r>
          </w:p>
          <w:p w14:paraId="6A7344F2" w14:textId="77FD0E97"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Private entities with a direct interest in sport;</w:t>
            </w:r>
          </w:p>
          <w:p w14:paraId="6A7344F3" w14:textId="2D177F32"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Media and communications sector;</w:t>
            </w:r>
          </w:p>
          <w:p w14:paraId="6A7344F4" w14:textId="439EF933"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Authorities responsible for sports venues, logistics, civilian protection, volunteers, security,</w:t>
            </w:r>
          </w:p>
          <w:p w14:paraId="6A7344F5" w14:textId="750AB737"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VIPs private and public security, transportation (air and road), and cyber and information technology).</w:t>
            </w:r>
          </w:p>
          <w:p w14:paraId="6A7344F6" w14:textId="7964D49F" w:rsidR="00F6495F" w:rsidRDefault="00324F20" w:rsidP="0390DC88">
            <w:pPr>
              <w:numPr>
                <w:ilvl w:val="0"/>
                <w:numId w:val="11"/>
              </w:num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Civil society</w:t>
            </w:r>
          </w:p>
          <w:p w14:paraId="6A7344F7" w14:textId="77777777" w:rsidR="00F6495F" w:rsidRDefault="00324F2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tc>
      </w:tr>
      <w:tr w:rsidR="00F6495F" w14:paraId="6A734503" w14:textId="77777777" w:rsidTr="5A52D468">
        <w:trPr>
          <w:trHeight w:val="91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F9" w14:textId="77777777" w:rsidR="00F6495F" w:rsidRDefault="00324F20">
            <w:pPr>
              <w:jc w:val="both"/>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rPr>
              <w:t>Partners/Funding:</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4FA" w14:textId="626FD8DC"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Who are the main organizations/entities involved in the initiative and what are their roles?</w:t>
            </w:r>
          </w:p>
          <w:p w14:paraId="5C7DC5C0" w14:textId="77777777" w:rsidR="00C448A8" w:rsidRDefault="00C448A8">
            <w:pPr>
              <w:rPr>
                <w:rFonts w:ascii="Times New Roman" w:eastAsia="Times New Roman" w:hAnsi="Times New Roman" w:cs="Times New Roman"/>
                <w:i/>
                <w:sz w:val="20"/>
                <w:szCs w:val="20"/>
              </w:rPr>
            </w:pPr>
          </w:p>
          <w:p w14:paraId="6A7344FB" w14:textId="6EEF71EB" w:rsidR="00F6495F" w:rsidRDefault="002F692D" w:rsidP="0390DC88">
            <w:p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Led</w:t>
            </w:r>
            <w:r w:rsidR="00324F20" w:rsidRPr="5742E605">
              <w:rPr>
                <w:rFonts w:ascii="Times New Roman" w:eastAsia="Times New Roman" w:hAnsi="Times New Roman" w:cs="Times New Roman"/>
                <w:sz w:val="20"/>
                <w:szCs w:val="20"/>
                <w:lang w:val="de-DE"/>
              </w:rPr>
              <w:t xml:space="preserve"> </w:t>
            </w:r>
            <w:r w:rsidRPr="5742E605">
              <w:rPr>
                <w:rFonts w:ascii="Times New Roman" w:eastAsia="Times New Roman" w:hAnsi="Times New Roman" w:cs="Times New Roman"/>
                <w:sz w:val="20"/>
                <w:szCs w:val="20"/>
                <w:lang w:val="de-DE"/>
              </w:rPr>
              <w:t xml:space="preserve">by </w:t>
            </w:r>
            <w:r w:rsidR="00324F20" w:rsidRPr="5742E605">
              <w:rPr>
                <w:rFonts w:ascii="Times New Roman" w:eastAsia="Times New Roman" w:hAnsi="Times New Roman" w:cs="Times New Roman"/>
                <w:sz w:val="20"/>
                <w:szCs w:val="20"/>
                <w:lang w:val="de-DE"/>
              </w:rPr>
              <w:t>the United Nations Office of Counter</w:t>
            </w:r>
            <w:r w:rsidRPr="5742E605">
              <w:rPr>
                <w:rFonts w:ascii="Times New Roman" w:eastAsia="Times New Roman" w:hAnsi="Times New Roman" w:cs="Times New Roman"/>
                <w:sz w:val="20"/>
                <w:szCs w:val="20"/>
                <w:lang w:val="de-DE"/>
              </w:rPr>
              <w:t>-</w:t>
            </w:r>
            <w:r w:rsidR="00324F20" w:rsidRPr="5742E605">
              <w:rPr>
                <w:rFonts w:ascii="Times New Roman" w:eastAsia="Times New Roman" w:hAnsi="Times New Roman" w:cs="Times New Roman"/>
                <w:sz w:val="20"/>
                <w:szCs w:val="20"/>
                <w:lang w:val="de-DE"/>
              </w:rPr>
              <w:t xml:space="preserve">Terrorism (UNOCT), </w:t>
            </w:r>
            <w:r w:rsidRPr="5742E605">
              <w:rPr>
                <w:rFonts w:ascii="Times New Roman" w:eastAsia="Times New Roman" w:hAnsi="Times New Roman" w:cs="Times New Roman"/>
                <w:sz w:val="20"/>
                <w:szCs w:val="20"/>
                <w:lang w:val="de-DE"/>
              </w:rPr>
              <w:t xml:space="preserve">the programme implementation benefitted from </w:t>
            </w:r>
            <w:r w:rsidR="00324F20" w:rsidRPr="5742E605">
              <w:rPr>
                <w:rFonts w:ascii="Times New Roman" w:eastAsia="Times New Roman" w:hAnsi="Times New Roman" w:cs="Times New Roman"/>
                <w:sz w:val="20"/>
                <w:szCs w:val="20"/>
                <w:lang w:val="de-DE"/>
              </w:rPr>
              <w:t>the United Nations Interregional Crime Justice Research Institute (UNICRI), the United Nations Alliance of Civilizations (UNAOC)</w:t>
            </w:r>
            <w:r w:rsidRPr="5742E605">
              <w:rPr>
                <w:rFonts w:ascii="Times New Roman" w:eastAsia="Times New Roman" w:hAnsi="Times New Roman" w:cs="Times New Roman"/>
                <w:sz w:val="20"/>
                <w:szCs w:val="20"/>
                <w:lang w:val="de-DE"/>
              </w:rPr>
              <w:t xml:space="preserve"> responsible for specific projects segments dedicated to a grant mechanism in support of CSO-led sport-based grassroot projects and youth engagement and empowerment fora promoting sport values for PVE.</w:t>
            </w:r>
            <w:r w:rsidR="00324F20" w:rsidRPr="5742E605">
              <w:rPr>
                <w:rFonts w:ascii="Times New Roman" w:eastAsia="Times New Roman" w:hAnsi="Times New Roman" w:cs="Times New Roman"/>
                <w:sz w:val="20"/>
                <w:szCs w:val="20"/>
                <w:lang w:val="de-DE"/>
              </w:rPr>
              <w:t xml:space="preserve"> </w:t>
            </w:r>
          </w:p>
          <w:p w14:paraId="6A7344FD" w14:textId="148ED730" w:rsidR="00F6495F" w:rsidRDefault="002F692D" w:rsidP="0390DC88">
            <w:pPr>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C</w:t>
            </w:r>
            <w:r w:rsidR="00324F20" w:rsidRPr="5742E605">
              <w:rPr>
                <w:rFonts w:ascii="Times New Roman" w:eastAsia="Times New Roman" w:hAnsi="Times New Roman" w:cs="Times New Roman"/>
                <w:sz w:val="20"/>
                <w:szCs w:val="20"/>
                <w:lang w:val="de-DE"/>
              </w:rPr>
              <w:t xml:space="preserve">lose consultation </w:t>
            </w:r>
            <w:r w:rsidRPr="5742E605">
              <w:rPr>
                <w:rFonts w:ascii="Times New Roman" w:eastAsia="Times New Roman" w:hAnsi="Times New Roman" w:cs="Times New Roman"/>
                <w:sz w:val="20"/>
                <w:szCs w:val="20"/>
                <w:lang w:val="de-DE"/>
              </w:rPr>
              <w:t xml:space="preserve">across the </w:t>
            </w:r>
            <w:r w:rsidR="00324F20" w:rsidRPr="5742E605">
              <w:rPr>
                <w:rFonts w:ascii="Times New Roman" w:eastAsia="Times New Roman" w:hAnsi="Times New Roman" w:cs="Times New Roman"/>
                <w:sz w:val="20"/>
                <w:szCs w:val="20"/>
                <w:lang w:val="de-DE"/>
              </w:rPr>
              <w:t xml:space="preserve">United Nations (UN) </w:t>
            </w:r>
            <w:r w:rsidRPr="5742E605">
              <w:rPr>
                <w:rFonts w:ascii="Times New Roman" w:eastAsia="Times New Roman" w:hAnsi="Times New Roman" w:cs="Times New Roman"/>
                <w:sz w:val="20"/>
                <w:szCs w:val="20"/>
                <w:lang w:val="de-DE"/>
              </w:rPr>
              <w:t xml:space="preserve">Global Counter-Terrorism Compact as well as with </w:t>
            </w:r>
            <w:r w:rsidR="00324F20" w:rsidRPr="5742E605">
              <w:rPr>
                <w:rFonts w:ascii="Times New Roman" w:eastAsia="Times New Roman" w:hAnsi="Times New Roman" w:cs="Times New Roman"/>
                <w:sz w:val="20"/>
                <w:szCs w:val="20"/>
                <w:lang w:val="de-DE"/>
              </w:rPr>
              <w:t xml:space="preserve"> the United Nations Counter Terrorism Committee Executive Directorate (CTED),</w:t>
            </w:r>
            <w:r w:rsidRPr="5742E605">
              <w:rPr>
                <w:rFonts w:ascii="Times New Roman" w:eastAsia="Times New Roman" w:hAnsi="Times New Roman" w:cs="Times New Roman"/>
                <w:sz w:val="20"/>
                <w:szCs w:val="20"/>
                <w:lang w:val="de-DE"/>
              </w:rPr>
              <w:t xml:space="preserve"> ensured </w:t>
            </w:r>
            <w:r w:rsidR="00324F20" w:rsidRPr="5742E605">
              <w:rPr>
                <w:rFonts w:ascii="Times New Roman" w:eastAsia="Times New Roman" w:hAnsi="Times New Roman" w:cs="Times New Roman"/>
                <w:sz w:val="20"/>
                <w:szCs w:val="20"/>
                <w:lang w:val="de-DE"/>
              </w:rPr>
              <w:t xml:space="preserve">a One-UN </w:t>
            </w:r>
            <w:r w:rsidRPr="5742E605">
              <w:rPr>
                <w:rFonts w:ascii="Times New Roman" w:eastAsia="Times New Roman" w:hAnsi="Times New Roman" w:cs="Times New Roman"/>
                <w:sz w:val="20"/>
                <w:szCs w:val="20"/>
                <w:lang w:val="de-DE"/>
              </w:rPr>
              <w:t>mutually reinforcing mechanism</w:t>
            </w:r>
            <w:r w:rsidR="00324F20" w:rsidRPr="5742E605">
              <w:rPr>
                <w:rFonts w:ascii="Times New Roman" w:eastAsia="Times New Roman" w:hAnsi="Times New Roman" w:cs="Times New Roman"/>
                <w:sz w:val="20"/>
                <w:szCs w:val="20"/>
                <w:lang w:val="de-DE"/>
              </w:rPr>
              <w:t xml:space="preserve">. </w:t>
            </w:r>
          </w:p>
          <w:p w14:paraId="6A7344FE" w14:textId="77777777" w:rsidR="00F6495F" w:rsidRDefault="00F6495F">
            <w:pPr>
              <w:rPr>
                <w:rFonts w:ascii="Times New Roman" w:eastAsia="Times New Roman" w:hAnsi="Times New Roman" w:cs="Times New Roman"/>
                <w:sz w:val="20"/>
                <w:szCs w:val="20"/>
              </w:rPr>
            </w:pPr>
          </w:p>
          <w:p w14:paraId="54DC4571" w14:textId="2D08FFAA" w:rsidR="00897A91" w:rsidRPr="00301AB5" w:rsidRDefault="00C63487"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 xml:space="preserve">The </w:t>
            </w:r>
            <w:r w:rsidR="00897A91" w:rsidRPr="5742E605">
              <w:rPr>
                <w:rFonts w:ascii="Times New Roman" w:eastAsia="Times New Roman" w:hAnsi="Times New Roman" w:cs="Times New Roman"/>
                <w:sz w:val="20"/>
                <w:szCs w:val="20"/>
                <w:lang w:val="de-DE"/>
              </w:rPr>
              <w:t>Programme’s</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capacity-building</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is</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supported</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by</w:t>
            </w:r>
            <w:r w:rsidR="00897A91"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other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entities such as</w:t>
            </w:r>
            <w:r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the International Federation</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of Football Association (FIFA), the</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Confederation</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of African Football (CAF), the Union of European Football Associations (UEFA),  the</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Confederation</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of North, Central America</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and</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Caribbean</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Association Football (CONCACAF), the International Olympic</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Committee (IOC), INTERPOL, the Council of Europe, the Asian Football Confederation (AFC), the International Cricket Council (ICC), the</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Caribbean Community Implementation Agency for Crime and Security (CARICOM IMPACS), among</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others. The Programme strategically</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cooperates</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with</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other UN entities</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including</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the</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UN Department</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of</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Economic</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and</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Social</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Affairs (UNDESA), United Nations Educational, Scientific and Cultural Organization (UNESCO), United Nations Office on Drugs and Crime (UNODC), United Nations Office for West Africa</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and</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the Sahel (UNOWAS), as</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part</w:t>
            </w:r>
            <w:r w:rsidR="00897A91" w:rsidRPr="5742E605">
              <w:rPr>
                <w:rFonts w:ascii="Times New Roman" w:eastAsia="Times New Roman" w:hAnsi="Times New Roman" w:cs="Times New Roman"/>
                <w:sz w:val="20"/>
                <w:szCs w:val="20"/>
              </w:rPr>
              <w:t xml:space="preserve"> </w:t>
            </w:r>
            <w:r w:rsidR="00897A91" w:rsidRPr="5742E605">
              <w:rPr>
                <w:rFonts w:ascii="Times New Roman" w:eastAsia="Times New Roman" w:hAnsi="Times New Roman" w:cs="Times New Roman"/>
                <w:sz w:val="20"/>
                <w:szCs w:val="20"/>
                <w:lang w:val="de-DE"/>
              </w:rPr>
              <w:t>of a One-UN approach</w:t>
            </w:r>
            <w:r w:rsidR="00897A91" w:rsidRPr="5742E605">
              <w:rPr>
                <w:rFonts w:ascii="Times New Roman" w:eastAsia="Times New Roman" w:hAnsi="Times New Roman" w:cs="Times New Roman"/>
                <w:sz w:val="20"/>
                <w:szCs w:val="20"/>
              </w:rPr>
              <w:t>.</w:t>
            </w:r>
          </w:p>
          <w:p w14:paraId="6A734500" w14:textId="77777777" w:rsidR="00F6495F" w:rsidRDefault="00F6495F">
            <w:pPr>
              <w:rPr>
                <w:rFonts w:ascii="Times New Roman" w:eastAsia="Times New Roman" w:hAnsi="Times New Roman" w:cs="Times New Roman"/>
                <w:sz w:val="20"/>
                <w:szCs w:val="20"/>
              </w:rPr>
            </w:pPr>
          </w:p>
          <w:p w14:paraId="6A734501" w14:textId="2BC1E933" w:rsidR="00F6495F" w:rsidRDefault="00324F20" w:rsidP="5742E605">
            <w:pPr>
              <w:jc w:val="both"/>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are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main</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sources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funding</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 initiative?</w:t>
            </w:r>
          </w:p>
          <w:p w14:paraId="11952996" w14:textId="77777777" w:rsidR="00C63487" w:rsidRDefault="00C63487">
            <w:pPr>
              <w:jc w:val="both"/>
              <w:rPr>
                <w:rFonts w:ascii="Times New Roman" w:eastAsia="Times New Roman" w:hAnsi="Times New Roman" w:cs="Times New Roman"/>
                <w:i/>
                <w:sz w:val="20"/>
                <w:szCs w:val="20"/>
              </w:rPr>
            </w:pPr>
          </w:p>
          <w:p w14:paraId="6A734502" w14:textId="4044498D" w:rsidR="00F6495F" w:rsidRDefault="00324F20" w:rsidP="5742E605">
            <w:pPr>
              <w:jc w:val="both"/>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sz w:val="20"/>
                <w:szCs w:val="20"/>
                <w:lang w:val="de-DE"/>
              </w:rPr>
              <w:t xml:space="preserve">The initiative </w:t>
            </w:r>
            <w:r w:rsidR="00CB6E29" w:rsidRPr="5742E605">
              <w:rPr>
                <w:rFonts w:ascii="Times New Roman" w:eastAsia="Times New Roman" w:hAnsi="Times New Roman" w:cs="Times New Roman"/>
                <w:sz w:val="20"/>
                <w:szCs w:val="20"/>
                <w:lang w:val="de-DE"/>
              </w:rPr>
              <w:t>has</w:t>
            </w:r>
            <w:r w:rsidR="00CB6E29" w:rsidRPr="5742E605">
              <w:rPr>
                <w:rFonts w:ascii="Times New Roman" w:eastAsia="Times New Roman" w:hAnsi="Times New Roman" w:cs="Times New Roman"/>
                <w:sz w:val="20"/>
                <w:szCs w:val="20"/>
              </w:rPr>
              <w:t xml:space="preserve"> </w:t>
            </w:r>
            <w:r w:rsidR="00CB6E29" w:rsidRPr="5742E605">
              <w:rPr>
                <w:rFonts w:ascii="Times New Roman" w:eastAsia="Times New Roman" w:hAnsi="Times New Roman" w:cs="Times New Roman"/>
                <w:sz w:val="20"/>
                <w:szCs w:val="20"/>
                <w:lang w:val="de-DE"/>
              </w:rPr>
              <w:t>been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funded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State 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Qatar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People’s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Republic</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 China (through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UN Peace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 Development Fund)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Republic</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 Korea.</w:t>
            </w:r>
          </w:p>
        </w:tc>
      </w:tr>
      <w:tr w:rsidR="00F6495F" w14:paraId="6A734520" w14:textId="77777777" w:rsidTr="5A52D468">
        <w:trPr>
          <w:trHeight w:val="136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04" w14:textId="77777777" w:rsidR="00F6495F" w:rsidRDefault="00324F2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6A734505" w14:textId="77777777" w:rsidR="00F6495F" w:rsidRDefault="00324F20">
            <w:pPr>
              <w:jc w:val="both"/>
              <w:rPr>
                <w:rFonts w:ascii="Times New Roman" w:eastAsia="Times New Roman" w:hAnsi="Times New Roman" w:cs="Times New Roman"/>
                <w:b/>
                <w:sz w:val="20"/>
                <w:szCs w:val="20"/>
                <w:highlight w:val="magenta"/>
              </w:rPr>
            </w:pPr>
            <w:r>
              <w:rPr>
                <w:rFonts w:ascii="Times New Roman" w:eastAsia="Times New Roman" w:hAnsi="Times New Roman" w:cs="Times New Roman"/>
                <w:b/>
                <w:sz w:val="20"/>
                <w:szCs w:val="20"/>
              </w:rPr>
              <w:t>SDG Alignment:</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06" w14:textId="4621F35B"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To</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what SDG goal</w:t>
            </w:r>
            <w:r w:rsidRPr="5742E605">
              <w:rPr>
                <w:rFonts w:ascii="Times New Roman" w:eastAsia="Times New Roman" w:hAnsi="Times New Roman" w:cs="Times New Roman"/>
                <w:i/>
                <w:iCs/>
                <w:sz w:val="20"/>
                <w:szCs w:val="20"/>
              </w:rPr>
              <w:t>/</w:t>
            </w:r>
            <w:r w:rsidRPr="5742E605">
              <w:rPr>
                <w:rFonts w:ascii="Times New Roman" w:eastAsia="Times New Roman" w:hAnsi="Times New Roman" w:cs="Times New Roman"/>
                <w:i/>
                <w:iCs/>
                <w:sz w:val="20"/>
                <w:szCs w:val="20"/>
                <w:lang w:val="de-DE"/>
              </w:rPr>
              <w:t>target</w:t>
            </w:r>
            <w:r w:rsidRPr="5742E605">
              <w:rPr>
                <w:rFonts w:ascii="Times New Roman" w:eastAsia="Times New Roman" w:hAnsi="Times New Roman" w:cs="Times New Roman"/>
                <w:i/>
                <w:iCs/>
                <w:sz w:val="20"/>
                <w:szCs w:val="20"/>
              </w:rPr>
              <w:t>/</w:t>
            </w:r>
            <w:r w:rsidRPr="5742E605">
              <w:rPr>
                <w:rFonts w:ascii="Times New Roman" w:eastAsia="Times New Roman" w:hAnsi="Times New Roman" w:cs="Times New Roman"/>
                <w:i/>
                <w:iCs/>
                <w:sz w:val="20"/>
                <w:szCs w:val="20"/>
                <w:lang w:val="de-DE"/>
              </w:rPr>
              <w:t>indicator</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is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this initiative targeted</w:t>
            </w:r>
            <w:r w:rsidRPr="5742E605">
              <w:rPr>
                <w:rFonts w:ascii="Times New Roman" w:eastAsia="Times New Roman" w:hAnsi="Times New Roman" w:cs="Times New Roman"/>
                <w:i/>
                <w:iCs/>
                <w:sz w:val="20"/>
                <w:szCs w:val="20"/>
              </w:rPr>
              <w:t>?</w:t>
            </w:r>
          </w:p>
          <w:p w14:paraId="6A734507" w14:textId="77777777" w:rsidR="00F6495F" w:rsidRDefault="00F6495F">
            <w:pPr>
              <w:pStyle w:val="Heading3"/>
              <w:keepNext w:val="0"/>
              <w:keepLines w:val="0"/>
              <w:spacing w:before="40" w:after="0" w:line="237" w:lineRule="auto"/>
              <w:jc w:val="both"/>
              <w:rPr>
                <w:rFonts w:ascii="Times New Roman" w:eastAsia="Times New Roman" w:hAnsi="Times New Roman" w:cs="Times New Roman"/>
                <w:color w:val="000000"/>
                <w:sz w:val="20"/>
                <w:szCs w:val="20"/>
              </w:rPr>
            </w:pPr>
            <w:bookmarkStart w:id="129" w:name="_z9ek9j6bad3e" w:colFirst="0" w:colLast="0"/>
            <w:bookmarkEnd w:id="129"/>
          </w:p>
          <w:p w14:paraId="6A734508" w14:textId="230C384D" w:rsidR="00F6495F" w:rsidRDefault="00324F20" w:rsidP="5742E605">
            <w:pPr>
              <w:pStyle w:val="Heading3"/>
              <w:keepNext w:val="0"/>
              <w:keepLines w:val="0"/>
              <w:spacing w:before="40" w:after="0" w:line="237" w:lineRule="auto"/>
              <w:jc w:val="both"/>
              <w:rPr>
                <w:rFonts w:ascii="Times New Roman" w:eastAsia="Times New Roman" w:hAnsi="Times New Roman" w:cs="Times New Roman"/>
                <w:color w:val="000000"/>
                <w:sz w:val="20"/>
                <w:szCs w:val="20"/>
                <w:lang w:val="de-DE"/>
              </w:rPr>
            </w:pPr>
            <w:bookmarkStart w:id="130" w:name="_hvorl7cmdqm3"/>
            <w:bookmarkEnd w:id="130"/>
            <w:r w:rsidRPr="5742E605">
              <w:rPr>
                <w:rFonts w:ascii="Times New Roman" w:eastAsia="Times New Roman" w:hAnsi="Times New Roman" w:cs="Times New Roman"/>
                <w:color w:val="000000" w:themeColor="text1"/>
                <w:sz w:val="20"/>
                <w:szCs w:val="20"/>
                <w:lang w:val="de-DE"/>
              </w:rPr>
              <w:t>The Global Sports Programme initiative has</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targeted</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Sustainable Development Goal 16: “Promote peaceful</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and inclusive societies</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for</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sustainable</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development</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provide</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access</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to</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justice</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for all and</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build</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effective</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accountable</w:t>
            </w:r>
            <w:r w:rsidRPr="5742E605">
              <w:rPr>
                <w:rFonts w:ascii="Times New Roman" w:eastAsia="Times New Roman" w:hAnsi="Times New Roman" w:cs="Times New Roman"/>
                <w:color w:val="000000" w:themeColor="text1"/>
                <w:sz w:val="20"/>
                <w:szCs w:val="20"/>
              </w:rPr>
              <w:t xml:space="preserve"> </w:t>
            </w:r>
            <w:r w:rsidRPr="5742E605">
              <w:rPr>
                <w:rFonts w:ascii="Times New Roman" w:eastAsia="Times New Roman" w:hAnsi="Times New Roman" w:cs="Times New Roman"/>
                <w:color w:val="000000" w:themeColor="text1"/>
                <w:sz w:val="20"/>
                <w:szCs w:val="20"/>
                <w:lang w:val="de-DE"/>
              </w:rPr>
              <w:t>and inclusive institutions at all levels</w:t>
            </w:r>
            <w:r w:rsidRPr="5742E605">
              <w:rPr>
                <w:rFonts w:ascii="Times New Roman" w:eastAsia="Times New Roman" w:hAnsi="Times New Roman" w:cs="Times New Roman"/>
                <w:color w:val="000000" w:themeColor="text1"/>
                <w:sz w:val="20"/>
                <w:szCs w:val="20"/>
              </w:rPr>
              <w:t>.”</w:t>
            </w:r>
          </w:p>
          <w:p w14:paraId="6A734515" w14:textId="77777777" w:rsidR="00F6495F" w:rsidRDefault="00F6495F">
            <w:pPr>
              <w:spacing w:line="256" w:lineRule="auto"/>
              <w:rPr>
                <w:rFonts w:ascii="Calibri" w:eastAsia="Calibri" w:hAnsi="Calibri" w:cs="Calibri"/>
              </w:rPr>
            </w:pPr>
            <w:bookmarkStart w:id="131" w:name="_dxb7zuwyajdl" w:colFirst="0" w:colLast="0"/>
            <w:bookmarkStart w:id="132" w:name="_if6uzkgs5xvq" w:colFirst="0" w:colLast="0"/>
            <w:bookmarkEnd w:id="131"/>
            <w:bookmarkEnd w:id="132"/>
          </w:p>
          <w:p w14:paraId="6A734516" w14:textId="2D77976D" w:rsidR="00F6495F" w:rsidRDefault="00324F20" w:rsidP="5742E605">
            <w:pPr>
              <w:spacing w:line="256" w:lineRule="auto"/>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 Global Sports Programme additionally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advances SDG 4: “Ensure inclusive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equitable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quality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education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 promote lifelong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learning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opportunities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for all”, SDG 5: “Gender Equality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 SDG 10: “Reduced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Inequality”. As part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 SDG 9: “Build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resilient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infrastructure, promote inclusive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sustainable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industrialization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foster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innovation</w:t>
            </w:r>
            <w:r w:rsidRPr="5742E605">
              <w:rPr>
                <w:rFonts w:ascii="Times New Roman" w:eastAsia="Times New Roman" w:hAnsi="Times New Roman" w:cs="Times New Roman"/>
                <w:sz w:val="20"/>
                <w:szCs w:val="20"/>
              </w:rPr>
              <w:t>”,</w:t>
            </w:r>
            <w:r w:rsidR="009C3A70" w:rsidRPr="5742E605">
              <w:rPr>
                <w:rFonts w:ascii="Times New Roman" w:eastAsia="Times New Roman" w:hAnsi="Times New Roman" w:cs="Times New Roman"/>
                <w:sz w:val="20"/>
                <w:szCs w:val="20"/>
                <w:lang w:val="de-DE"/>
              </w:rPr>
              <w:t xml:space="preserve"> </w:t>
            </w:r>
            <w:r w:rsidR="00D860D4" w:rsidRPr="5742E605">
              <w:rPr>
                <w:rFonts w:ascii="Times New Roman" w:eastAsia="Times New Roman" w:hAnsi="Times New Roman" w:cs="Times New Roman"/>
                <w:sz w:val="20"/>
                <w:szCs w:val="20"/>
                <w:lang w:val="de-DE"/>
              </w:rPr>
              <w:t>major</w:t>
            </w:r>
            <w:r w:rsidR="00D860D4" w:rsidRPr="5742E605">
              <w:rPr>
                <w:rFonts w:ascii="Times New Roman" w:eastAsia="Times New Roman" w:hAnsi="Times New Roman" w:cs="Times New Roman"/>
                <w:sz w:val="20"/>
                <w:szCs w:val="20"/>
              </w:rPr>
              <w:t xml:space="preserve"> </w:t>
            </w:r>
            <w:r w:rsidR="00D860D4" w:rsidRPr="5742E605">
              <w:rPr>
                <w:rFonts w:ascii="Times New Roman" w:eastAsia="Times New Roman" w:hAnsi="Times New Roman" w:cs="Times New Roman"/>
                <w:sz w:val="20"/>
                <w:szCs w:val="20"/>
                <w:lang w:val="de-DE"/>
              </w:rPr>
              <w:t>sporting</w:t>
            </w:r>
            <w:r w:rsidR="00D860D4" w:rsidRPr="5742E605">
              <w:rPr>
                <w:rFonts w:ascii="Times New Roman" w:eastAsia="Times New Roman" w:hAnsi="Times New Roman" w:cs="Times New Roman"/>
                <w:sz w:val="20"/>
                <w:szCs w:val="20"/>
              </w:rPr>
              <w:t xml:space="preserve"> </w:t>
            </w:r>
            <w:r w:rsidR="00D860D4" w:rsidRPr="5742E605">
              <w:rPr>
                <w:rFonts w:ascii="Times New Roman" w:eastAsia="Times New Roman" w:hAnsi="Times New Roman" w:cs="Times New Roman"/>
                <w:sz w:val="20"/>
                <w:szCs w:val="20"/>
                <w:lang w:val="de-DE"/>
              </w:rPr>
              <w:t>event</w:t>
            </w:r>
            <w:r w:rsidR="003A18C4" w:rsidRPr="5742E605">
              <w:rPr>
                <w:rFonts w:ascii="Times New Roman" w:eastAsia="Times New Roman" w:hAnsi="Times New Roman" w:cs="Times New Roman"/>
                <w:sz w:val="20"/>
                <w:szCs w:val="20"/>
                <w:lang w:val="de-DE"/>
              </w:rPr>
              <w:t xml:space="preserve"> </w:t>
            </w:r>
            <w:r w:rsidRPr="5742E605">
              <w:rPr>
                <w:rFonts w:ascii="Times New Roman" w:eastAsia="Times New Roman" w:hAnsi="Times New Roman" w:cs="Times New Roman"/>
                <w:sz w:val="20"/>
                <w:szCs w:val="20"/>
                <w:lang w:val="de-DE"/>
              </w:rPr>
              <w:t>protection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contributes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achiev</w:t>
            </w:r>
            <w:r w:rsidR="00412008" w:rsidRPr="5742E605">
              <w:rPr>
                <w:rFonts w:ascii="Times New Roman" w:eastAsia="Times New Roman" w:hAnsi="Times New Roman" w:cs="Times New Roman"/>
                <w:sz w:val="20"/>
                <w:szCs w:val="20"/>
                <w:lang w:val="de-DE"/>
              </w:rPr>
              <w: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this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goal. Long-term community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benefits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from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new</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facilities, urban revitalization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development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might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come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from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building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new</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infrastructure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updating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existing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infrastructure</w:t>
            </w:r>
            <w:r w:rsidRPr="5742E605">
              <w:rPr>
                <w:rFonts w:ascii="Times New Roman" w:eastAsia="Times New Roman" w:hAnsi="Times New Roman" w:cs="Times New Roman"/>
                <w:sz w:val="20"/>
                <w:szCs w:val="20"/>
              </w:rPr>
              <w:t>.</w:t>
            </w:r>
          </w:p>
          <w:p w14:paraId="6A734517" w14:textId="77777777" w:rsidR="00F6495F" w:rsidRDefault="00F6495F">
            <w:pPr>
              <w:spacing w:line="256" w:lineRule="auto"/>
              <w:jc w:val="both"/>
              <w:rPr>
                <w:rFonts w:ascii="Times New Roman" w:eastAsia="Times New Roman" w:hAnsi="Times New Roman" w:cs="Times New Roman"/>
                <w:sz w:val="20"/>
                <w:szCs w:val="20"/>
              </w:rPr>
            </w:pPr>
          </w:p>
          <w:p w14:paraId="6A734518" w14:textId="02A08B1A" w:rsidR="00F6495F" w:rsidRDefault="00324F20" w:rsidP="5742E605">
            <w:pPr>
              <w:spacing w:after="160" w:line="256" w:lineRule="auto"/>
              <w:jc w:val="both"/>
              <w:rPr>
                <w:rFonts w:ascii="Times New Roman" w:eastAsia="Times New Roman" w:hAnsi="Times New Roman" w:cs="Times New Roman"/>
                <w:b/>
                <w:bCs/>
                <w:sz w:val="20"/>
                <w:szCs w:val="20"/>
                <w:lang w:val="de-DE"/>
              </w:rPr>
            </w:pPr>
            <w:r w:rsidRPr="5742E605">
              <w:rPr>
                <w:rFonts w:ascii="Times New Roman" w:eastAsia="Times New Roman" w:hAnsi="Times New Roman" w:cs="Times New Roman"/>
                <w:b/>
                <w:bCs/>
                <w:sz w:val="20"/>
                <w:szCs w:val="20"/>
                <w:lang w:val="de-DE"/>
              </w:rPr>
              <w:t>Please</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indicate</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any</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other national or</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internationally</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agreed</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goals</w:t>
            </w:r>
            <w:r w:rsidRPr="5742E605">
              <w:rPr>
                <w:rFonts w:ascii="Times New Roman" w:eastAsia="Times New Roman" w:hAnsi="Times New Roman" w:cs="Times New Roman"/>
                <w:b/>
                <w:bCs/>
                <w:sz w:val="20"/>
                <w:szCs w:val="20"/>
              </w:rPr>
              <w:t>/</w:t>
            </w:r>
            <w:r w:rsidRPr="5742E605">
              <w:rPr>
                <w:rFonts w:ascii="Times New Roman" w:eastAsia="Times New Roman" w:hAnsi="Times New Roman" w:cs="Times New Roman"/>
                <w:b/>
                <w:bCs/>
                <w:sz w:val="20"/>
                <w:szCs w:val="20"/>
                <w:lang w:val="de-DE"/>
              </w:rPr>
              <w:t>commitments</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to</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which</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this initiative is</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aligned</w:t>
            </w:r>
            <w:r w:rsidRPr="5742E605">
              <w:rPr>
                <w:rFonts w:ascii="Times New Roman" w:eastAsia="Times New Roman" w:hAnsi="Times New Roman" w:cs="Times New Roman"/>
                <w:b/>
                <w:bCs/>
                <w:sz w:val="20"/>
                <w:szCs w:val="20"/>
              </w:rPr>
              <w:t>.</w:t>
            </w:r>
          </w:p>
          <w:p w14:paraId="6A734519" w14:textId="1DF007B7" w:rsidR="00F6495F" w:rsidRPr="00EE2427" w:rsidRDefault="00324F20" w:rsidP="00667690">
            <w:pPr>
              <w:pStyle w:val="ListParagraph"/>
              <w:numPr>
                <w:ilvl w:val="0"/>
                <w:numId w:val="35"/>
              </w:numPr>
              <w:spacing w:after="160" w:line="256" w:lineRule="auto"/>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The 2030 Agenda for Sustainable Development and Security Council resolution 2419 (2018) on Youth, Peace and Security </w:t>
            </w:r>
          </w:p>
          <w:p w14:paraId="6A73451A" w14:textId="6E620A85" w:rsidR="00F6495F" w:rsidRPr="00EE2427" w:rsidRDefault="00324F20" w:rsidP="00667690">
            <w:pPr>
              <w:pStyle w:val="ListParagraph"/>
              <w:numPr>
                <w:ilvl w:val="0"/>
                <w:numId w:val="35"/>
              </w:numPr>
              <w:spacing w:after="160" w:line="256" w:lineRule="auto"/>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The</w:t>
            </w:r>
            <w:hyperlink r:id="rId36">
              <w:r w:rsidRPr="00EE2427">
                <w:rPr>
                  <w:rFonts w:ascii="Times New Roman" w:eastAsia="Times New Roman" w:hAnsi="Times New Roman" w:cs="Times New Roman"/>
                  <w:sz w:val="20"/>
                  <w:szCs w:val="20"/>
                  <w:lang w:val="en-US"/>
                </w:rPr>
                <w:t xml:space="preserve"> eight review</w:t>
              </w:r>
            </w:hyperlink>
            <w:r w:rsidRPr="00EE2427">
              <w:rPr>
                <w:rFonts w:ascii="Times New Roman" w:eastAsia="Times New Roman" w:hAnsi="Times New Roman" w:cs="Times New Roman"/>
                <w:sz w:val="20"/>
                <w:szCs w:val="20"/>
                <w:lang w:val="en-US"/>
              </w:rPr>
              <w:t xml:space="preserve"> of the</w:t>
            </w:r>
            <w:hyperlink r:id="rId37">
              <w:r w:rsidRPr="00EE2427">
                <w:rPr>
                  <w:rFonts w:ascii="Times New Roman" w:eastAsia="Times New Roman" w:hAnsi="Times New Roman" w:cs="Times New Roman"/>
                  <w:sz w:val="20"/>
                  <w:szCs w:val="20"/>
                  <w:lang w:val="en-US"/>
                </w:rPr>
                <w:t xml:space="preserve"> UN</w:t>
              </w:r>
            </w:hyperlink>
            <w:r w:rsidRPr="00EE2427">
              <w:rPr>
                <w:rFonts w:ascii="Times New Roman" w:eastAsia="Times New Roman" w:hAnsi="Times New Roman" w:cs="Times New Roman"/>
                <w:sz w:val="20"/>
                <w:szCs w:val="20"/>
                <w:lang w:val="en-US"/>
              </w:rPr>
              <w:t>’s Global Counter-Terrorism Strategy</w:t>
            </w:r>
            <w:r w:rsidR="00667690" w:rsidRPr="00EE2427">
              <w:rPr>
                <w:rFonts w:ascii="Times New Roman" w:eastAsia="Times New Roman" w:hAnsi="Times New Roman" w:cs="Times New Roman"/>
                <w:sz w:val="20"/>
                <w:szCs w:val="20"/>
                <w:lang w:val="en-US"/>
              </w:rPr>
              <w:t xml:space="preserve">, </w:t>
            </w:r>
            <w:r w:rsidRPr="00EE2427">
              <w:rPr>
                <w:rFonts w:ascii="Times New Roman" w:eastAsia="Times New Roman" w:hAnsi="Times New Roman" w:cs="Times New Roman"/>
                <w:sz w:val="20"/>
                <w:szCs w:val="20"/>
                <w:lang w:val="en-US"/>
              </w:rPr>
              <w:t xml:space="preserve">adopted by the UN General Assembly (UNGA) </w:t>
            </w:r>
          </w:p>
          <w:p w14:paraId="6A73451B" w14:textId="51678E24" w:rsidR="00F6495F" w:rsidRPr="00EE2427" w:rsidRDefault="00324F20" w:rsidP="00667690">
            <w:pPr>
              <w:pStyle w:val="ListParagraph"/>
              <w:numPr>
                <w:ilvl w:val="0"/>
                <w:numId w:val="35"/>
              </w:numPr>
              <w:spacing w:after="160" w:line="256" w:lineRule="auto"/>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The Secretary General’s Plan of Action </w:t>
            </w:r>
            <w:r w:rsidR="009059B4" w:rsidRPr="00EE2427">
              <w:rPr>
                <w:rFonts w:ascii="Times New Roman" w:eastAsia="Times New Roman" w:hAnsi="Times New Roman" w:cs="Times New Roman"/>
                <w:sz w:val="20"/>
                <w:szCs w:val="20"/>
                <w:lang w:val="en-US"/>
              </w:rPr>
              <w:t>to Prevent Violent Extremism</w:t>
            </w:r>
          </w:p>
          <w:p w14:paraId="59A8B529" w14:textId="7274842C" w:rsidR="00667690" w:rsidRPr="00667690" w:rsidRDefault="00324F20" w:rsidP="00667690">
            <w:pPr>
              <w:pStyle w:val="ListParagraph"/>
              <w:numPr>
                <w:ilvl w:val="0"/>
                <w:numId w:val="35"/>
              </w:numPr>
              <w:spacing w:before="240" w:after="240" w:line="256" w:lineRule="auto"/>
              <w:jc w:val="both"/>
              <w:rPr>
                <w:rFonts w:ascii="Times New Roman" w:eastAsia="Times New Roman" w:hAnsi="Times New Roman" w:cs="Times New Roman"/>
                <w:sz w:val="20"/>
                <w:szCs w:val="20"/>
              </w:rPr>
            </w:pPr>
            <w:r w:rsidRPr="00667690">
              <w:rPr>
                <w:rFonts w:ascii="Times New Roman" w:eastAsia="Times New Roman" w:hAnsi="Times New Roman" w:cs="Times New Roman"/>
                <w:sz w:val="20"/>
                <w:szCs w:val="20"/>
              </w:rPr>
              <w:t>General Assembly Resolution 71/160</w:t>
            </w:r>
          </w:p>
          <w:p w14:paraId="23237432" w14:textId="77777777" w:rsidR="00667690" w:rsidRPr="00EE2427" w:rsidRDefault="00667690" w:rsidP="00667690">
            <w:pPr>
              <w:pStyle w:val="ListParagraph"/>
              <w:numPr>
                <w:ilvl w:val="0"/>
                <w:numId w:val="35"/>
              </w:numPr>
              <w:spacing w:before="240" w:after="240" w:line="256" w:lineRule="auto"/>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T</w:t>
            </w:r>
            <w:r w:rsidR="00324F20" w:rsidRPr="00EE2427">
              <w:rPr>
                <w:rFonts w:ascii="Times New Roman" w:eastAsia="Times New Roman" w:hAnsi="Times New Roman" w:cs="Times New Roman"/>
                <w:sz w:val="20"/>
                <w:szCs w:val="20"/>
                <w:lang w:val="en-US"/>
              </w:rPr>
              <w:t xml:space="preserve">he General Assembly adopted Resolution 78/10, </w:t>
            </w:r>
            <w:r w:rsidR="00324F20" w:rsidRPr="00EE2427">
              <w:rPr>
                <w:rFonts w:ascii="Times New Roman" w:eastAsia="Times New Roman" w:hAnsi="Times New Roman" w:cs="Times New Roman"/>
                <w:i/>
                <w:sz w:val="20"/>
                <w:szCs w:val="20"/>
                <w:lang w:val="en-US"/>
              </w:rPr>
              <w:t>Building a Peaceful and Better World through Sport and the Olympic Ideal</w:t>
            </w:r>
            <w:r w:rsidR="00324F20" w:rsidRPr="00EE2427">
              <w:rPr>
                <w:rFonts w:ascii="Times New Roman" w:eastAsia="Times New Roman" w:hAnsi="Times New Roman" w:cs="Times New Roman"/>
                <w:sz w:val="20"/>
                <w:szCs w:val="20"/>
                <w:lang w:val="en-US"/>
              </w:rPr>
              <w:t xml:space="preserve">, </w:t>
            </w:r>
          </w:p>
          <w:p w14:paraId="6A73451C" w14:textId="76374766" w:rsidR="00F6495F" w:rsidRPr="00667690" w:rsidRDefault="00324F20" w:rsidP="00667690">
            <w:pPr>
              <w:pStyle w:val="ListParagraph"/>
              <w:numPr>
                <w:ilvl w:val="0"/>
                <w:numId w:val="35"/>
              </w:numPr>
              <w:spacing w:before="240" w:after="240" w:line="256" w:lineRule="auto"/>
              <w:jc w:val="both"/>
              <w:rPr>
                <w:rFonts w:ascii="Times New Roman" w:eastAsia="Times New Roman" w:hAnsi="Times New Roman" w:cs="Times New Roman"/>
                <w:sz w:val="20"/>
                <w:szCs w:val="20"/>
              </w:rPr>
            </w:pPr>
            <w:r w:rsidRPr="00667690">
              <w:rPr>
                <w:rFonts w:ascii="Times New Roman" w:eastAsia="Times New Roman" w:hAnsi="Times New Roman" w:cs="Times New Roman"/>
                <w:sz w:val="20"/>
                <w:szCs w:val="20"/>
              </w:rPr>
              <w:t xml:space="preserve">Security Council </w:t>
            </w:r>
            <w:r w:rsidR="00667690" w:rsidRPr="00667690">
              <w:rPr>
                <w:rFonts w:ascii="Times New Roman" w:eastAsia="Times New Roman" w:hAnsi="Times New Roman" w:cs="Times New Roman"/>
                <w:sz w:val="20"/>
                <w:szCs w:val="20"/>
              </w:rPr>
              <w:t>Resolutions</w:t>
            </w:r>
            <w:r w:rsidRPr="00667690">
              <w:rPr>
                <w:rFonts w:ascii="Times New Roman" w:eastAsia="Times New Roman" w:hAnsi="Times New Roman" w:cs="Times New Roman"/>
                <w:sz w:val="20"/>
                <w:szCs w:val="20"/>
              </w:rPr>
              <w:t xml:space="preserve"> 2250 (2015), </w:t>
            </w:r>
            <w:r w:rsidR="00667690" w:rsidRPr="00667690">
              <w:rPr>
                <w:rFonts w:ascii="Times New Roman" w:eastAsia="Times New Roman" w:hAnsi="Times New Roman" w:cs="Times New Roman"/>
                <w:sz w:val="20"/>
                <w:szCs w:val="20"/>
              </w:rPr>
              <w:t xml:space="preserve">2341 (2017), 2396 (2017), </w:t>
            </w:r>
            <w:r w:rsidRPr="00667690">
              <w:rPr>
                <w:rFonts w:ascii="Times New Roman" w:eastAsia="Times New Roman" w:hAnsi="Times New Roman" w:cs="Times New Roman"/>
                <w:sz w:val="20"/>
                <w:szCs w:val="20"/>
              </w:rPr>
              <w:t xml:space="preserve">2419 (2018), and 2535 (2020) </w:t>
            </w:r>
          </w:p>
          <w:p w14:paraId="6A73451E" w14:textId="555B629E" w:rsidR="00F6495F" w:rsidRPr="00EE2427" w:rsidRDefault="00667690" w:rsidP="00667690">
            <w:pPr>
              <w:pStyle w:val="ListParagraph"/>
              <w:numPr>
                <w:ilvl w:val="0"/>
                <w:numId w:val="35"/>
              </w:numPr>
              <w:spacing w:after="160" w:line="256" w:lineRule="auto"/>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The</w:t>
            </w:r>
            <w:r w:rsidR="00324F20" w:rsidRPr="00EE2427">
              <w:rPr>
                <w:rFonts w:ascii="Times New Roman" w:eastAsia="Times New Roman" w:hAnsi="Times New Roman" w:cs="Times New Roman"/>
                <w:sz w:val="20"/>
                <w:szCs w:val="20"/>
                <w:lang w:val="en-US"/>
              </w:rPr>
              <w:t xml:space="preserve"> 2018 Addendum to the 2015 Madrid Guiding Principles, adopted by the UN Security Council Counter Terrorism Committee </w:t>
            </w:r>
          </w:p>
          <w:p w14:paraId="6B640113" w14:textId="77777777" w:rsidR="00667690" w:rsidRPr="00667690" w:rsidRDefault="00324F20" w:rsidP="00667690">
            <w:pPr>
              <w:pStyle w:val="ListParagraph"/>
              <w:numPr>
                <w:ilvl w:val="0"/>
                <w:numId w:val="35"/>
              </w:numPr>
              <w:spacing w:after="160" w:line="256" w:lineRule="auto"/>
              <w:jc w:val="both"/>
              <w:rPr>
                <w:rFonts w:ascii="Times New Roman" w:eastAsia="Times New Roman" w:hAnsi="Times New Roman" w:cs="Times New Roman"/>
                <w:sz w:val="20"/>
                <w:szCs w:val="20"/>
              </w:rPr>
            </w:pPr>
            <w:r w:rsidRPr="00667690">
              <w:rPr>
                <w:rFonts w:ascii="Times New Roman" w:eastAsia="Times New Roman" w:hAnsi="Times New Roman" w:cs="Times New Roman"/>
                <w:sz w:val="20"/>
                <w:szCs w:val="20"/>
              </w:rPr>
              <w:t xml:space="preserve">Council of Europe (CoE) Convention on Cybercrime (2001) </w:t>
            </w:r>
          </w:p>
          <w:p w14:paraId="63F7153C" w14:textId="77777777" w:rsidR="00667690" w:rsidRPr="00EE2427" w:rsidRDefault="00324F20" w:rsidP="00667690">
            <w:pPr>
              <w:pStyle w:val="ListParagraph"/>
              <w:numPr>
                <w:ilvl w:val="0"/>
                <w:numId w:val="35"/>
              </w:numPr>
              <w:spacing w:after="160" w:line="256" w:lineRule="auto"/>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CoE Convention on the Prevention of Terrorism (2006). </w:t>
            </w:r>
          </w:p>
          <w:p w14:paraId="6A73451F" w14:textId="18F67AF6" w:rsidR="00F6495F" w:rsidRPr="00EE2427" w:rsidRDefault="00324F20" w:rsidP="00667690">
            <w:pPr>
              <w:pStyle w:val="ListParagraph"/>
              <w:numPr>
                <w:ilvl w:val="0"/>
                <w:numId w:val="35"/>
              </w:numPr>
              <w:spacing w:after="160" w:line="256" w:lineRule="auto"/>
              <w:jc w:val="both"/>
              <w:rPr>
                <w:rFonts w:ascii="Times New Roman" w:eastAsia="Times New Roman" w:hAnsi="Times New Roman" w:cs="Times New Roman"/>
                <w:b/>
                <w:sz w:val="20"/>
                <w:szCs w:val="20"/>
                <w:u w:val="single"/>
                <w:lang w:val="en-US"/>
              </w:rPr>
            </w:pPr>
            <w:r w:rsidRPr="00EE2427">
              <w:rPr>
                <w:rFonts w:ascii="Times New Roman" w:eastAsia="Times New Roman" w:hAnsi="Times New Roman" w:cs="Times New Roman"/>
                <w:sz w:val="20"/>
                <w:szCs w:val="20"/>
                <w:lang w:val="en-US"/>
              </w:rPr>
              <w:t xml:space="preserve">CoE Convention on an Integrated Safety, Security and Service Approach at Football Matches and Other Sports Events (“the Saint-Denis Convention”) </w:t>
            </w:r>
          </w:p>
        </w:tc>
      </w:tr>
      <w:tr w:rsidR="00F6495F" w14:paraId="6A73452D" w14:textId="77777777" w:rsidTr="5A52D468">
        <w:trPr>
          <w:trHeight w:val="136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21" w14:textId="4EC9C091" w:rsidR="00F6495F" w:rsidRDefault="00324F20" w:rsidP="5742E605">
            <w:pPr>
              <w:rPr>
                <w:rFonts w:ascii="Times New Roman" w:eastAsia="Times New Roman" w:hAnsi="Times New Roman" w:cs="Times New Roman"/>
                <w:b/>
                <w:bCs/>
                <w:sz w:val="20"/>
                <w:szCs w:val="20"/>
                <w:highlight w:val="green"/>
                <w:lang w:val="de-DE"/>
              </w:rPr>
            </w:pPr>
            <w:r w:rsidRPr="5742E605">
              <w:rPr>
                <w:rFonts w:ascii="Times New Roman" w:eastAsia="Times New Roman" w:hAnsi="Times New Roman" w:cs="Times New Roman"/>
                <w:b/>
                <w:bCs/>
                <w:sz w:val="20"/>
                <w:szCs w:val="20"/>
                <w:lang w:val="de-DE"/>
              </w:rPr>
              <w:t>Alignment</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with global frameworks</w:t>
            </w:r>
            <w:r w:rsidRPr="5742E605">
              <w:rPr>
                <w:rFonts w:ascii="Times New Roman" w:eastAsia="Times New Roman" w:hAnsi="Times New Roman" w:cs="Times New Roman"/>
                <w:b/>
                <w:bCs/>
                <w:sz w:val="20"/>
                <w:szCs w:val="20"/>
              </w:rPr>
              <w:t>:</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22" w14:textId="49F01B82"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How</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does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this initiative align</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with</w:t>
            </w:r>
            <w:r w:rsidRPr="5742E605">
              <w:rPr>
                <w:rFonts w:ascii="Times New Roman" w:eastAsia="Times New Roman" w:hAnsi="Times New Roman" w:cs="Times New Roman"/>
                <w:i/>
                <w:iCs/>
                <w:sz w:val="20"/>
                <w:szCs w:val="20"/>
              </w:rPr>
              <w:t>/</w:t>
            </w:r>
            <w:r w:rsidRPr="5742E605">
              <w:rPr>
                <w:rFonts w:ascii="Times New Roman" w:eastAsia="Times New Roman" w:hAnsi="Times New Roman" w:cs="Times New Roman"/>
                <w:i/>
                <w:iCs/>
                <w:sz w:val="20"/>
                <w:szCs w:val="20"/>
                <w:lang w:val="de-DE"/>
              </w:rPr>
              <w:t>contribute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to</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objectives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hyperlink r:id="rId38">
              <w:r w:rsidRPr="5742E605">
                <w:rPr>
                  <w:rFonts w:ascii="Times New Roman" w:eastAsia="Times New Roman" w:hAnsi="Times New Roman" w:cs="Times New Roman"/>
                  <w:i/>
                  <w:iCs/>
                  <w:color w:val="1155CC"/>
                  <w:sz w:val="20"/>
                  <w:szCs w:val="20"/>
                  <w:u w:val="single"/>
                  <w:lang w:val="de-DE"/>
                </w:rPr>
                <w:t>Kazan Action Plan</w:t>
              </w:r>
            </w:hyperlink>
            <w:r w:rsidRPr="5742E605">
              <w:rPr>
                <w:rFonts w:ascii="Times New Roman" w:eastAsia="Times New Roman" w:hAnsi="Times New Roman" w:cs="Times New Roman"/>
                <w:i/>
                <w:iCs/>
                <w:sz w:val="20"/>
                <w:szCs w:val="20"/>
                <w:lang w:val="de-DE"/>
              </w:rPr>
              <w:t xml:space="preserve">, </w:t>
            </w:r>
            <w:hyperlink r:id="rId39">
              <w:r w:rsidRPr="5742E605">
                <w:rPr>
                  <w:rFonts w:ascii="Times New Roman" w:eastAsia="Times New Roman" w:hAnsi="Times New Roman" w:cs="Times New Roman"/>
                  <w:i/>
                  <w:iCs/>
                  <w:color w:val="1155CC"/>
                  <w:sz w:val="20"/>
                  <w:szCs w:val="20"/>
                  <w:u w:val="single"/>
                  <w:lang w:val="de-DE"/>
                </w:rPr>
                <w:t>WHO Global Action Plan on Physical</w:t>
              </w:r>
              <w:r w:rsidRPr="5742E605">
                <w:rPr>
                  <w:rFonts w:ascii="Times New Roman" w:eastAsia="Times New Roman" w:hAnsi="Times New Roman" w:cs="Times New Roman"/>
                  <w:i/>
                  <w:iCs/>
                  <w:color w:val="1155CC"/>
                  <w:sz w:val="20"/>
                  <w:szCs w:val="20"/>
                  <w:u w:val="single"/>
                </w:rPr>
                <w:t xml:space="preserve"> </w:t>
              </w:r>
              <w:r w:rsidRPr="5742E605">
                <w:rPr>
                  <w:rFonts w:ascii="Times New Roman" w:eastAsia="Times New Roman" w:hAnsi="Times New Roman" w:cs="Times New Roman"/>
                  <w:i/>
                  <w:iCs/>
                  <w:color w:val="1155CC"/>
                  <w:sz w:val="20"/>
                  <w:szCs w:val="20"/>
                  <w:u w:val="single"/>
                  <w:lang w:val="de-DE"/>
                </w:rPr>
                <w:t>Activity</w:t>
              </w:r>
            </w:hyperlink>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or</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other</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related</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internationally</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agreed</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frameworks on sport</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and</w:t>
            </w:r>
            <w:r w:rsidRPr="5742E605">
              <w:rPr>
                <w:rFonts w:ascii="Times New Roman" w:eastAsia="Times New Roman" w:hAnsi="Times New Roman" w:cs="Times New Roman"/>
                <w:i/>
                <w:iCs/>
                <w:sz w:val="20"/>
                <w:szCs w:val="20"/>
              </w:rPr>
              <w:t>/</w:t>
            </w:r>
            <w:r w:rsidRPr="5742E605">
              <w:rPr>
                <w:rFonts w:ascii="Times New Roman" w:eastAsia="Times New Roman" w:hAnsi="Times New Roman" w:cs="Times New Roman"/>
                <w:i/>
                <w:iCs/>
                <w:sz w:val="20"/>
                <w:szCs w:val="20"/>
                <w:lang w:val="de-DE"/>
              </w:rPr>
              <w:t>or</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physical</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activity</w:t>
            </w:r>
            <w:r w:rsidRPr="5742E605">
              <w:rPr>
                <w:rFonts w:ascii="Times New Roman" w:eastAsia="Times New Roman" w:hAnsi="Times New Roman" w:cs="Times New Roman"/>
                <w:i/>
                <w:iCs/>
                <w:sz w:val="20"/>
                <w:szCs w:val="20"/>
              </w:rPr>
              <w:t>?</w:t>
            </w:r>
          </w:p>
          <w:p w14:paraId="6A734523" w14:textId="77777777" w:rsidR="00F6495F" w:rsidRDefault="00F6495F">
            <w:pPr>
              <w:rPr>
                <w:rFonts w:ascii="Times New Roman" w:eastAsia="Times New Roman" w:hAnsi="Times New Roman" w:cs="Times New Roman"/>
                <w:i/>
                <w:sz w:val="20"/>
                <w:szCs w:val="20"/>
              </w:rPr>
            </w:pPr>
          </w:p>
          <w:p w14:paraId="6A734524" w14:textId="77777777" w:rsidR="00F6495F" w:rsidRDefault="00324F20">
            <w:pPr>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 xml:space="preserve">Kazan Action Plan: </w:t>
            </w:r>
          </w:p>
          <w:p w14:paraId="6A734525" w14:textId="6B1109D8" w:rsidR="00F6495F" w:rsidRDefault="00324F20"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 Global Programme aligns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objectives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Kazan Action Plan by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providing a legitimate international forum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knowledge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sharing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exchange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policy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development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strengthening international cooperation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 follow up</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tools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policy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development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Moreover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Programme aligns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Action Plan through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delivering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tools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norms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good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practices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capacity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building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federations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other relevant stakeholders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enhancing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alignment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inclusivity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approach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Action Plan, 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well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importance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gender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equality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empowerment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women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girls in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through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sports</w:t>
            </w:r>
            <w:r w:rsidRPr="5742E605">
              <w:rPr>
                <w:rFonts w:ascii="Times New Roman" w:eastAsia="Times New Roman" w:hAnsi="Times New Roman" w:cs="Times New Roman"/>
                <w:sz w:val="20"/>
                <w:szCs w:val="20"/>
              </w:rPr>
              <w:t xml:space="preserve">. </w:t>
            </w:r>
          </w:p>
          <w:p w14:paraId="6A734526" w14:textId="77777777" w:rsidR="00F6495F" w:rsidRDefault="00F6495F">
            <w:pPr>
              <w:rPr>
                <w:rFonts w:ascii="Times New Roman" w:eastAsia="Times New Roman" w:hAnsi="Times New Roman" w:cs="Times New Roman"/>
                <w:sz w:val="20"/>
                <w:szCs w:val="20"/>
              </w:rPr>
            </w:pPr>
          </w:p>
          <w:p w14:paraId="6A734527" w14:textId="16E25368" w:rsidR="00F6495F" w:rsidRDefault="00324F20" w:rsidP="5742E605">
            <w:pPr>
              <w:rPr>
                <w:rFonts w:ascii="Times New Roman" w:eastAsia="Times New Roman" w:hAnsi="Times New Roman" w:cs="Times New Roman"/>
                <w:i/>
                <w:iCs/>
                <w:sz w:val="20"/>
                <w:szCs w:val="20"/>
                <w:u w:val="single"/>
                <w:lang w:val="de-DE"/>
              </w:rPr>
            </w:pPr>
            <w:r w:rsidRPr="5742E605">
              <w:rPr>
                <w:rFonts w:ascii="Times New Roman" w:eastAsia="Times New Roman" w:hAnsi="Times New Roman" w:cs="Times New Roman"/>
                <w:i/>
                <w:iCs/>
                <w:sz w:val="20"/>
                <w:szCs w:val="20"/>
                <w:u w:val="single"/>
                <w:lang w:val="de-DE"/>
              </w:rPr>
              <w:t>WHO Global Action Plan on Physical</w:t>
            </w:r>
            <w:r w:rsidRPr="5742E605">
              <w:rPr>
                <w:rFonts w:ascii="Times New Roman" w:eastAsia="Times New Roman" w:hAnsi="Times New Roman" w:cs="Times New Roman"/>
                <w:i/>
                <w:iCs/>
                <w:sz w:val="20"/>
                <w:szCs w:val="20"/>
                <w:u w:val="single"/>
              </w:rPr>
              <w:t xml:space="preserve"> </w:t>
            </w:r>
            <w:r w:rsidRPr="5742E605">
              <w:rPr>
                <w:rFonts w:ascii="Times New Roman" w:eastAsia="Times New Roman" w:hAnsi="Times New Roman" w:cs="Times New Roman"/>
                <w:i/>
                <w:iCs/>
                <w:sz w:val="20"/>
                <w:szCs w:val="20"/>
                <w:u w:val="single"/>
                <w:lang w:val="de-DE"/>
              </w:rPr>
              <w:t xml:space="preserve">Activity 2018-2030: </w:t>
            </w:r>
          </w:p>
          <w:p w14:paraId="388AA684" w14:textId="682E3C2B" w:rsidR="00F6495F" w:rsidRDefault="00324F20" w:rsidP="5742E605">
            <w:p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 Global Programme aligns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WHO Global Action Plan on Physical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Activity</w:t>
            </w:r>
            <w:r w:rsidRPr="5742E605">
              <w:rPr>
                <w:rFonts w:ascii="Times New Roman" w:eastAsia="Times New Roman" w:hAnsi="Times New Roman" w:cs="Times New Roman"/>
                <w:sz w:val="20"/>
                <w:szCs w:val="20"/>
              </w:rPr>
              <w:t xml:space="preserve"> </w:t>
            </w:r>
            <w:r w:rsidR="00686AB0" w:rsidRPr="5742E605">
              <w:rPr>
                <w:rFonts w:ascii="Times New Roman" w:eastAsia="Times New Roman" w:hAnsi="Times New Roman" w:cs="Times New Roman"/>
                <w:sz w:val="20"/>
                <w:szCs w:val="20"/>
                <w:lang w:val="de-DE"/>
              </w:rPr>
              <w:t>since</w:t>
            </w:r>
            <w:r w:rsidR="00686AB0" w:rsidRPr="5742E605">
              <w:rPr>
                <w:rFonts w:ascii="Times New Roman" w:eastAsia="Times New Roman" w:hAnsi="Times New Roman" w:cs="Times New Roman"/>
                <w:sz w:val="20"/>
                <w:szCs w:val="20"/>
              </w:rPr>
              <w:t xml:space="preserve"> </w:t>
            </w:r>
            <w:r w:rsidR="00686AB0" w:rsidRPr="5742E605">
              <w:rPr>
                <w:rFonts w:ascii="Times New Roman" w:eastAsia="Times New Roman" w:hAnsi="Times New Roman" w:cs="Times New Roman"/>
                <w:sz w:val="20"/>
                <w:szCs w:val="20"/>
                <w:lang w:val="de-DE"/>
              </w:rPr>
              <w:t>the Programme helps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ensure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that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facilities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can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provide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safe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secure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environments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children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young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people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physically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active</w:t>
            </w:r>
            <w:r w:rsidRPr="5742E605">
              <w:rPr>
                <w:rFonts w:ascii="Times New Roman" w:eastAsia="Times New Roman" w:hAnsi="Times New Roman" w:cs="Times New Roman"/>
                <w:sz w:val="20"/>
                <w:szCs w:val="20"/>
              </w:rPr>
              <w:t xml:space="preserve">. </w:t>
            </w:r>
            <w:r w:rsidR="00686AB0"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lang w:val="de-DE"/>
              </w:rPr>
              <w:t xml:space="preserve"> Programmes contribution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promoting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 initiatives encouraging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physical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activity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improving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people’s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physical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 mental health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well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social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interactions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between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participants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any type 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sports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ultimately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improving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aspects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self-control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general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mood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providing a time-out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from</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problems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preventing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reducing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anxiety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depression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Alignment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further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enhanced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through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Programmes Gender-Responsive Approach in PVE, supplementing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equity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across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life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course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one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guiding</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principles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WHO Global Action Plan on Physical</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Activity</w:t>
            </w:r>
            <w:r w:rsidRPr="5742E605">
              <w:rPr>
                <w:rFonts w:ascii="Times New Roman" w:eastAsia="Times New Roman" w:hAnsi="Times New Roman" w:cs="Times New Roman"/>
                <w:sz w:val="20"/>
                <w:szCs w:val="20"/>
              </w:rPr>
              <w:t xml:space="preserve">. </w:t>
            </w:r>
          </w:p>
          <w:p w14:paraId="6A73452C" w14:textId="0D98C357" w:rsidR="002233DE" w:rsidRPr="002233DE" w:rsidRDefault="002233DE" w:rsidP="002233DE">
            <w:pPr>
              <w:jc w:val="both"/>
              <w:rPr>
                <w:rFonts w:ascii="Times New Roman" w:eastAsia="Times New Roman" w:hAnsi="Times New Roman" w:cs="Times New Roman"/>
                <w:sz w:val="20"/>
                <w:szCs w:val="20"/>
              </w:rPr>
            </w:pPr>
          </w:p>
        </w:tc>
      </w:tr>
      <w:tr w:rsidR="00F6495F" w14:paraId="6A73453C" w14:textId="77777777" w:rsidTr="5A52D468">
        <w:trPr>
          <w:trHeight w:val="136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2E" w14:textId="4FAAF063" w:rsidR="00F6495F" w:rsidRDefault="00324F20" w:rsidP="5742E605">
            <w:pPr>
              <w:rPr>
                <w:rFonts w:ascii="Times New Roman" w:eastAsia="Times New Roman" w:hAnsi="Times New Roman" w:cs="Times New Roman"/>
                <w:b/>
                <w:bCs/>
                <w:sz w:val="20"/>
                <w:szCs w:val="20"/>
                <w:highlight w:val="magenta"/>
                <w:lang w:val="de-DE"/>
              </w:rPr>
            </w:pPr>
            <w:r w:rsidRPr="5742E605">
              <w:rPr>
                <w:rFonts w:ascii="Times New Roman" w:eastAsia="Times New Roman" w:hAnsi="Times New Roman" w:cs="Times New Roman"/>
                <w:b/>
                <w:bCs/>
                <w:sz w:val="20"/>
                <w:szCs w:val="20"/>
                <w:lang w:val="de-DE"/>
              </w:rPr>
              <w:t>Alignment</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 xml:space="preserve">with United Nations Action Plan on SDP: </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2F" w14:textId="6EDBBF92"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Which</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four</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thematic</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areas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of</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hyperlink r:id="rId40">
              <w:r w:rsidRPr="5742E605">
                <w:rPr>
                  <w:rFonts w:ascii="Times New Roman" w:eastAsia="Times New Roman" w:hAnsi="Times New Roman" w:cs="Times New Roman"/>
                  <w:i/>
                  <w:iCs/>
                  <w:color w:val="1155CC"/>
                  <w:sz w:val="20"/>
                  <w:szCs w:val="20"/>
                  <w:u w:val="single"/>
                  <w:lang w:val="de-DE"/>
                </w:rPr>
                <w:t>UN Action Plan on Sport for Development and</w:t>
              </w:r>
              <w:r w:rsidRPr="5742E605">
                <w:rPr>
                  <w:rFonts w:ascii="Times New Roman" w:eastAsia="Times New Roman" w:hAnsi="Times New Roman" w:cs="Times New Roman"/>
                  <w:i/>
                  <w:iCs/>
                  <w:color w:val="1155CC"/>
                  <w:sz w:val="20"/>
                  <w:szCs w:val="20"/>
                  <w:u w:val="single"/>
                </w:rPr>
                <w:t xml:space="preserve"> </w:t>
              </w:r>
              <w:r w:rsidRPr="5742E605">
                <w:rPr>
                  <w:rFonts w:ascii="Times New Roman" w:eastAsia="Times New Roman" w:hAnsi="Times New Roman" w:cs="Times New Roman"/>
                  <w:i/>
                  <w:iCs/>
                  <w:color w:val="1155CC"/>
                  <w:sz w:val="20"/>
                  <w:szCs w:val="20"/>
                  <w:u w:val="single"/>
                  <w:lang w:val="de-DE"/>
                </w:rPr>
                <w:t>Peace</w:t>
              </w:r>
            </w:hyperlink>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is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this initiative designed</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to</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align</w:t>
            </w:r>
            <w:r w:rsidRPr="5742E605">
              <w:rPr>
                <w:rFonts w:ascii="Times New Roman" w:eastAsia="Times New Roman" w:hAnsi="Times New Roman" w:cs="Times New Roman"/>
                <w:i/>
                <w:iCs/>
                <w:sz w:val="20"/>
                <w:szCs w:val="20"/>
              </w:rPr>
              <w:t>?</w:t>
            </w:r>
          </w:p>
          <w:p w14:paraId="6A734530" w14:textId="77777777" w:rsidR="00F6495F" w:rsidRDefault="00F6495F">
            <w:pPr>
              <w:rPr>
                <w:rFonts w:ascii="Times New Roman" w:eastAsia="Times New Roman" w:hAnsi="Times New Roman" w:cs="Times New Roman"/>
                <w:i/>
                <w:sz w:val="20"/>
                <w:szCs w:val="20"/>
              </w:rPr>
            </w:pPr>
          </w:p>
          <w:p w14:paraId="6A734531" w14:textId="37385C2D" w:rsidR="00F6495F" w:rsidRDefault="00324F20" w:rsidP="5742E605">
            <w:pPr>
              <w:rPr>
                <w:rFonts w:ascii="Times New Roman" w:eastAsia="Times New Roman" w:hAnsi="Times New Roman" w:cs="Times New Roman"/>
                <w:b/>
                <w:bCs/>
                <w:i/>
                <w:iCs/>
                <w:sz w:val="20"/>
                <w:szCs w:val="20"/>
                <w:lang w:val="de-DE"/>
              </w:rPr>
            </w:pPr>
            <w:r w:rsidRPr="5742E605">
              <w:rPr>
                <w:rFonts w:ascii="Times New Roman" w:eastAsia="Times New Roman" w:hAnsi="Times New Roman" w:cs="Times New Roman"/>
                <w:b/>
                <w:bCs/>
                <w:i/>
                <w:iCs/>
                <w:sz w:val="20"/>
                <w:szCs w:val="20"/>
                <w:lang w:val="de-DE"/>
              </w:rPr>
              <w:t>To</w:t>
            </w:r>
            <w:r w:rsidRPr="5742E605">
              <w:rPr>
                <w:rFonts w:ascii="Times New Roman" w:eastAsia="Times New Roman" w:hAnsi="Times New Roman" w:cs="Times New Roman"/>
                <w:b/>
                <w:bCs/>
                <w:i/>
                <w:iCs/>
                <w:sz w:val="20"/>
                <w:szCs w:val="20"/>
              </w:rPr>
              <w:t xml:space="preserve"> </w:t>
            </w:r>
            <w:r w:rsidRPr="5742E605">
              <w:rPr>
                <w:rFonts w:ascii="Times New Roman" w:eastAsia="Times New Roman" w:hAnsi="Times New Roman" w:cs="Times New Roman"/>
                <w:b/>
                <w:bCs/>
                <w:i/>
                <w:iCs/>
                <w:sz w:val="20"/>
                <w:szCs w:val="20"/>
                <w:lang w:val="de-DE"/>
              </w:rPr>
              <w:t>which</w:t>
            </w:r>
            <w:r w:rsidRPr="5742E605">
              <w:rPr>
                <w:rFonts w:ascii="Times New Roman" w:eastAsia="Times New Roman" w:hAnsi="Times New Roman" w:cs="Times New Roman"/>
                <w:b/>
                <w:bCs/>
                <w:i/>
                <w:iCs/>
                <w:sz w:val="20"/>
                <w:szCs w:val="20"/>
              </w:rPr>
              <w:t xml:space="preserve"> </w:t>
            </w:r>
            <w:r w:rsidRPr="5742E605">
              <w:rPr>
                <w:rFonts w:ascii="Times New Roman" w:eastAsia="Times New Roman" w:hAnsi="Times New Roman" w:cs="Times New Roman"/>
                <w:b/>
                <w:bCs/>
                <w:i/>
                <w:iCs/>
                <w:sz w:val="20"/>
                <w:szCs w:val="20"/>
                <w:lang w:val="de-DE"/>
              </w:rPr>
              <w:t>action</w:t>
            </w:r>
            <w:r w:rsidRPr="5742E605">
              <w:rPr>
                <w:rFonts w:ascii="Times New Roman" w:eastAsia="Times New Roman" w:hAnsi="Times New Roman" w:cs="Times New Roman"/>
                <w:b/>
                <w:bCs/>
                <w:i/>
                <w:iCs/>
                <w:sz w:val="20"/>
                <w:szCs w:val="20"/>
              </w:rPr>
              <w:t xml:space="preserve"> </w:t>
            </w:r>
            <w:r w:rsidRPr="5742E605">
              <w:rPr>
                <w:rFonts w:ascii="Times New Roman" w:eastAsia="Times New Roman" w:hAnsi="Times New Roman" w:cs="Times New Roman"/>
                <w:b/>
                <w:bCs/>
                <w:i/>
                <w:iCs/>
                <w:sz w:val="20"/>
                <w:szCs w:val="20"/>
                <w:lang w:val="de-DE"/>
              </w:rPr>
              <w:t>area(s) of</w:t>
            </w:r>
            <w:r w:rsidRPr="5742E605">
              <w:rPr>
                <w:rFonts w:ascii="Times New Roman" w:eastAsia="Times New Roman" w:hAnsi="Times New Roman" w:cs="Times New Roman"/>
                <w:b/>
                <w:bCs/>
                <w:i/>
                <w:iCs/>
                <w:sz w:val="20"/>
                <w:szCs w:val="20"/>
              </w:rPr>
              <w:t xml:space="preserve"> </w:t>
            </w:r>
            <w:r w:rsidRPr="5742E605">
              <w:rPr>
                <w:rFonts w:ascii="Times New Roman" w:eastAsia="Times New Roman" w:hAnsi="Times New Roman" w:cs="Times New Roman"/>
                <w:b/>
                <w:bCs/>
                <w:i/>
                <w:iCs/>
                <w:sz w:val="20"/>
                <w:szCs w:val="20"/>
                <w:lang w:val="de-DE"/>
              </w:rPr>
              <w:t>the Plan is</w:t>
            </w:r>
            <w:r w:rsidRPr="5742E605">
              <w:rPr>
                <w:rFonts w:ascii="Times New Roman" w:eastAsia="Times New Roman" w:hAnsi="Times New Roman" w:cs="Times New Roman"/>
                <w:b/>
                <w:bCs/>
                <w:i/>
                <w:iCs/>
                <w:sz w:val="20"/>
                <w:szCs w:val="20"/>
              </w:rPr>
              <w:t xml:space="preserve"> </w:t>
            </w:r>
            <w:r w:rsidRPr="5742E605">
              <w:rPr>
                <w:rFonts w:ascii="Times New Roman" w:eastAsia="Times New Roman" w:hAnsi="Times New Roman" w:cs="Times New Roman"/>
                <w:b/>
                <w:bCs/>
                <w:i/>
                <w:iCs/>
                <w:sz w:val="20"/>
                <w:szCs w:val="20"/>
                <w:lang w:val="de-DE"/>
              </w:rPr>
              <w:t>this initiative designed</w:t>
            </w:r>
            <w:r w:rsidRPr="5742E605">
              <w:rPr>
                <w:rFonts w:ascii="Times New Roman" w:eastAsia="Times New Roman" w:hAnsi="Times New Roman" w:cs="Times New Roman"/>
                <w:b/>
                <w:bCs/>
                <w:i/>
                <w:iCs/>
                <w:sz w:val="20"/>
                <w:szCs w:val="20"/>
              </w:rPr>
              <w:t xml:space="preserve"> </w:t>
            </w:r>
            <w:r w:rsidRPr="5742E605">
              <w:rPr>
                <w:rFonts w:ascii="Times New Roman" w:eastAsia="Times New Roman" w:hAnsi="Times New Roman" w:cs="Times New Roman"/>
                <w:b/>
                <w:bCs/>
                <w:i/>
                <w:iCs/>
                <w:sz w:val="20"/>
                <w:szCs w:val="20"/>
                <w:lang w:val="de-DE"/>
              </w:rPr>
              <w:t>to</w:t>
            </w:r>
            <w:r w:rsidRPr="5742E605">
              <w:rPr>
                <w:rFonts w:ascii="Times New Roman" w:eastAsia="Times New Roman" w:hAnsi="Times New Roman" w:cs="Times New Roman"/>
                <w:b/>
                <w:bCs/>
                <w:i/>
                <w:iCs/>
                <w:sz w:val="20"/>
                <w:szCs w:val="20"/>
              </w:rPr>
              <w:t xml:space="preserve"> </w:t>
            </w:r>
            <w:r w:rsidRPr="5742E605">
              <w:rPr>
                <w:rFonts w:ascii="Times New Roman" w:eastAsia="Times New Roman" w:hAnsi="Times New Roman" w:cs="Times New Roman"/>
                <w:b/>
                <w:bCs/>
                <w:i/>
                <w:iCs/>
                <w:sz w:val="20"/>
                <w:szCs w:val="20"/>
                <w:lang w:val="de-DE"/>
              </w:rPr>
              <w:t>contribute</w:t>
            </w:r>
            <w:r w:rsidRPr="5742E605">
              <w:rPr>
                <w:rFonts w:ascii="Times New Roman" w:eastAsia="Times New Roman" w:hAnsi="Times New Roman" w:cs="Times New Roman"/>
                <w:b/>
                <w:bCs/>
                <w:i/>
                <w:iCs/>
                <w:sz w:val="20"/>
                <w:szCs w:val="20"/>
              </w:rPr>
              <w:t>?</w:t>
            </w:r>
          </w:p>
          <w:p w14:paraId="6A734532" w14:textId="405C1733" w:rsidR="00F6495F" w:rsidRDefault="00324F20" w:rsidP="5742E605">
            <w:pPr>
              <w:spacing w:before="240" w:after="240" w:line="280" w:lineRule="auto"/>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 initiative aligns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strongly</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 all four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thematic</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areas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 UN Action Plan on Sport for Development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Peace</w:t>
            </w:r>
            <w:r w:rsidRPr="5742E605">
              <w:rPr>
                <w:rFonts w:ascii="Times New Roman" w:eastAsia="Times New Roman" w:hAnsi="Times New Roman" w:cs="Times New Roman"/>
                <w:sz w:val="20"/>
                <w:szCs w:val="20"/>
              </w:rPr>
              <w:t>:</w:t>
            </w:r>
          </w:p>
          <w:p w14:paraId="6A734534" w14:textId="7F273499" w:rsidR="00F6495F" w:rsidRPr="00850EEC" w:rsidRDefault="00324F20" w:rsidP="00850EEC">
            <w:pPr>
              <w:pStyle w:val="pf0"/>
              <w:numPr>
                <w:ilvl w:val="0"/>
                <w:numId w:val="38"/>
              </w:numPr>
              <w:jc w:val="both"/>
              <w:rPr>
                <w:rFonts w:asciiTheme="majorBidi" w:eastAsiaTheme="minorHAnsi" w:hAnsiTheme="majorBidi" w:cstheme="majorBidi"/>
                <w:bCs/>
                <w:iCs/>
                <w:sz w:val="20"/>
                <w:szCs w:val="20"/>
                <w:lang w:eastAsia="en-US"/>
              </w:rPr>
            </w:pPr>
            <w:r w:rsidRPr="00850EEC">
              <w:rPr>
                <w:rFonts w:asciiTheme="majorBidi" w:eastAsiaTheme="minorHAnsi" w:hAnsiTheme="majorBidi" w:cstheme="majorBidi"/>
                <w:bCs/>
                <w:iCs/>
                <w:sz w:val="20"/>
                <w:szCs w:val="20"/>
                <w:lang w:eastAsia="en-US"/>
              </w:rPr>
              <w:t xml:space="preserve">Concerning the “Global Framework on Sport for Development and Peace”, </w:t>
            </w:r>
          </w:p>
          <w:p w14:paraId="6A734536" w14:textId="48698C98" w:rsidR="00F6495F" w:rsidRPr="00850EEC" w:rsidRDefault="00324F20" w:rsidP="00850EEC">
            <w:pPr>
              <w:pStyle w:val="pf0"/>
              <w:numPr>
                <w:ilvl w:val="0"/>
                <w:numId w:val="38"/>
              </w:numPr>
              <w:jc w:val="both"/>
              <w:rPr>
                <w:rFonts w:asciiTheme="majorBidi" w:eastAsiaTheme="minorHAnsi" w:hAnsiTheme="majorBidi" w:cstheme="majorBidi"/>
                <w:bCs/>
                <w:iCs/>
                <w:sz w:val="20"/>
                <w:szCs w:val="20"/>
                <w:lang w:eastAsia="en-US"/>
              </w:rPr>
            </w:pPr>
            <w:r w:rsidRPr="00850EEC">
              <w:rPr>
                <w:rFonts w:asciiTheme="majorBidi" w:eastAsiaTheme="minorHAnsi" w:hAnsiTheme="majorBidi" w:cstheme="majorBidi"/>
                <w:bCs/>
                <w:iCs/>
                <w:sz w:val="20"/>
                <w:szCs w:val="20"/>
                <w:lang w:eastAsia="en-US"/>
              </w:rPr>
              <w:t xml:space="preserve">Regarding the “Policy Development for Mainstreaming and Integrating Sport for Development and Peace in Development Programmes and Policies”, </w:t>
            </w:r>
          </w:p>
          <w:p w14:paraId="6A734538" w14:textId="68F76EDA" w:rsidR="00F6495F" w:rsidRPr="00850EEC" w:rsidRDefault="00324F20" w:rsidP="00850EEC">
            <w:pPr>
              <w:pStyle w:val="pf0"/>
              <w:numPr>
                <w:ilvl w:val="0"/>
                <w:numId w:val="38"/>
              </w:numPr>
              <w:jc w:val="both"/>
              <w:rPr>
                <w:rFonts w:asciiTheme="majorBidi" w:eastAsiaTheme="minorHAnsi" w:hAnsiTheme="majorBidi" w:cstheme="majorBidi"/>
                <w:bCs/>
                <w:iCs/>
                <w:sz w:val="20"/>
                <w:szCs w:val="20"/>
                <w:lang w:eastAsia="en-US"/>
              </w:rPr>
            </w:pPr>
            <w:r w:rsidRPr="00850EEC">
              <w:rPr>
                <w:rFonts w:asciiTheme="majorBidi" w:eastAsiaTheme="minorHAnsi" w:hAnsiTheme="majorBidi" w:cstheme="majorBidi"/>
                <w:bCs/>
                <w:iCs/>
                <w:sz w:val="20"/>
                <w:szCs w:val="20"/>
                <w:lang w:eastAsia="en-US"/>
              </w:rPr>
              <w:t xml:space="preserve">“Resource Mobilization, Programming and Implementation and Research, Monitoring and Evaluation” </w:t>
            </w:r>
          </w:p>
          <w:p w14:paraId="6A734539" w14:textId="0EC2732F" w:rsidR="00F6495F" w:rsidRDefault="00324F20" w:rsidP="00850EEC">
            <w:pPr>
              <w:pStyle w:val="pf0"/>
              <w:numPr>
                <w:ilvl w:val="0"/>
                <w:numId w:val="38"/>
              </w:numPr>
              <w:jc w:val="both"/>
              <w:rPr>
                <w:sz w:val="20"/>
                <w:szCs w:val="20"/>
              </w:rPr>
            </w:pPr>
            <w:r w:rsidRPr="00850EEC">
              <w:rPr>
                <w:rFonts w:asciiTheme="majorBidi" w:eastAsiaTheme="minorHAnsi" w:hAnsiTheme="majorBidi" w:cstheme="majorBidi"/>
                <w:bCs/>
                <w:iCs/>
                <w:sz w:val="20"/>
                <w:szCs w:val="20"/>
                <w:lang w:eastAsia="en-US"/>
              </w:rPr>
              <w:t>“Evidence</w:t>
            </w:r>
            <w:r>
              <w:rPr>
                <w:sz w:val="20"/>
                <w:szCs w:val="20"/>
              </w:rPr>
              <w:t xml:space="preserve"> of impact and follow-up” </w:t>
            </w:r>
          </w:p>
          <w:p w14:paraId="6A73453B" w14:textId="77777777" w:rsidR="00F6495F" w:rsidRDefault="00324F2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tc>
      </w:tr>
      <w:tr w:rsidR="00F6495F" w14:paraId="6A734545" w14:textId="77777777" w:rsidTr="5A52D468">
        <w:trPr>
          <w:trHeight w:val="46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3D" w14:textId="77777777" w:rsidR="00F6495F" w:rsidRDefault="00324F20">
            <w:pPr>
              <w:jc w:val="both"/>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rPr>
              <w:t>Outcomes:</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3E" w14:textId="0DB272F0" w:rsidR="00F6495F" w:rsidRDefault="00324F20" w:rsidP="5742E605">
            <w:pPr>
              <w:jc w:val="both"/>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 are the expected/actual outcomes of the initiative?</w:t>
            </w:r>
          </w:p>
          <w:p w14:paraId="716473EA" w14:textId="77777777" w:rsidR="00307084" w:rsidRPr="00301AB5" w:rsidRDefault="00307084" w:rsidP="00850EEC">
            <w:pPr>
              <w:pStyle w:val="pf0"/>
              <w:numPr>
                <w:ilvl w:val="0"/>
                <w:numId w:val="43"/>
              </w:numPr>
              <w:jc w:val="both"/>
              <w:rPr>
                <w:rFonts w:asciiTheme="majorBidi" w:eastAsiaTheme="minorHAnsi" w:hAnsiTheme="majorBidi" w:cstheme="majorBidi"/>
                <w:bCs/>
                <w:iCs/>
                <w:sz w:val="20"/>
                <w:szCs w:val="20"/>
                <w:lang w:eastAsia="en-US"/>
              </w:rPr>
            </w:pPr>
            <w:r w:rsidRPr="00301AB5">
              <w:rPr>
                <w:rFonts w:asciiTheme="majorBidi" w:eastAsiaTheme="minorHAnsi" w:hAnsiTheme="majorBidi" w:cstheme="majorBidi"/>
                <w:b/>
                <w:iCs/>
                <w:sz w:val="20"/>
                <w:szCs w:val="20"/>
                <w:lang w:eastAsia="en-US"/>
              </w:rPr>
              <w:t>Outcome 1</w:t>
            </w:r>
            <w:r w:rsidRPr="00301AB5">
              <w:rPr>
                <w:rFonts w:asciiTheme="majorBidi" w:eastAsiaTheme="minorHAnsi" w:hAnsiTheme="majorBidi" w:cstheme="majorBidi"/>
                <w:bCs/>
                <w:iCs/>
                <w:sz w:val="20"/>
                <w:szCs w:val="20"/>
                <w:lang w:eastAsia="en-US"/>
              </w:rPr>
              <w:t>: Disseminated existing knowledge and lessons learnt of the Programme with the international community to continue leveraging expertise for protecting vulnerable targets from terrorist attacks on the occasion of major sporting events and promoting the use of sport for PVE.</w:t>
            </w:r>
          </w:p>
          <w:p w14:paraId="35BFCC13" w14:textId="77777777" w:rsidR="00307084" w:rsidRPr="00301AB5" w:rsidRDefault="00307084" w:rsidP="00850EEC">
            <w:pPr>
              <w:pStyle w:val="pf0"/>
              <w:numPr>
                <w:ilvl w:val="0"/>
                <w:numId w:val="43"/>
              </w:numPr>
              <w:jc w:val="both"/>
              <w:rPr>
                <w:rFonts w:asciiTheme="majorBidi" w:eastAsiaTheme="minorHAnsi" w:hAnsiTheme="majorBidi" w:cstheme="majorBidi"/>
                <w:bCs/>
                <w:iCs/>
                <w:sz w:val="20"/>
                <w:szCs w:val="20"/>
                <w:lang w:eastAsia="en-US"/>
              </w:rPr>
            </w:pPr>
            <w:r w:rsidRPr="00301AB5">
              <w:rPr>
                <w:rFonts w:asciiTheme="majorBidi" w:eastAsiaTheme="minorHAnsi" w:hAnsiTheme="majorBidi" w:cstheme="majorBidi"/>
                <w:b/>
                <w:iCs/>
                <w:sz w:val="20"/>
                <w:szCs w:val="20"/>
                <w:lang w:eastAsia="en-US"/>
              </w:rPr>
              <w:t xml:space="preserve">Outcome 2: </w:t>
            </w:r>
            <w:r w:rsidRPr="00301AB5">
              <w:rPr>
                <w:rFonts w:asciiTheme="majorBidi" w:eastAsiaTheme="minorHAnsi" w:hAnsiTheme="majorBidi" w:cstheme="majorBidi"/>
                <w:bCs/>
                <w:iCs/>
                <w:sz w:val="20"/>
                <w:szCs w:val="20"/>
                <w:lang w:eastAsia="en-US"/>
              </w:rPr>
              <w:t>Enhanced multilateral cooperation and national capacities for the effective safety and security of major sporting events, safeguarding sport practice and using sporting events for PVE.</w:t>
            </w:r>
          </w:p>
          <w:p w14:paraId="1A04B651" w14:textId="77777777" w:rsidR="00307084" w:rsidRPr="00301AB5" w:rsidRDefault="00307084" w:rsidP="00850EEC">
            <w:pPr>
              <w:pStyle w:val="pf0"/>
              <w:numPr>
                <w:ilvl w:val="0"/>
                <w:numId w:val="43"/>
              </w:numPr>
              <w:jc w:val="both"/>
              <w:rPr>
                <w:rFonts w:asciiTheme="majorBidi" w:eastAsiaTheme="minorHAnsi" w:hAnsiTheme="majorBidi" w:cstheme="majorBidi"/>
                <w:bCs/>
                <w:iCs/>
                <w:sz w:val="20"/>
                <w:szCs w:val="20"/>
                <w:lang w:eastAsia="en-US"/>
              </w:rPr>
            </w:pPr>
            <w:r w:rsidRPr="00301AB5">
              <w:rPr>
                <w:rFonts w:asciiTheme="majorBidi" w:eastAsiaTheme="minorHAnsi" w:hAnsiTheme="majorBidi" w:cstheme="majorBidi"/>
                <w:b/>
                <w:iCs/>
                <w:sz w:val="20"/>
                <w:szCs w:val="20"/>
                <w:lang w:eastAsia="en-US"/>
              </w:rPr>
              <w:t xml:space="preserve">Outcome 3: </w:t>
            </w:r>
            <w:r w:rsidRPr="00301AB5">
              <w:rPr>
                <w:rFonts w:asciiTheme="majorBidi" w:eastAsiaTheme="minorHAnsi" w:hAnsiTheme="majorBidi" w:cstheme="majorBidi"/>
                <w:bCs/>
                <w:iCs/>
                <w:sz w:val="20"/>
                <w:szCs w:val="20"/>
                <w:lang w:eastAsia="en-US"/>
              </w:rPr>
              <w:t xml:space="preserve">Increased awareness among key stakeholders for integrating sport and its values into national action plans and strategies for PVE. </w:t>
            </w:r>
          </w:p>
          <w:p w14:paraId="41D30ADB" w14:textId="77777777" w:rsidR="00307084" w:rsidRPr="00301AB5" w:rsidRDefault="00307084" w:rsidP="00850EEC">
            <w:pPr>
              <w:pStyle w:val="pf0"/>
              <w:numPr>
                <w:ilvl w:val="0"/>
                <w:numId w:val="43"/>
              </w:numPr>
              <w:spacing w:after="0"/>
              <w:jc w:val="both"/>
              <w:rPr>
                <w:rFonts w:asciiTheme="majorBidi" w:hAnsiTheme="majorBidi" w:cstheme="majorBidi"/>
                <w:b/>
                <w:iCs/>
                <w:sz w:val="20"/>
                <w:szCs w:val="20"/>
              </w:rPr>
            </w:pPr>
            <w:r w:rsidRPr="00301AB5">
              <w:rPr>
                <w:rFonts w:asciiTheme="majorBidi" w:eastAsiaTheme="minorHAnsi" w:hAnsiTheme="majorBidi" w:cstheme="majorBidi"/>
                <w:b/>
                <w:iCs/>
                <w:sz w:val="20"/>
                <w:szCs w:val="20"/>
                <w:lang w:eastAsia="en-US"/>
              </w:rPr>
              <w:t xml:space="preserve">Outcome 4: </w:t>
            </w:r>
            <w:r w:rsidRPr="00301AB5">
              <w:rPr>
                <w:rFonts w:asciiTheme="majorBidi" w:eastAsiaTheme="minorHAnsi" w:hAnsiTheme="majorBidi" w:cstheme="majorBidi"/>
                <w:bCs/>
                <w:iCs/>
                <w:sz w:val="20"/>
                <w:szCs w:val="20"/>
                <w:lang w:eastAsia="en-US"/>
              </w:rPr>
              <w:t>Greater local resiliency, especially of youth and women, to radicalization and hate narratives; and greater involvement in their local communities to prevent violent extremism.</w:t>
            </w:r>
          </w:p>
          <w:p w14:paraId="6A734544" w14:textId="664B1377" w:rsidR="00F6495F" w:rsidRDefault="00F6495F" w:rsidP="00301AB5">
            <w:pPr>
              <w:jc w:val="both"/>
              <w:rPr>
                <w:rFonts w:ascii="Times New Roman" w:eastAsia="Times New Roman" w:hAnsi="Times New Roman" w:cs="Times New Roman"/>
                <w:i/>
                <w:color w:val="2F5496"/>
                <w:sz w:val="20"/>
                <w:szCs w:val="20"/>
              </w:rPr>
            </w:pPr>
          </w:p>
        </w:tc>
      </w:tr>
      <w:tr w:rsidR="00F6495F" w14:paraId="6A734555" w14:textId="77777777" w:rsidTr="5A52D468">
        <w:trPr>
          <w:trHeight w:val="1140"/>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46" w14:textId="6837E6E2" w:rsidR="00F6495F" w:rsidRDefault="00324F20" w:rsidP="0390DC88">
            <w:pPr>
              <w:rPr>
                <w:rFonts w:ascii="Times New Roman" w:eastAsia="Times New Roman" w:hAnsi="Times New Roman" w:cs="Times New Roman"/>
                <w:b/>
                <w:bCs/>
                <w:sz w:val="20"/>
                <w:szCs w:val="20"/>
                <w:highlight w:val="magenta"/>
                <w:lang w:val="de-DE"/>
              </w:rPr>
            </w:pPr>
            <w:r w:rsidRPr="5742E605">
              <w:rPr>
                <w:rFonts w:ascii="Times New Roman" w:eastAsia="Times New Roman" w:hAnsi="Times New Roman" w:cs="Times New Roman"/>
                <w:b/>
                <w:bCs/>
                <w:sz w:val="20"/>
                <w:szCs w:val="20"/>
                <w:lang w:val="de-DE"/>
              </w:rPr>
              <w:t>Mechanism for monitoring and evaluating implementation:</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47" w14:textId="1C6CE9F4"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 are the mechanisms for monitoring and evaluating the implementation, outcomes and impact of the initiative?</w:t>
            </w:r>
          </w:p>
          <w:p w14:paraId="6A734548" w14:textId="77777777" w:rsidR="00F6495F" w:rsidRDefault="00324F2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516AC885" w14:textId="5D646652" w:rsidR="00D04950" w:rsidRDefault="00D04950" w:rsidP="0390DC88">
            <w:pPr>
              <w:numPr>
                <w:ilvl w:val="0"/>
                <w:numId w:val="15"/>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 xml:space="preserve">Post-event reports </w:t>
            </w:r>
            <w:r w:rsidR="00324F20" w:rsidRPr="5742E605">
              <w:rPr>
                <w:rFonts w:ascii="Times New Roman" w:eastAsia="Times New Roman" w:hAnsi="Times New Roman" w:cs="Times New Roman"/>
                <w:sz w:val="20"/>
                <w:szCs w:val="20"/>
                <w:lang w:val="de-DE"/>
              </w:rPr>
              <w:t xml:space="preserve">which summarize key elements, outcomes and outputs. </w:t>
            </w:r>
          </w:p>
          <w:p w14:paraId="6A73454D" w14:textId="4EEA3320" w:rsidR="00F6495F" w:rsidRDefault="00324F20" w:rsidP="0390DC88">
            <w:pPr>
              <w:numPr>
                <w:ilvl w:val="0"/>
                <w:numId w:val="15"/>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Flash reports: Short and focused narrative reports, submitted following the meeting of major milestones and/or the completion of a project activity.</w:t>
            </w:r>
          </w:p>
          <w:p w14:paraId="6A73454E" w14:textId="692033F5" w:rsidR="00F6495F" w:rsidRDefault="00324F20" w:rsidP="0390DC88">
            <w:pPr>
              <w:numPr>
                <w:ilvl w:val="0"/>
                <w:numId w:val="15"/>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Progress reports: Detailed quarterly narrative reports, taking stock of progress made during the reporting period.</w:t>
            </w:r>
          </w:p>
          <w:p w14:paraId="6A73454F" w14:textId="09F5E35D" w:rsidR="00F6495F" w:rsidRDefault="00324F20" w:rsidP="0390DC88">
            <w:pPr>
              <w:numPr>
                <w:ilvl w:val="0"/>
                <w:numId w:val="15"/>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Monitoring field missions – Ad hoc country visits to discuss developments on the ground with national stakeholders and/or to participate in project events.</w:t>
            </w:r>
          </w:p>
          <w:p w14:paraId="6A734550" w14:textId="12EBD3E5" w:rsidR="00F6495F" w:rsidRDefault="00324F20" w:rsidP="0390DC88">
            <w:pPr>
              <w:numPr>
                <w:ilvl w:val="0"/>
                <w:numId w:val="15"/>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Event/output evaluation questionnaires: End user/participant feedback instruments, completed following the completion of an event or output.</w:t>
            </w:r>
          </w:p>
          <w:p w14:paraId="6A734551" w14:textId="7E4D88CA" w:rsidR="00F6495F" w:rsidRDefault="00324F20" w:rsidP="0390DC88">
            <w:pPr>
              <w:numPr>
                <w:ilvl w:val="0"/>
                <w:numId w:val="15"/>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Review Meeting</w:t>
            </w:r>
            <w:r w:rsidR="00D04950" w:rsidRPr="5742E605">
              <w:rPr>
                <w:rFonts w:ascii="Times New Roman" w:eastAsia="Times New Roman" w:hAnsi="Times New Roman" w:cs="Times New Roman"/>
                <w:sz w:val="20"/>
                <w:szCs w:val="20"/>
                <w:lang w:val="de-DE"/>
              </w:rPr>
              <w:t>s</w:t>
            </w:r>
            <w:r w:rsidRPr="5742E605">
              <w:rPr>
                <w:rFonts w:ascii="Times New Roman" w:eastAsia="Times New Roman" w:hAnsi="Times New Roman" w:cs="Times New Roman"/>
                <w:sz w:val="20"/>
                <w:szCs w:val="20"/>
                <w:lang w:val="de-DE"/>
              </w:rPr>
              <w:t>: Teleconference meeting of the project teams to analyze the performance progress against the baseline of the project.</w:t>
            </w:r>
          </w:p>
          <w:p w14:paraId="6A734552" w14:textId="65AE4625" w:rsidR="00F6495F" w:rsidRDefault="00324F20" w:rsidP="5742E605">
            <w:pPr>
              <w:numPr>
                <w:ilvl w:val="0"/>
                <w:numId w:val="15"/>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Final Report: Comprehensive narrative report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submitted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three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months after 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conclusion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of</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project</w:t>
            </w:r>
            <w:r w:rsidRPr="5742E605">
              <w:rPr>
                <w:rFonts w:ascii="Times New Roman" w:eastAsia="Times New Roman" w:hAnsi="Times New Roman" w:cs="Times New Roman"/>
                <w:sz w:val="20"/>
                <w:szCs w:val="20"/>
              </w:rPr>
              <w:t>.</w:t>
            </w:r>
          </w:p>
          <w:p w14:paraId="1D5D176E" w14:textId="1C5B1874" w:rsidR="00D04950" w:rsidRDefault="00324F20" w:rsidP="5742E605">
            <w:pPr>
              <w:numPr>
                <w:ilvl w:val="0"/>
                <w:numId w:val="15"/>
              </w:numPr>
              <w:jc w:val="both"/>
              <w:rPr>
                <w:rFonts w:ascii="Times New Roman" w:eastAsia="Times New Roman" w:hAnsi="Times New Roman" w:cs="Times New Roman"/>
                <w:sz w:val="20"/>
                <w:szCs w:val="20"/>
                <w:lang w:val="de-DE"/>
              </w:rPr>
            </w:pPr>
            <w:r w:rsidRPr="5742E605">
              <w:rPr>
                <w:rFonts w:ascii="Times New Roman" w:eastAsia="Times New Roman" w:hAnsi="Times New Roman" w:cs="Times New Roman"/>
                <w:sz w:val="20"/>
                <w:szCs w:val="20"/>
                <w:lang w:val="de-DE"/>
              </w:rPr>
              <w:t>These tools will be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used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ensure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that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implementation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is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consistent</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with</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the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approved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work plan 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timeline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and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facilitate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course</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correction</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as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required</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to</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overcome potential challenges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or</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delays</w:t>
            </w:r>
            <w:r w:rsidRPr="5742E605">
              <w:rPr>
                <w:rFonts w:ascii="Times New Roman" w:eastAsia="Times New Roman" w:hAnsi="Times New Roman" w:cs="Times New Roman"/>
                <w:sz w:val="20"/>
                <w:szCs w:val="20"/>
              </w:rPr>
              <w:t xml:space="preserve"> </w:t>
            </w:r>
            <w:r w:rsidRPr="5742E605">
              <w:rPr>
                <w:rFonts w:ascii="Times New Roman" w:eastAsia="Times New Roman" w:hAnsi="Times New Roman" w:cs="Times New Roman"/>
                <w:sz w:val="20"/>
                <w:szCs w:val="20"/>
                <w:lang w:val="de-DE"/>
              </w:rPr>
              <w:t>encountered</w:t>
            </w:r>
            <w:r w:rsidRPr="5742E605">
              <w:rPr>
                <w:rFonts w:ascii="Times New Roman" w:eastAsia="Times New Roman" w:hAnsi="Times New Roman" w:cs="Times New Roman"/>
                <w:sz w:val="20"/>
                <w:szCs w:val="20"/>
              </w:rPr>
              <w:t>.</w:t>
            </w:r>
          </w:p>
          <w:p w14:paraId="6A734554" w14:textId="77777777" w:rsidR="00F6495F" w:rsidRDefault="00324F20">
            <w:pPr>
              <w:ind w:left="72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tc>
      </w:tr>
      <w:tr w:rsidR="00F6495F" w14:paraId="6A73455C" w14:textId="77777777" w:rsidTr="5A52D468">
        <w:trPr>
          <w:trHeight w:val="915"/>
        </w:trPr>
        <w:tc>
          <w:tcPr>
            <w:tcW w:w="2375"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56" w14:textId="498B0661" w:rsidR="00F6495F" w:rsidRDefault="00324F20" w:rsidP="5742E605">
            <w:pPr>
              <w:jc w:val="both"/>
              <w:rPr>
                <w:rFonts w:ascii="Times New Roman" w:eastAsia="Times New Roman" w:hAnsi="Times New Roman" w:cs="Times New Roman"/>
                <w:b/>
                <w:bCs/>
                <w:sz w:val="20"/>
                <w:szCs w:val="20"/>
                <w:highlight w:val="green"/>
                <w:lang w:val="de-DE"/>
              </w:rPr>
            </w:pPr>
            <w:r w:rsidRPr="5742E605">
              <w:rPr>
                <w:rFonts w:ascii="Times New Roman" w:eastAsia="Times New Roman" w:hAnsi="Times New Roman" w:cs="Times New Roman"/>
                <w:b/>
                <w:bCs/>
                <w:sz w:val="20"/>
                <w:szCs w:val="20"/>
                <w:lang w:val="de-DE"/>
              </w:rPr>
              <w:t>Challenges</w:t>
            </w:r>
            <w:r w:rsidRPr="5742E605">
              <w:rPr>
                <w:rFonts w:ascii="Times New Roman" w:eastAsia="Times New Roman" w:hAnsi="Times New Roman" w:cs="Times New Roman"/>
                <w:b/>
                <w:bCs/>
                <w:sz w:val="20"/>
                <w:szCs w:val="20"/>
              </w:rPr>
              <w:t>/</w:t>
            </w:r>
            <w:r w:rsidRPr="5742E605">
              <w:rPr>
                <w:rFonts w:ascii="Times New Roman" w:eastAsia="Times New Roman" w:hAnsi="Times New Roman" w:cs="Times New Roman"/>
                <w:b/>
                <w:bCs/>
                <w:sz w:val="20"/>
                <w:szCs w:val="20"/>
                <w:lang w:val="de-DE"/>
              </w:rPr>
              <w:t>Lessons</w:t>
            </w:r>
            <w:r w:rsidRPr="5742E605">
              <w:rPr>
                <w:rFonts w:ascii="Times New Roman" w:eastAsia="Times New Roman" w:hAnsi="Times New Roman" w:cs="Times New Roman"/>
                <w:b/>
                <w:bCs/>
                <w:sz w:val="20"/>
                <w:szCs w:val="20"/>
              </w:rPr>
              <w:t xml:space="preserve"> </w:t>
            </w:r>
            <w:r w:rsidRPr="5742E605">
              <w:rPr>
                <w:rFonts w:ascii="Times New Roman" w:eastAsia="Times New Roman" w:hAnsi="Times New Roman" w:cs="Times New Roman"/>
                <w:b/>
                <w:bCs/>
                <w:sz w:val="20"/>
                <w:szCs w:val="20"/>
                <w:lang w:val="de-DE"/>
              </w:rPr>
              <w:t>learned</w:t>
            </w:r>
            <w:r w:rsidRPr="5742E605">
              <w:rPr>
                <w:rFonts w:ascii="Times New Roman" w:eastAsia="Times New Roman" w:hAnsi="Times New Roman" w:cs="Times New Roman"/>
                <w:b/>
                <w:bCs/>
                <w:sz w:val="20"/>
                <w:szCs w:val="20"/>
              </w:rPr>
              <w:t>:</w:t>
            </w:r>
          </w:p>
        </w:tc>
        <w:tc>
          <w:tcPr>
            <w:tcW w:w="6504" w:type="dxa"/>
            <w:gridSpan w:val="2"/>
            <w:tcBorders>
              <w:bottom w:val="single" w:sz="8" w:space="0" w:color="000000" w:themeColor="text1"/>
              <w:right w:val="single" w:sz="8" w:space="0" w:color="000000" w:themeColor="text1"/>
            </w:tcBorders>
            <w:shd w:val="clear" w:color="auto" w:fill="auto"/>
            <w:tcMar>
              <w:top w:w="0" w:type="dxa"/>
              <w:left w:w="100" w:type="dxa"/>
              <w:bottom w:w="0" w:type="dxa"/>
              <w:right w:w="100" w:type="dxa"/>
            </w:tcMar>
          </w:tcPr>
          <w:p w14:paraId="6A734557" w14:textId="5ADAB11E"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have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been</w:t>
            </w:r>
            <w:r w:rsidRPr="5742E605">
              <w:rPr>
                <w:rFonts w:ascii="Times New Roman" w:eastAsia="Times New Roman" w:hAnsi="Times New Roman" w:cs="Times New Roman"/>
                <w:i/>
                <w:iCs/>
                <w:sz w:val="20"/>
                <w:szCs w:val="20"/>
              </w:rPr>
              <w:t>/</w:t>
            </w:r>
            <w:r w:rsidRPr="5742E605">
              <w:rPr>
                <w:rFonts w:ascii="Times New Roman" w:eastAsia="Times New Roman" w:hAnsi="Times New Roman" w:cs="Times New Roman"/>
                <w:i/>
                <w:iCs/>
                <w:sz w:val="20"/>
                <w:szCs w:val="20"/>
                <w:lang w:val="de-DE"/>
              </w:rPr>
              <w:t>were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the</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main</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challenges</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to</w:t>
            </w:r>
            <w:r w:rsidRPr="5742E605">
              <w:rPr>
                <w:rFonts w:ascii="Times New Roman" w:eastAsia="Times New Roman" w:hAnsi="Times New Roman" w:cs="Times New Roman"/>
                <w:i/>
                <w:iCs/>
                <w:sz w:val="20"/>
                <w:szCs w:val="20"/>
              </w:rPr>
              <w:t xml:space="preserve"> </w:t>
            </w:r>
            <w:r w:rsidRPr="5742E605">
              <w:rPr>
                <w:rFonts w:ascii="Times New Roman" w:eastAsia="Times New Roman" w:hAnsi="Times New Roman" w:cs="Times New Roman"/>
                <w:i/>
                <w:iCs/>
                <w:sz w:val="20"/>
                <w:szCs w:val="20"/>
                <w:lang w:val="de-DE"/>
              </w:rPr>
              <w:t>implementation</w:t>
            </w:r>
            <w:r w:rsidRPr="5742E605">
              <w:rPr>
                <w:rFonts w:ascii="Times New Roman" w:eastAsia="Times New Roman" w:hAnsi="Times New Roman" w:cs="Times New Roman"/>
                <w:i/>
                <w:iCs/>
                <w:sz w:val="20"/>
                <w:szCs w:val="20"/>
              </w:rPr>
              <w:t>?</w:t>
            </w:r>
          </w:p>
          <w:p w14:paraId="2A7B2A0A" w14:textId="77777777" w:rsidR="00D04950" w:rsidRDefault="00D04950">
            <w:pPr>
              <w:rPr>
                <w:rFonts w:ascii="Times New Roman" w:eastAsia="Times New Roman" w:hAnsi="Times New Roman" w:cs="Times New Roman"/>
                <w:i/>
                <w:sz w:val="20"/>
                <w:szCs w:val="20"/>
              </w:rPr>
            </w:pPr>
          </w:p>
          <w:p w14:paraId="5815FA5C" w14:textId="7E37D746" w:rsidR="00381B5E" w:rsidRPr="00EE2427" w:rsidRDefault="00324F20" w:rsidP="00301AB5">
            <w:pPr>
              <w:pStyle w:val="ListParagraph"/>
              <w:numPr>
                <w:ilvl w:val="0"/>
                <w:numId w:val="40"/>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Member States often lack the needed strategies and frameworks to seize the impactful potential sports can have, as an effective and sustainable approach to reducing violent extremism. </w:t>
            </w:r>
          </w:p>
          <w:p w14:paraId="020F7B7A" w14:textId="2B9A92EE" w:rsidR="00D04950" w:rsidRPr="00EE2427" w:rsidRDefault="00381B5E" w:rsidP="00301AB5">
            <w:pPr>
              <w:pStyle w:val="ListParagraph"/>
              <w:numPr>
                <w:ilvl w:val="0"/>
                <w:numId w:val="40"/>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Even</w:t>
            </w:r>
            <w:r w:rsidR="00324F20" w:rsidRPr="00EE2427">
              <w:rPr>
                <w:rFonts w:ascii="Times New Roman" w:eastAsia="Times New Roman" w:hAnsi="Times New Roman" w:cs="Times New Roman"/>
                <w:sz w:val="20"/>
                <w:szCs w:val="20"/>
                <w:lang w:val="en-US"/>
              </w:rPr>
              <w:t xml:space="preserve"> though Member States constantly seek channels for the improvement of their capacities and gaining effective tools to tackle the root causes of violent extremism and terrorism, there is still a present need in raising awareness of these challenges, as some governments are hesitant to invest in preventing actions. As a result, some governments are left to react only once they have been gravely affected by </w:t>
            </w:r>
            <w:r w:rsidR="00D04950" w:rsidRPr="00EE2427">
              <w:rPr>
                <w:rFonts w:ascii="Times New Roman" w:eastAsia="Times New Roman" w:hAnsi="Times New Roman" w:cs="Times New Roman"/>
                <w:sz w:val="20"/>
                <w:szCs w:val="20"/>
                <w:lang w:val="en-US"/>
              </w:rPr>
              <w:t>terrorist attacks</w:t>
            </w:r>
            <w:r w:rsidR="00324F20" w:rsidRPr="00EE2427">
              <w:rPr>
                <w:rFonts w:ascii="Times New Roman" w:eastAsia="Times New Roman" w:hAnsi="Times New Roman" w:cs="Times New Roman"/>
                <w:sz w:val="20"/>
                <w:szCs w:val="20"/>
                <w:lang w:val="en-US"/>
              </w:rPr>
              <w:t xml:space="preserve">. </w:t>
            </w:r>
          </w:p>
          <w:p w14:paraId="5D749F00" w14:textId="7B401001" w:rsidR="00D04950" w:rsidRPr="00EE2427" w:rsidRDefault="00324F20" w:rsidP="00301AB5">
            <w:pPr>
              <w:pStyle w:val="ListParagraph"/>
              <w:numPr>
                <w:ilvl w:val="0"/>
                <w:numId w:val="40"/>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Member State face unique challenges in protecting major sporting events against the threat of terrorist attacks, owing to the high level of such threats and their continuously evolving nature. </w:t>
            </w:r>
          </w:p>
          <w:p w14:paraId="75155257" w14:textId="63B2FBE2" w:rsidR="00D04950" w:rsidRPr="00EE2427" w:rsidRDefault="00381B5E" w:rsidP="00301AB5">
            <w:pPr>
              <w:pStyle w:val="ListParagraph"/>
              <w:numPr>
                <w:ilvl w:val="0"/>
                <w:numId w:val="40"/>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More funding</w:t>
            </w:r>
            <w:r w:rsidR="00324F20" w:rsidRPr="00EE2427">
              <w:rPr>
                <w:rFonts w:ascii="Times New Roman" w:eastAsia="Times New Roman" w:hAnsi="Times New Roman" w:cs="Times New Roman"/>
                <w:sz w:val="20"/>
                <w:szCs w:val="20"/>
                <w:lang w:val="en-US"/>
              </w:rPr>
              <w:t xml:space="preserve"> required</w:t>
            </w:r>
            <w:r w:rsidRPr="00EE2427">
              <w:rPr>
                <w:rFonts w:ascii="Times New Roman" w:eastAsia="Times New Roman" w:hAnsi="Times New Roman" w:cs="Times New Roman"/>
                <w:sz w:val="20"/>
                <w:szCs w:val="20"/>
                <w:lang w:val="en-US"/>
              </w:rPr>
              <w:t xml:space="preserve"> for CSOs</w:t>
            </w:r>
            <w:r w:rsidR="00324F20" w:rsidRPr="00EE2427">
              <w:rPr>
                <w:rFonts w:ascii="Times New Roman" w:eastAsia="Times New Roman" w:hAnsi="Times New Roman" w:cs="Times New Roman"/>
                <w:sz w:val="20"/>
                <w:szCs w:val="20"/>
                <w:lang w:val="en-US"/>
              </w:rPr>
              <w:t xml:space="preserve"> to effectively implement grassroot activities to help build resilience to violent extremism.</w:t>
            </w:r>
          </w:p>
          <w:p w14:paraId="6A734559" w14:textId="5E04B15E" w:rsidR="00F6495F" w:rsidRDefault="00324F2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A73455A" w14:textId="7081C238" w:rsidR="00F6495F" w:rsidRDefault="00324F20" w:rsidP="5742E605">
            <w:pPr>
              <w:rPr>
                <w:rFonts w:ascii="Times New Roman" w:eastAsia="Times New Roman" w:hAnsi="Times New Roman" w:cs="Times New Roman"/>
                <w:i/>
                <w:iCs/>
                <w:sz w:val="20"/>
                <w:szCs w:val="20"/>
                <w:lang w:val="de-DE"/>
              </w:rPr>
            </w:pPr>
            <w:r w:rsidRPr="5742E605">
              <w:rPr>
                <w:rFonts w:ascii="Times New Roman" w:eastAsia="Times New Roman" w:hAnsi="Times New Roman" w:cs="Times New Roman"/>
                <w:i/>
                <w:iCs/>
                <w:sz w:val="20"/>
                <w:szCs w:val="20"/>
                <w:lang w:val="de-DE"/>
              </w:rPr>
              <w:t>What lessons learned have been/can be utilized in the planning of future initiatives?</w:t>
            </w:r>
          </w:p>
          <w:p w14:paraId="36327C1E" w14:textId="17ECA3A5" w:rsidR="00307084" w:rsidRDefault="00307084">
            <w:pPr>
              <w:rPr>
                <w:rFonts w:ascii="Times New Roman" w:eastAsia="Times New Roman" w:hAnsi="Times New Roman" w:cs="Times New Roman"/>
                <w:i/>
                <w:iCs/>
                <w:sz w:val="20"/>
                <w:szCs w:val="20"/>
              </w:rPr>
            </w:pPr>
          </w:p>
          <w:p w14:paraId="6C4EBB1E" w14:textId="2D4EA5E1" w:rsidR="002561E8" w:rsidRPr="00EE2427" w:rsidRDefault="005B5043" w:rsidP="00850EEC">
            <w:pPr>
              <w:pStyle w:val="ListParagraph"/>
              <w:numPr>
                <w:ilvl w:val="0"/>
                <w:numId w:val="39"/>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The delivery of o</w:t>
            </w:r>
            <w:r w:rsidR="00611971" w:rsidRPr="00EE2427">
              <w:rPr>
                <w:rFonts w:ascii="Times New Roman" w:eastAsia="Times New Roman" w:hAnsi="Times New Roman" w:cs="Times New Roman"/>
                <w:sz w:val="20"/>
                <w:szCs w:val="20"/>
                <w:lang w:val="en-US"/>
              </w:rPr>
              <w:t xml:space="preserve">nline </w:t>
            </w:r>
            <w:r w:rsidR="00381B5E" w:rsidRPr="00EE2427">
              <w:rPr>
                <w:rFonts w:ascii="Times New Roman" w:eastAsia="Times New Roman" w:hAnsi="Times New Roman" w:cs="Times New Roman"/>
                <w:sz w:val="20"/>
                <w:szCs w:val="20"/>
                <w:lang w:val="en-US"/>
              </w:rPr>
              <w:t>events</w:t>
            </w:r>
            <w:r w:rsidR="00611971" w:rsidRPr="00EE2427">
              <w:rPr>
                <w:rFonts w:ascii="Times New Roman" w:eastAsia="Times New Roman" w:hAnsi="Times New Roman" w:cs="Times New Roman"/>
                <w:sz w:val="20"/>
                <w:szCs w:val="20"/>
                <w:lang w:val="en-US"/>
              </w:rPr>
              <w:t xml:space="preserve"> as a</w:t>
            </w:r>
            <w:r w:rsidR="00381B5E" w:rsidRPr="00EE2427">
              <w:rPr>
                <w:rFonts w:ascii="Times New Roman" w:eastAsia="Times New Roman" w:hAnsi="Times New Roman" w:cs="Times New Roman"/>
                <w:sz w:val="20"/>
                <w:szCs w:val="20"/>
                <w:lang w:val="en-US"/>
              </w:rPr>
              <w:t xml:space="preserve"> cost-effective tool to engage across a broad spectrum of stakeholders.</w:t>
            </w:r>
          </w:p>
          <w:p w14:paraId="5F4DC71D" w14:textId="1CA5DCD9" w:rsidR="00381B5E" w:rsidRPr="00EE2427" w:rsidRDefault="00381B5E" w:rsidP="00850EEC">
            <w:pPr>
              <w:pStyle w:val="ListParagraph"/>
              <w:numPr>
                <w:ilvl w:val="0"/>
                <w:numId w:val="39"/>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Simultaneously, the value of face-to-face interractions in facilitating partnerships and sharing knowledge.</w:t>
            </w:r>
          </w:p>
          <w:p w14:paraId="5A6D9B90" w14:textId="57C22F2F" w:rsidR="00307084" w:rsidRPr="00EE2427" w:rsidRDefault="005B5043" w:rsidP="00850EEC">
            <w:pPr>
              <w:pStyle w:val="ListParagraph"/>
              <w:numPr>
                <w:ilvl w:val="0"/>
                <w:numId w:val="39"/>
              </w:numPr>
              <w:jc w:val="both"/>
              <w:rPr>
                <w:rFonts w:ascii="Times New Roman" w:eastAsia="Times New Roman" w:hAnsi="Times New Roman" w:cs="Times New Roman"/>
                <w:sz w:val="20"/>
                <w:szCs w:val="20"/>
                <w:lang w:val="en-US"/>
              </w:rPr>
            </w:pPr>
            <w:r w:rsidRPr="00EE2427">
              <w:rPr>
                <w:rFonts w:ascii="Times New Roman" w:eastAsia="Times New Roman" w:hAnsi="Times New Roman" w:cs="Times New Roman"/>
                <w:sz w:val="20"/>
                <w:szCs w:val="20"/>
                <w:lang w:val="en-US"/>
              </w:rPr>
              <w:t xml:space="preserve">The need for a multi-stakeholder approach to technical assistance </w:t>
            </w:r>
            <w:r w:rsidR="006E0886" w:rsidRPr="00EE2427">
              <w:rPr>
                <w:rFonts w:ascii="Times New Roman" w:eastAsia="Times New Roman" w:hAnsi="Times New Roman" w:cs="Times New Roman"/>
                <w:sz w:val="20"/>
                <w:szCs w:val="20"/>
                <w:lang w:val="en-US"/>
              </w:rPr>
              <w:t xml:space="preserve">delivery </w:t>
            </w:r>
            <w:r w:rsidRPr="00EE2427">
              <w:rPr>
                <w:rFonts w:ascii="Times New Roman" w:eastAsia="Times New Roman" w:hAnsi="Times New Roman" w:cs="Times New Roman"/>
                <w:sz w:val="20"/>
                <w:szCs w:val="20"/>
                <w:lang w:val="en-US"/>
              </w:rPr>
              <w:t>and knowledge sharing.</w:t>
            </w:r>
          </w:p>
          <w:p w14:paraId="6A73455B" w14:textId="77777777" w:rsidR="00F6495F" w:rsidRDefault="00F6495F">
            <w:pPr>
              <w:rPr>
                <w:rFonts w:ascii="Times New Roman" w:eastAsia="Times New Roman" w:hAnsi="Times New Roman" w:cs="Times New Roman"/>
                <w:sz w:val="20"/>
                <w:szCs w:val="20"/>
              </w:rPr>
            </w:pPr>
          </w:p>
        </w:tc>
      </w:tr>
    </w:tbl>
    <w:p w14:paraId="6A73455D" w14:textId="77777777" w:rsidR="00F6495F" w:rsidRDefault="00324F20">
      <w:pPr>
        <w:spacing w:line="256" w:lineRule="auto"/>
        <w:jc w:val="center"/>
        <w:rPr>
          <w:rFonts w:ascii="Times New Roman" w:eastAsia="Times New Roman" w:hAnsi="Times New Roman" w:cs="Times New Roman"/>
          <w:b/>
          <w:i/>
          <w:color w:val="0070C0"/>
          <w:sz w:val="20"/>
          <w:szCs w:val="20"/>
        </w:rPr>
      </w:pPr>
      <w:r>
        <w:rPr>
          <w:rFonts w:ascii="Times New Roman" w:eastAsia="Times New Roman" w:hAnsi="Times New Roman" w:cs="Times New Roman"/>
          <w:b/>
          <w:i/>
          <w:color w:val="0070C0"/>
          <w:sz w:val="20"/>
          <w:szCs w:val="20"/>
        </w:rPr>
        <w:t xml:space="preserve"> </w:t>
      </w:r>
    </w:p>
    <w:p w14:paraId="6A73455E" w14:textId="77777777" w:rsidR="00F6495F" w:rsidRDefault="00324F20">
      <w:pPr>
        <w:spacing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A73455F" w14:textId="77777777" w:rsidR="00F6495F" w:rsidRDefault="00F6495F">
      <w:pPr>
        <w:rPr>
          <w:rFonts w:ascii="Times New Roman" w:eastAsia="Times New Roman" w:hAnsi="Times New Roman" w:cs="Times New Roman"/>
        </w:rPr>
      </w:pPr>
    </w:p>
    <w:sectPr w:rsidR="00F6495F">
      <w:headerReference w:type="default" r:id="rId4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8B2CA" w14:textId="77777777" w:rsidR="00EE29BB" w:rsidRDefault="00EE29BB">
      <w:pPr>
        <w:spacing w:line="240" w:lineRule="auto"/>
      </w:pPr>
      <w:r>
        <w:separator/>
      </w:r>
    </w:p>
  </w:endnote>
  <w:endnote w:type="continuationSeparator" w:id="0">
    <w:p w14:paraId="6DE40520" w14:textId="77777777" w:rsidR="00EE29BB" w:rsidRDefault="00EE29BB">
      <w:pPr>
        <w:spacing w:line="240" w:lineRule="auto"/>
      </w:pPr>
      <w:r>
        <w:continuationSeparator/>
      </w:r>
    </w:p>
  </w:endnote>
  <w:endnote w:type="continuationNotice" w:id="1">
    <w:p w14:paraId="70169BD5" w14:textId="77777777" w:rsidR="00EE29BB" w:rsidRDefault="00EE29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AFCFD" w14:textId="77777777" w:rsidR="00EE29BB" w:rsidRDefault="00EE29BB">
      <w:pPr>
        <w:spacing w:line="240" w:lineRule="auto"/>
      </w:pPr>
      <w:r>
        <w:separator/>
      </w:r>
    </w:p>
  </w:footnote>
  <w:footnote w:type="continuationSeparator" w:id="0">
    <w:p w14:paraId="73364E80" w14:textId="77777777" w:rsidR="00EE29BB" w:rsidRDefault="00EE29BB">
      <w:pPr>
        <w:spacing w:line="240" w:lineRule="auto"/>
      </w:pPr>
      <w:r>
        <w:continuationSeparator/>
      </w:r>
    </w:p>
  </w:footnote>
  <w:footnote w:type="continuationNotice" w:id="1">
    <w:p w14:paraId="7BA961ED" w14:textId="77777777" w:rsidR="00EE29BB" w:rsidRDefault="00EE29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4570" w14:textId="77777777" w:rsidR="00F6495F" w:rsidRDefault="00F649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57D1C"/>
    <w:multiLevelType w:val="multilevel"/>
    <w:tmpl w:val="FC700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475BC9"/>
    <w:multiLevelType w:val="hybridMultilevel"/>
    <w:tmpl w:val="D2F6DC16"/>
    <w:lvl w:ilvl="0" w:tplc="08F648AC">
      <w:start w:val="1"/>
      <w:numFmt w:val="bullet"/>
      <w:lvlText w:val=""/>
      <w:lvlJc w:val="left"/>
      <w:pPr>
        <w:ind w:left="720" w:hanging="360"/>
      </w:pPr>
      <w:rPr>
        <w:rFonts w:ascii="Wingdings" w:hAnsi="Wingdings" w:hint="default"/>
        <w:color w:val="244061" w:themeColor="accent1" w:themeShade="80"/>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BB06CA"/>
    <w:multiLevelType w:val="hybridMultilevel"/>
    <w:tmpl w:val="59A69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75EC8"/>
    <w:multiLevelType w:val="multilevel"/>
    <w:tmpl w:val="EE889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00251B"/>
    <w:multiLevelType w:val="multilevel"/>
    <w:tmpl w:val="5D0AC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384096"/>
    <w:multiLevelType w:val="hybridMultilevel"/>
    <w:tmpl w:val="E1066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11B48"/>
    <w:multiLevelType w:val="multilevel"/>
    <w:tmpl w:val="A6C4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FE7CD6"/>
    <w:multiLevelType w:val="hybridMultilevel"/>
    <w:tmpl w:val="552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A0C6E"/>
    <w:multiLevelType w:val="hybridMultilevel"/>
    <w:tmpl w:val="04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6492C"/>
    <w:multiLevelType w:val="hybridMultilevel"/>
    <w:tmpl w:val="B6B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354B2"/>
    <w:multiLevelType w:val="multilevel"/>
    <w:tmpl w:val="DD30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A872D0"/>
    <w:multiLevelType w:val="hybridMultilevel"/>
    <w:tmpl w:val="BA5833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E5F56E3"/>
    <w:multiLevelType w:val="hybridMultilevel"/>
    <w:tmpl w:val="21BC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91DBF"/>
    <w:multiLevelType w:val="hybridMultilevel"/>
    <w:tmpl w:val="2EA626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FAC53E3"/>
    <w:multiLevelType w:val="multilevel"/>
    <w:tmpl w:val="EAC2D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416378"/>
    <w:multiLevelType w:val="hybridMultilevel"/>
    <w:tmpl w:val="9442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6317BC"/>
    <w:multiLevelType w:val="multilevel"/>
    <w:tmpl w:val="82B61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36D3722"/>
    <w:multiLevelType w:val="hybridMultilevel"/>
    <w:tmpl w:val="A760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95346B"/>
    <w:multiLevelType w:val="multilevel"/>
    <w:tmpl w:val="5A5CC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403DAD"/>
    <w:multiLevelType w:val="multilevel"/>
    <w:tmpl w:val="D1F09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FC16D8"/>
    <w:multiLevelType w:val="multilevel"/>
    <w:tmpl w:val="227A1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034C8E"/>
    <w:multiLevelType w:val="multilevel"/>
    <w:tmpl w:val="334A2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2312F4C"/>
    <w:multiLevelType w:val="multilevel"/>
    <w:tmpl w:val="D7209B92"/>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6C02127"/>
    <w:multiLevelType w:val="multilevel"/>
    <w:tmpl w:val="39527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666B25"/>
    <w:multiLevelType w:val="hybridMultilevel"/>
    <w:tmpl w:val="F17CE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A0140C"/>
    <w:multiLevelType w:val="multilevel"/>
    <w:tmpl w:val="A37C5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A650C2"/>
    <w:multiLevelType w:val="hybridMultilevel"/>
    <w:tmpl w:val="41F6CD62"/>
    <w:lvl w:ilvl="0" w:tplc="F6C8141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3492F"/>
    <w:multiLevelType w:val="hybridMultilevel"/>
    <w:tmpl w:val="B14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D7718C"/>
    <w:multiLevelType w:val="hybridMultilevel"/>
    <w:tmpl w:val="B3A4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AA0047"/>
    <w:multiLevelType w:val="multilevel"/>
    <w:tmpl w:val="BED20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C44427"/>
    <w:multiLevelType w:val="hybridMultilevel"/>
    <w:tmpl w:val="8BE0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8713A"/>
    <w:multiLevelType w:val="hybridMultilevel"/>
    <w:tmpl w:val="3112CA70"/>
    <w:lvl w:ilvl="0" w:tplc="0C0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9BF9D3"/>
    <w:multiLevelType w:val="hybridMultilevel"/>
    <w:tmpl w:val="FFFFFFFF"/>
    <w:lvl w:ilvl="0" w:tplc="9CB0AD08">
      <w:start w:val="1"/>
      <w:numFmt w:val="bullet"/>
      <w:lvlText w:val="·"/>
      <w:lvlJc w:val="left"/>
      <w:pPr>
        <w:ind w:left="720" w:hanging="360"/>
      </w:pPr>
      <w:rPr>
        <w:rFonts w:ascii="Symbol" w:hAnsi="Symbol" w:hint="default"/>
      </w:rPr>
    </w:lvl>
    <w:lvl w:ilvl="1" w:tplc="A8AC4B5A">
      <w:start w:val="1"/>
      <w:numFmt w:val="bullet"/>
      <w:lvlText w:val="o"/>
      <w:lvlJc w:val="left"/>
      <w:pPr>
        <w:ind w:left="1440" w:hanging="360"/>
      </w:pPr>
      <w:rPr>
        <w:rFonts w:ascii="Courier New" w:hAnsi="Courier New" w:hint="default"/>
      </w:rPr>
    </w:lvl>
    <w:lvl w:ilvl="2" w:tplc="3BF0D628">
      <w:start w:val="1"/>
      <w:numFmt w:val="bullet"/>
      <w:lvlText w:val=""/>
      <w:lvlJc w:val="left"/>
      <w:pPr>
        <w:ind w:left="2160" w:hanging="360"/>
      </w:pPr>
      <w:rPr>
        <w:rFonts w:ascii="Wingdings" w:hAnsi="Wingdings" w:hint="default"/>
      </w:rPr>
    </w:lvl>
    <w:lvl w:ilvl="3" w:tplc="6E900D56">
      <w:start w:val="1"/>
      <w:numFmt w:val="bullet"/>
      <w:lvlText w:val=""/>
      <w:lvlJc w:val="left"/>
      <w:pPr>
        <w:ind w:left="2880" w:hanging="360"/>
      </w:pPr>
      <w:rPr>
        <w:rFonts w:ascii="Symbol" w:hAnsi="Symbol" w:hint="default"/>
      </w:rPr>
    </w:lvl>
    <w:lvl w:ilvl="4" w:tplc="DF4E567A">
      <w:start w:val="1"/>
      <w:numFmt w:val="bullet"/>
      <w:lvlText w:val="o"/>
      <w:lvlJc w:val="left"/>
      <w:pPr>
        <w:ind w:left="3600" w:hanging="360"/>
      </w:pPr>
      <w:rPr>
        <w:rFonts w:ascii="Courier New" w:hAnsi="Courier New" w:hint="default"/>
      </w:rPr>
    </w:lvl>
    <w:lvl w:ilvl="5" w:tplc="EB1C54E8">
      <w:start w:val="1"/>
      <w:numFmt w:val="bullet"/>
      <w:lvlText w:val=""/>
      <w:lvlJc w:val="left"/>
      <w:pPr>
        <w:ind w:left="4320" w:hanging="360"/>
      </w:pPr>
      <w:rPr>
        <w:rFonts w:ascii="Wingdings" w:hAnsi="Wingdings" w:hint="default"/>
      </w:rPr>
    </w:lvl>
    <w:lvl w:ilvl="6" w:tplc="9B6E755A">
      <w:start w:val="1"/>
      <w:numFmt w:val="bullet"/>
      <w:lvlText w:val=""/>
      <w:lvlJc w:val="left"/>
      <w:pPr>
        <w:ind w:left="5040" w:hanging="360"/>
      </w:pPr>
      <w:rPr>
        <w:rFonts w:ascii="Symbol" w:hAnsi="Symbol" w:hint="default"/>
      </w:rPr>
    </w:lvl>
    <w:lvl w:ilvl="7" w:tplc="6D0CC28E">
      <w:start w:val="1"/>
      <w:numFmt w:val="bullet"/>
      <w:lvlText w:val="o"/>
      <w:lvlJc w:val="left"/>
      <w:pPr>
        <w:ind w:left="5760" w:hanging="360"/>
      </w:pPr>
      <w:rPr>
        <w:rFonts w:ascii="Courier New" w:hAnsi="Courier New" w:hint="default"/>
      </w:rPr>
    </w:lvl>
    <w:lvl w:ilvl="8" w:tplc="624C6A1A">
      <w:start w:val="1"/>
      <w:numFmt w:val="bullet"/>
      <w:lvlText w:val=""/>
      <w:lvlJc w:val="left"/>
      <w:pPr>
        <w:ind w:left="6480" w:hanging="360"/>
      </w:pPr>
      <w:rPr>
        <w:rFonts w:ascii="Wingdings" w:hAnsi="Wingdings" w:hint="default"/>
      </w:rPr>
    </w:lvl>
  </w:abstractNum>
  <w:abstractNum w:abstractNumId="34" w15:restartNumberingAfterBreak="0">
    <w:nsid w:val="55AA3123"/>
    <w:multiLevelType w:val="multilevel"/>
    <w:tmpl w:val="894C9670"/>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69E2F19"/>
    <w:multiLevelType w:val="multilevel"/>
    <w:tmpl w:val="F8384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381339"/>
    <w:multiLevelType w:val="hybridMultilevel"/>
    <w:tmpl w:val="CC46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3151BA"/>
    <w:multiLevelType w:val="hybridMultilevel"/>
    <w:tmpl w:val="11A8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050B1D"/>
    <w:multiLevelType w:val="multilevel"/>
    <w:tmpl w:val="F1DC4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3463DB6"/>
    <w:multiLevelType w:val="hybridMultilevel"/>
    <w:tmpl w:val="41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7C0F13"/>
    <w:multiLevelType w:val="hybridMultilevel"/>
    <w:tmpl w:val="01E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5421D"/>
    <w:multiLevelType w:val="multilevel"/>
    <w:tmpl w:val="03369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E1F73CE"/>
    <w:multiLevelType w:val="multilevel"/>
    <w:tmpl w:val="E8209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2FE5A87"/>
    <w:multiLevelType w:val="hybridMultilevel"/>
    <w:tmpl w:val="91C222E4"/>
    <w:lvl w:ilvl="0" w:tplc="08F648AC">
      <w:start w:val="1"/>
      <w:numFmt w:val="bullet"/>
      <w:lvlText w:val=""/>
      <w:lvlJc w:val="left"/>
      <w:pPr>
        <w:ind w:left="720" w:hanging="360"/>
      </w:pPr>
      <w:rPr>
        <w:rFonts w:ascii="Wingdings" w:hAnsi="Wingdings" w:hint="default"/>
        <w:color w:val="244061" w:themeColor="accent1" w:themeShade="80"/>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6711D70"/>
    <w:multiLevelType w:val="multilevel"/>
    <w:tmpl w:val="FE5A6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4964443">
    <w:abstractNumId w:val="38"/>
  </w:num>
  <w:num w:numId="2" w16cid:durableId="1361324508">
    <w:abstractNumId w:val="5"/>
  </w:num>
  <w:num w:numId="3" w16cid:durableId="1125319623">
    <w:abstractNumId w:val="19"/>
  </w:num>
  <w:num w:numId="4" w16cid:durableId="204341539">
    <w:abstractNumId w:val="22"/>
  </w:num>
  <w:num w:numId="5" w16cid:durableId="105001705">
    <w:abstractNumId w:val="1"/>
  </w:num>
  <w:num w:numId="6" w16cid:durableId="1036344932">
    <w:abstractNumId w:val="44"/>
  </w:num>
  <w:num w:numId="7" w16cid:durableId="1257910227">
    <w:abstractNumId w:val="21"/>
  </w:num>
  <w:num w:numId="8" w16cid:durableId="437215837">
    <w:abstractNumId w:val="24"/>
  </w:num>
  <w:num w:numId="9" w16cid:durableId="1409233836">
    <w:abstractNumId w:val="26"/>
  </w:num>
  <w:num w:numId="10" w16cid:durableId="1670865391">
    <w:abstractNumId w:val="35"/>
  </w:num>
  <w:num w:numId="11" w16cid:durableId="890917763">
    <w:abstractNumId w:val="30"/>
  </w:num>
  <w:num w:numId="12" w16cid:durableId="2121341240">
    <w:abstractNumId w:val="17"/>
  </w:num>
  <w:num w:numId="13" w16cid:durableId="364528471">
    <w:abstractNumId w:val="4"/>
  </w:num>
  <w:num w:numId="14" w16cid:durableId="682363842">
    <w:abstractNumId w:val="11"/>
  </w:num>
  <w:num w:numId="15" w16cid:durableId="1052386837">
    <w:abstractNumId w:val="41"/>
  </w:num>
  <w:num w:numId="16" w16cid:durableId="1392192299">
    <w:abstractNumId w:val="42"/>
  </w:num>
  <w:num w:numId="17" w16cid:durableId="192350146">
    <w:abstractNumId w:val="20"/>
  </w:num>
  <w:num w:numId="18" w16cid:durableId="1269654682">
    <w:abstractNumId w:val="15"/>
  </w:num>
  <w:num w:numId="19" w16cid:durableId="432482555">
    <w:abstractNumId w:val="43"/>
  </w:num>
  <w:num w:numId="20" w16cid:durableId="227497150">
    <w:abstractNumId w:val="14"/>
  </w:num>
  <w:num w:numId="21" w16cid:durableId="136843316">
    <w:abstractNumId w:val="2"/>
  </w:num>
  <w:num w:numId="22" w16cid:durableId="269626265">
    <w:abstractNumId w:val="25"/>
  </w:num>
  <w:num w:numId="23" w16cid:durableId="1642071819">
    <w:abstractNumId w:val="12"/>
  </w:num>
  <w:num w:numId="24" w16cid:durableId="1815831028">
    <w:abstractNumId w:val="6"/>
  </w:num>
  <w:num w:numId="25" w16cid:durableId="1889948277">
    <w:abstractNumId w:val="33"/>
  </w:num>
  <w:num w:numId="26" w16cid:durableId="1106996735">
    <w:abstractNumId w:val="28"/>
  </w:num>
  <w:num w:numId="27" w16cid:durableId="1942955497">
    <w:abstractNumId w:val="40"/>
  </w:num>
  <w:num w:numId="28" w16cid:durableId="225335609">
    <w:abstractNumId w:val="16"/>
  </w:num>
  <w:num w:numId="29" w16cid:durableId="1269698791">
    <w:abstractNumId w:val="10"/>
  </w:num>
  <w:num w:numId="30" w16cid:durableId="866527915">
    <w:abstractNumId w:val="0"/>
  </w:num>
  <w:num w:numId="31" w16cid:durableId="137112225">
    <w:abstractNumId w:val="13"/>
  </w:num>
  <w:num w:numId="32" w16cid:durableId="1971935767">
    <w:abstractNumId w:val="8"/>
  </w:num>
  <w:num w:numId="33" w16cid:durableId="1144857789">
    <w:abstractNumId w:val="9"/>
  </w:num>
  <w:num w:numId="34" w16cid:durableId="931158629">
    <w:abstractNumId w:val="3"/>
  </w:num>
  <w:num w:numId="35" w16cid:durableId="176504988">
    <w:abstractNumId w:val="29"/>
  </w:num>
  <w:num w:numId="36" w16cid:durableId="15352256">
    <w:abstractNumId w:val="39"/>
  </w:num>
  <w:num w:numId="37" w16cid:durableId="2050105159">
    <w:abstractNumId w:val="36"/>
  </w:num>
  <w:num w:numId="38" w16cid:durableId="2041928444">
    <w:abstractNumId w:val="23"/>
  </w:num>
  <w:num w:numId="39" w16cid:durableId="909540748">
    <w:abstractNumId w:val="18"/>
  </w:num>
  <w:num w:numId="40" w16cid:durableId="125437010">
    <w:abstractNumId w:val="37"/>
  </w:num>
  <w:num w:numId="41" w16cid:durableId="370114332">
    <w:abstractNumId w:val="31"/>
  </w:num>
  <w:num w:numId="42" w16cid:durableId="528838932">
    <w:abstractNumId w:val="32"/>
  </w:num>
  <w:num w:numId="43" w16cid:durableId="1863398050">
    <w:abstractNumId w:val="34"/>
  </w:num>
  <w:num w:numId="44" w16cid:durableId="1355305355">
    <w:abstractNumId w:val="7"/>
  </w:num>
  <w:num w:numId="45" w16cid:durableId="1281255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5F"/>
    <w:rsid w:val="00001BE8"/>
    <w:rsid w:val="00016AFB"/>
    <w:rsid w:val="00016B7F"/>
    <w:rsid w:val="000215D5"/>
    <w:rsid w:val="000226A9"/>
    <w:rsid w:val="000231E8"/>
    <w:rsid w:val="00042163"/>
    <w:rsid w:val="00050DCC"/>
    <w:rsid w:val="00074EF6"/>
    <w:rsid w:val="0008B9CA"/>
    <w:rsid w:val="000B33DA"/>
    <w:rsid w:val="000D397E"/>
    <w:rsid w:val="000E1629"/>
    <w:rsid w:val="0010548F"/>
    <w:rsid w:val="00107F15"/>
    <w:rsid w:val="00111EB5"/>
    <w:rsid w:val="001129EE"/>
    <w:rsid w:val="00120E76"/>
    <w:rsid w:val="0013150C"/>
    <w:rsid w:val="00132616"/>
    <w:rsid w:val="00136A9B"/>
    <w:rsid w:val="001427E7"/>
    <w:rsid w:val="001432C2"/>
    <w:rsid w:val="00143E9F"/>
    <w:rsid w:val="00145A9A"/>
    <w:rsid w:val="00155CEB"/>
    <w:rsid w:val="00164117"/>
    <w:rsid w:val="001701C0"/>
    <w:rsid w:val="00182D90"/>
    <w:rsid w:val="001A5C51"/>
    <w:rsid w:val="001B47CC"/>
    <w:rsid w:val="001C680B"/>
    <w:rsid w:val="001D6708"/>
    <w:rsid w:val="00203327"/>
    <w:rsid w:val="00210824"/>
    <w:rsid w:val="00211FB6"/>
    <w:rsid w:val="002145ED"/>
    <w:rsid w:val="002233DE"/>
    <w:rsid w:val="00231CDD"/>
    <w:rsid w:val="00255A05"/>
    <w:rsid w:val="00255BF0"/>
    <w:rsid w:val="002561E8"/>
    <w:rsid w:val="00264CF2"/>
    <w:rsid w:val="002719F5"/>
    <w:rsid w:val="002724E0"/>
    <w:rsid w:val="002C1587"/>
    <w:rsid w:val="002C471A"/>
    <w:rsid w:val="002C5C52"/>
    <w:rsid w:val="002E22F1"/>
    <w:rsid w:val="002F692D"/>
    <w:rsid w:val="003012D2"/>
    <w:rsid w:val="00301AB5"/>
    <w:rsid w:val="00301F3A"/>
    <w:rsid w:val="00305E12"/>
    <w:rsid w:val="00307084"/>
    <w:rsid w:val="0031346E"/>
    <w:rsid w:val="00314AEE"/>
    <w:rsid w:val="00324F20"/>
    <w:rsid w:val="003514F3"/>
    <w:rsid w:val="00381B5E"/>
    <w:rsid w:val="0039280C"/>
    <w:rsid w:val="0039637F"/>
    <w:rsid w:val="003A18C4"/>
    <w:rsid w:val="003A3199"/>
    <w:rsid w:val="003A6917"/>
    <w:rsid w:val="003E2591"/>
    <w:rsid w:val="003F43C7"/>
    <w:rsid w:val="003F5F6B"/>
    <w:rsid w:val="00412008"/>
    <w:rsid w:val="00415582"/>
    <w:rsid w:val="00467376"/>
    <w:rsid w:val="00472072"/>
    <w:rsid w:val="00473C0F"/>
    <w:rsid w:val="00480DF0"/>
    <w:rsid w:val="00483D79"/>
    <w:rsid w:val="0048432A"/>
    <w:rsid w:val="00485F68"/>
    <w:rsid w:val="00487A1E"/>
    <w:rsid w:val="00495B9E"/>
    <w:rsid w:val="004A25C7"/>
    <w:rsid w:val="004A7EF1"/>
    <w:rsid w:val="004D4434"/>
    <w:rsid w:val="004E3A66"/>
    <w:rsid w:val="004E5C1F"/>
    <w:rsid w:val="00523FDF"/>
    <w:rsid w:val="005376CF"/>
    <w:rsid w:val="00546E3B"/>
    <w:rsid w:val="00547135"/>
    <w:rsid w:val="00561500"/>
    <w:rsid w:val="005639EB"/>
    <w:rsid w:val="00567818"/>
    <w:rsid w:val="00567BA3"/>
    <w:rsid w:val="00570338"/>
    <w:rsid w:val="00571D28"/>
    <w:rsid w:val="00582F8C"/>
    <w:rsid w:val="005838F8"/>
    <w:rsid w:val="00595312"/>
    <w:rsid w:val="005B5043"/>
    <w:rsid w:val="005B6EB1"/>
    <w:rsid w:val="005B7E5E"/>
    <w:rsid w:val="005D45F9"/>
    <w:rsid w:val="005D7988"/>
    <w:rsid w:val="005D7C96"/>
    <w:rsid w:val="005F31FD"/>
    <w:rsid w:val="00611971"/>
    <w:rsid w:val="006270A9"/>
    <w:rsid w:val="006273CA"/>
    <w:rsid w:val="00653398"/>
    <w:rsid w:val="006619C4"/>
    <w:rsid w:val="00667690"/>
    <w:rsid w:val="0067004C"/>
    <w:rsid w:val="0067699C"/>
    <w:rsid w:val="00682351"/>
    <w:rsid w:val="00686AB0"/>
    <w:rsid w:val="006B4400"/>
    <w:rsid w:val="006D59F9"/>
    <w:rsid w:val="006E0886"/>
    <w:rsid w:val="006E31D8"/>
    <w:rsid w:val="006E4DF8"/>
    <w:rsid w:val="00715782"/>
    <w:rsid w:val="00715DF5"/>
    <w:rsid w:val="00727C7B"/>
    <w:rsid w:val="00744B03"/>
    <w:rsid w:val="00747FCF"/>
    <w:rsid w:val="007528D9"/>
    <w:rsid w:val="00752996"/>
    <w:rsid w:val="00754244"/>
    <w:rsid w:val="007552C1"/>
    <w:rsid w:val="00767C7F"/>
    <w:rsid w:val="007E4792"/>
    <w:rsid w:val="007F45CE"/>
    <w:rsid w:val="00813825"/>
    <w:rsid w:val="0081521A"/>
    <w:rsid w:val="00830DA6"/>
    <w:rsid w:val="008320C4"/>
    <w:rsid w:val="00832AA1"/>
    <w:rsid w:val="008409C8"/>
    <w:rsid w:val="008425B1"/>
    <w:rsid w:val="0084354F"/>
    <w:rsid w:val="00850EEC"/>
    <w:rsid w:val="00861D0A"/>
    <w:rsid w:val="0086325F"/>
    <w:rsid w:val="00864880"/>
    <w:rsid w:val="008754AA"/>
    <w:rsid w:val="008825D8"/>
    <w:rsid w:val="00885EA8"/>
    <w:rsid w:val="008965A8"/>
    <w:rsid w:val="00897A91"/>
    <w:rsid w:val="008A2B34"/>
    <w:rsid w:val="008A7416"/>
    <w:rsid w:val="008D3BE1"/>
    <w:rsid w:val="008D7409"/>
    <w:rsid w:val="008D795F"/>
    <w:rsid w:val="008E2F2B"/>
    <w:rsid w:val="008F328D"/>
    <w:rsid w:val="009059B4"/>
    <w:rsid w:val="00913852"/>
    <w:rsid w:val="00913C9D"/>
    <w:rsid w:val="0092242E"/>
    <w:rsid w:val="00923D77"/>
    <w:rsid w:val="00930027"/>
    <w:rsid w:val="0094172B"/>
    <w:rsid w:val="00942473"/>
    <w:rsid w:val="00943DA2"/>
    <w:rsid w:val="009549D7"/>
    <w:rsid w:val="00974198"/>
    <w:rsid w:val="00990D5A"/>
    <w:rsid w:val="00991E8A"/>
    <w:rsid w:val="009A28BC"/>
    <w:rsid w:val="009A2F9B"/>
    <w:rsid w:val="009B304C"/>
    <w:rsid w:val="009B3F0A"/>
    <w:rsid w:val="009B4F50"/>
    <w:rsid w:val="009C3A70"/>
    <w:rsid w:val="009C4AB7"/>
    <w:rsid w:val="009F342C"/>
    <w:rsid w:val="00A05812"/>
    <w:rsid w:val="00A06ED9"/>
    <w:rsid w:val="00A1614B"/>
    <w:rsid w:val="00A20754"/>
    <w:rsid w:val="00A43621"/>
    <w:rsid w:val="00A513F7"/>
    <w:rsid w:val="00A67C8B"/>
    <w:rsid w:val="00A82E58"/>
    <w:rsid w:val="00A96C3D"/>
    <w:rsid w:val="00AC3D1D"/>
    <w:rsid w:val="00AC687C"/>
    <w:rsid w:val="00AF4122"/>
    <w:rsid w:val="00B02F77"/>
    <w:rsid w:val="00B21790"/>
    <w:rsid w:val="00B23254"/>
    <w:rsid w:val="00B52540"/>
    <w:rsid w:val="00B613C3"/>
    <w:rsid w:val="00B64FC1"/>
    <w:rsid w:val="00B670F1"/>
    <w:rsid w:val="00B7196F"/>
    <w:rsid w:val="00B75B1B"/>
    <w:rsid w:val="00B83B5C"/>
    <w:rsid w:val="00B85C83"/>
    <w:rsid w:val="00BC555F"/>
    <w:rsid w:val="00BC6371"/>
    <w:rsid w:val="00BD6820"/>
    <w:rsid w:val="00BE2876"/>
    <w:rsid w:val="00BF2D30"/>
    <w:rsid w:val="00C10E4E"/>
    <w:rsid w:val="00C13A80"/>
    <w:rsid w:val="00C37FE2"/>
    <w:rsid w:val="00C442A0"/>
    <w:rsid w:val="00C443B7"/>
    <w:rsid w:val="00C448A8"/>
    <w:rsid w:val="00C52637"/>
    <w:rsid w:val="00C63487"/>
    <w:rsid w:val="00C75BBF"/>
    <w:rsid w:val="00C77BAF"/>
    <w:rsid w:val="00CA3986"/>
    <w:rsid w:val="00CB0983"/>
    <w:rsid w:val="00CB6E29"/>
    <w:rsid w:val="00CC3B9F"/>
    <w:rsid w:val="00CD324F"/>
    <w:rsid w:val="00CD4303"/>
    <w:rsid w:val="00CD730C"/>
    <w:rsid w:val="00CF736C"/>
    <w:rsid w:val="00D00FFC"/>
    <w:rsid w:val="00D04950"/>
    <w:rsid w:val="00D05E0C"/>
    <w:rsid w:val="00D31894"/>
    <w:rsid w:val="00D33675"/>
    <w:rsid w:val="00D35387"/>
    <w:rsid w:val="00D527E8"/>
    <w:rsid w:val="00D54706"/>
    <w:rsid w:val="00D63621"/>
    <w:rsid w:val="00D72775"/>
    <w:rsid w:val="00D775BC"/>
    <w:rsid w:val="00D860D4"/>
    <w:rsid w:val="00DC7CBB"/>
    <w:rsid w:val="00DD70CD"/>
    <w:rsid w:val="00DE19CB"/>
    <w:rsid w:val="00DE1EE4"/>
    <w:rsid w:val="00E005F4"/>
    <w:rsid w:val="00E061EB"/>
    <w:rsid w:val="00E34C2B"/>
    <w:rsid w:val="00E35CF3"/>
    <w:rsid w:val="00E55D48"/>
    <w:rsid w:val="00E74A57"/>
    <w:rsid w:val="00E75689"/>
    <w:rsid w:val="00E76472"/>
    <w:rsid w:val="00E84E77"/>
    <w:rsid w:val="00E91AFE"/>
    <w:rsid w:val="00EA08D9"/>
    <w:rsid w:val="00EA5B74"/>
    <w:rsid w:val="00EC0496"/>
    <w:rsid w:val="00EC2F4A"/>
    <w:rsid w:val="00ED4B51"/>
    <w:rsid w:val="00EE2427"/>
    <w:rsid w:val="00EE29BB"/>
    <w:rsid w:val="00F2273C"/>
    <w:rsid w:val="00F25F3D"/>
    <w:rsid w:val="00F405C0"/>
    <w:rsid w:val="00F54FAF"/>
    <w:rsid w:val="00F63526"/>
    <w:rsid w:val="00F6495F"/>
    <w:rsid w:val="00F739D9"/>
    <w:rsid w:val="00F81395"/>
    <w:rsid w:val="00F96EBF"/>
    <w:rsid w:val="00FA57FE"/>
    <w:rsid w:val="00FC0840"/>
    <w:rsid w:val="00FC3A0E"/>
    <w:rsid w:val="00FE0281"/>
    <w:rsid w:val="01B92999"/>
    <w:rsid w:val="0390DC88"/>
    <w:rsid w:val="03BCF302"/>
    <w:rsid w:val="0640F180"/>
    <w:rsid w:val="0902D966"/>
    <w:rsid w:val="0A10BA51"/>
    <w:rsid w:val="0D6BC46F"/>
    <w:rsid w:val="12DEF7AC"/>
    <w:rsid w:val="150EDBAB"/>
    <w:rsid w:val="1B23B9F6"/>
    <w:rsid w:val="1C5EECAF"/>
    <w:rsid w:val="1D666C63"/>
    <w:rsid w:val="1E48AD10"/>
    <w:rsid w:val="1F0D8E42"/>
    <w:rsid w:val="212534EE"/>
    <w:rsid w:val="2140101B"/>
    <w:rsid w:val="22C1054F"/>
    <w:rsid w:val="22C644EF"/>
    <w:rsid w:val="246A8069"/>
    <w:rsid w:val="26F4264C"/>
    <w:rsid w:val="2CB9BE16"/>
    <w:rsid w:val="2D5A4026"/>
    <w:rsid w:val="2EB7B1E8"/>
    <w:rsid w:val="2FEA6285"/>
    <w:rsid w:val="30D02570"/>
    <w:rsid w:val="30F6F941"/>
    <w:rsid w:val="314C9A13"/>
    <w:rsid w:val="31931347"/>
    <w:rsid w:val="3699353A"/>
    <w:rsid w:val="394E5823"/>
    <w:rsid w:val="39B2061A"/>
    <w:rsid w:val="39DE8FD6"/>
    <w:rsid w:val="3A9F313D"/>
    <w:rsid w:val="3B453D2E"/>
    <w:rsid w:val="41694058"/>
    <w:rsid w:val="43E2D63E"/>
    <w:rsid w:val="43F6FE4D"/>
    <w:rsid w:val="45180DD0"/>
    <w:rsid w:val="457EA69F"/>
    <w:rsid w:val="45F95F6B"/>
    <w:rsid w:val="46C4E610"/>
    <w:rsid w:val="471A7700"/>
    <w:rsid w:val="47877B4C"/>
    <w:rsid w:val="48B64761"/>
    <w:rsid w:val="4A3E0137"/>
    <w:rsid w:val="543D38F8"/>
    <w:rsid w:val="5444AE92"/>
    <w:rsid w:val="54535E3B"/>
    <w:rsid w:val="55E57721"/>
    <w:rsid w:val="5742E605"/>
    <w:rsid w:val="59C76B36"/>
    <w:rsid w:val="5A52D468"/>
    <w:rsid w:val="5A5C2E47"/>
    <w:rsid w:val="5B896E2F"/>
    <w:rsid w:val="5CD7E25E"/>
    <w:rsid w:val="5D78ADCF"/>
    <w:rsid w:val="613B6A3A"/>
    <w:rsid w:val="626C604E"/>
    <w:rsid w:val="65223C70"/>
    <w:rsid w:val="671DCE7C"/>
    <w:rsid w:val="67873022"/>
    <w:rsid w:val="68509CFF"/>
    <w:rsid w:val="6BEF6EC3"/>
    <w:rsid w:val="6CB59868"/>
    <w:rsid w:val="6D457705"/>
    <w:rsid w:val="6F03D710"/>
    <w:rsid w:val="6F6A6E89"/>
    <w:rsid w:val="739AAFAD"/>
    <w:rsid w:val="73EAFB44"/>
    <w:rsid w:val="7415154E"/>
    <w:rsid w:val="771695E1"/>
    <w:rsid w:val="7824C8B4"/>
    <w:rsid w:val="792DDDC3"/>
    <w:rsid w:val="7C51A4D7"/>
    <w:rsid w:val="7FC6E3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440C"/>
  <w15:docId w15:val="{DB561B63-0A37-4F68-B571-EB5CFEB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E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2473"/>
    <w:rPr>
      <w:b/>
      <w:bCs/>
    </w:rPr>
  </w:style>
  <w:style w:type="character" w:customStyle="1" w:styleId="CommentSubjectChar">
    <w:name w:val="Comment Subject Char"/>
    <w:basedOn w:val="CommentTextChar"/>
    <w:link w:val="CommentSubject"/>
    <w:uiPriority w:val="99"/>
    <w:semiHidden/>
    <w:rsid w:val="00942473"/>
    <w:rPr>
      <w:b/>
      <w:bCs/>
      <w:sz w:val="20"/>
      <w:szCs w:val="20"/>
    </w:rPr>
  </w:style>
  <w:style w:type="character" w:styleId="Hyperlink">
    <w:name w:val="Hyperlink"/>
    <w:basedOn w:val="DefaultParagraphFont"/>
    <w:uiPriority w:val="99"/>
    <w:unhideWhenUsed/>
    <w:rsid w:val="00E74A57"/>
    <w:rPr>
      <w:color w:val="0000FF" w:themeColor="hyperlink"/>
      <w:u w:val="single"/>
    </w:rPr>
  </w:style>
  <w:style w:type="paragraph" w:styleId="ListParagraph">
    <w:name w:val="List Paragraph"/>
    <w:aliases w:val="References,Dot pt,F5 List Paragraph,List Paragraph1,No Spacing1,List Paragraph Char Char Char,Indicator Text,Numbered Para 1,Bullet 1,List Paragraph12,Bullet Points,MAIN CONTENT,Colorful List - Accent 11,Recommendation,List Paragraph11,L"/>
    <w:basedOn w:val="Normal"/>
    <w:link w:val="ListParagraphChar"/>
    <w:uiPriority w:val="34"/>
    <w:qFormat/>
    <w:rsid w:val="00E74A57"/>
    <w:pPr>
      <w:spacing w:after="80" w:line="240" w:lineRule="auto"/>
      <w:ind w:left="720"/>
      <w:contextualSpacing/>
    </w:pPr>
    <w:rPr>
      <w:rFonts w:asciiTheme="minorHAnsi" w:eastAsiaTheme="minorHAnsi" w:hAnsiTheme="minorHAnsi" w:cstheme="minorBidi"/>
      <w:lang w:val="es-ES" w:eastAsia="en-US"/>
    </w:rPr>
  </w:style>
  <w:style w:type="character" w:customStyle="1" w:styleId="ListParagraphChar">
    <w:name w:val="List Paragraph Char"/>
    <w:aliases w:val="References Char,Dot pt Char,F5 List Paragraph Char,List Paragraph1 Char,No Spacing1 Char,List Paragraph Char Char Char Char,Indicator Text Char,Numbered Para 1 Char,Bullet 1 Char,List Paragraph12 Char,Bullet Points Char,L Char"/>
    <w:link w:val="ListParagraph"/>
    <w:uiPriority w:val="34"/>
    <w:qFormat/>
    <w:locked/>
    <w:rsid w:val="00E74A57"/>
    <w:rPr>
      <w:rFonts w:asciiTheme="minorHAnsi" w:eastAsiaTheme="minorHAnsi" w:hAnsiTheme="minorHAnsi" w:cstheme="minorBidi"/>
      <w:lang w:val="es-ES" w:eastAsia="en-US"/>
    </w:rPr>
  </w:style>
  <w:style w:type="character" w:customStyle="1" w:styleId="ui-provider">
    <w:name w:val="ui-provider"/>
    <w:basedOn w:val="DefaultParagraphFont"/>
    <w:rsid w:val="00E74A57"/>
  </w:style>
  <w:style w:type="character" w:customStyle="1" w:styleId="normaltextrun">
    <w:name w:val="normaltextrun"/>
    <w:basedOn w:val="DefaultParagraphFont"/>
    <w:rsid w:val="00E74A57"/>
  </w:style>
  <w:style w:type="character" w:customStyle="1" w:styleId="findhit">
    <w:name w:val="findhit"/>
    <w:basedOn w:val="DefaultParagraphFont"/>
    <w:rsid w:val="00E74A57"/>
  </w:style>
  <w:style w:type="paragraph" w:styleId="FootnoteText">
    <w:name w:val="footnote text"/>
    <w:basedOn w:val="Normal"/>
    <w:link w:val="FootnoteTextChar"/>
    <w:uiPriority w:val="99"/>
    <w:unhideWhenUsed/>
    <w:rsid w:val="0013150C"/>
    <w:pPr>
      <w:spacing w:line="240" w:lineRule="auto"/>
    </w:pPr>
    <w:rPr>
      <w:rFonts w:asciiTheme="minorHAnsi" w:eastAsiaTheme="minorHAnsi" w:hAnsiTheme="minorHAnsi" w:cstheme="minorBidi"/>
      <w:sz w:val="20"/>
      <w:szCs w:val="20"/>
      <w:lang w:val="pt-BR" w:eastAsia="en-US"/>
    </w:rPr>
  </w:style>
  <w:style w:type="character" w:customStyle="1" w:styleId="FootnoteTextChar">
    <w:name w:val="Footnote Text Char"/>
    <w:basedOn w:val="DefaultParagraphFont"/>
    <w:link w:val="FootnoteText"/>
    <w:uiPriority w:val="99"/>
    <w:rsid w:val="0013150C"/>
    <w:rPr>
      <w:rFonts w:asciiTheme="minorHAnsi" w:eastAsiaTheme="minorHAnsi" w:hAnsiTheme="minorHAnsi" w:cstheme="minorBidi"/>
      <w:sz w:val="20"/>
      <w:szCs w:val="20"/>
      <w:lang w:val="pt-BR" w:eastAsia="en-US"/>
    </w:rPr>
  </w:style>
  <w:style w:type="character" w:styleId="FootnoteReference">
    <w:name w:val="footnote reference"/>
    <w:basedOn w:val="DefaultParagraphFont"/>
    <w:uiPriority w:val="99"/>
    <w:semiHidden/>
    <w:unhideWhenUsed/>
    <w:rsid w:val="0013150C"/>
    <w:rPr>
      <w:vertAlign w:val="superscript"/>
    </w:rPr>
  </w:style>
  <w:style w:type="paragraph" w:styleId="NormalWeb">
    <w:name w:val="Normal (Web)"/>
    <w:basedOn w:val="Normal"/>
    <w:uiPriority w:val="99"/>
    <w:semiHidden/>
    <w:unhideWhenUsed/>
    <w:rsid w:val="00C37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0708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Revision">
    <w:name w:val="Revision"/>
    <w:hidden/>
    <w:uiPriority w:val="99"/>
    <w:semiHidden/>
    <w:rsid w:val="00EE2427"/>
    <w:pPr>
      <w:spacing w:line="240" w:lineRule="auto"/>
    </w:pPr>
  </w:style>
  <w:style w:type="paragraph" w:customStyle="1" w:styleId="Default">
    <w:name w:val="Default"/>
    <w:basedOn w:val="Normal"/>
    <w:uiPriority w:val="1"/>
    <w:rsid w:val="212534EE"/>
    <w:rPr>
      <w:rFonts w:ascii="Calibri" w:eastAsiaTheme="minorEastAsia" w:hAnsi="Calibri" w:cs="Calibri"/>
      <w:color w:val="000000" w:themeColor="text1"/>
      <w:lang w:val="en-GB"/>
    </w:rPr>
  </w:style>
  <w:style w:type="character" w:customStyle="1" w:styleId="apple-converted-space">
    <w:name w:val="apple-converted-space"/>
    <w:basedOn w:val="DefaultParagraphFont"/>
    <w:rsid w:val="00990D5A"/>
  </w:style>
  <w:style w:type="character" w:styleId="UnresolvedMention">
    <w:name w:val="Unresolved Mention"/>
    <w:basedOn w:val="DefaultParagraphFont"/>
    <w:uiPriority w:val="99"/>
    <w:unhideWhenUsed/>
    <w:rsid w:val="0039280C"/>
    <w:rPr>
      <w:color w:val="605E5C"/>
      <w:shd w:val="clear" w:color="auto" w:fill="E1DFDD"/>
    </w:rPr>
  </w:style>
  <w:style w:type="character" w:styleId="Mention">
    <w:name w:val="Mention"/>
    <w:basedOn w:val="DefaultParagraphFont"/>
    <w:uiPriority w:val="99"/>
    <w:unhideWhenUsed/>
    <w:rsid w:val="0039280C"/>
    <w:rPr>
      <w:color w:val="2B579A"/>
      <w:shd w:val="clear" w:color="auto" w:fill="E1DFDD"/>
    </w:rPr>
  </w:style>
  <w:style w:type="paragraph" w:styleId="Header">
    <w:name w:val="header"/>
    <w:basedOn w:val="Normal"/>
    <w:link w:val="HeaderChar"/>
    <w:uiPriority w:val="99"/>
    <w:semiHidden/>
    <w:unhideWhenUsed/>
    <w:rsid w:val="0067004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53398"/>
  </w:style>
  <w:style w:type="paragraph" w:styleId="Footer">
    <w:name w:val="footer"/>
    <w:basedOn w:val="Normal"/>
    <w:link w:val="FooterChar"/>
    <w:uiPriority w:val="99"/>
    <w:semiHidden/>
    <w:unhideWhenUsed/>
    <w:rsid w:val="0067004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53398"/>
  </w:style>
  <w:style w:type="paragraph" w:customStyle="1" w:styleId="paragraph">
    <w:name w:val="paragraph"/>
    <w:basedOn w:val="Normal"/>
    <w:uiPriority w:val="1"/>
    <w:rsid w:val="001A5C51"/>
    <w:pPr>
      <w:spacing w:beforeAutospacing="1"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690376">
      <w:bodyDiv w:val="1"/>
      <w:marLeft w:val="0"/>
      <w:marRight w:val="0"/>
      <w:marTop w:val="0"/>
      <w:marBottom w:val="0"/>
      <w:divBdr>
        <w:top w:val="none" w:sz="0" w:space="0" w:color="auto"/>
        <w:left w:val="none" w:sz="0" w:space="0" w:color="auto"/>
        <w:bottom w:val="none" w:sz="0" w:space="0" w:color="auto"/>
        <w:right w:val="none" w:sz="0" w:space="0" w:color="auto"/>
      </w:divBdr>
    </w:div>
    <w:div w:id="1543783167">
      <w:bodyDiv w:val="1"/>
      <w:marLeft w:val="0"/>
      <w:marRight w:val="0"/>
      <w:marTop w:val="0"/>
      <w:marBottom w:val="0"/>
      <w:divBdr>
        <w:top w:val="none" w:sz="0" w:space="0" w:color="auto"/>
        <w:left w:val="none" w:sz="0" w:space="0" w:color="auto"/>
        <w:bottom w:val="none" w:sz="0" w:space="0" w:color="auto"/>
        <w:right w:val="none" w:sz="0" w:space="0" w:color="auto"/>
      </w:divBdr>
    </w:div>
    <w:div w:id="196981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org/counterterrorism/sites/www.un.org.counterterrorism/files/211006_guide_on_security_major_sporting_events_web.pdf" TargetMode="External"/><Relationship Id="rId18" Type="http://schemas.openxmlformats.org/officeDocument/2006/relationships/hyperlink" Target="https://www.un.org/development/desa/dspd/wp-content/uploads/sites/22/2021/05/UN-Global-Sports-Programme.pdf" TargetMode="External"/><Relationship Id="rId26" Type="http://schemas.openxmlformats.org/officeDocument/2006/relationships/hyperlink" Target="https://www.un.org/counterterrorism/morethanagame-campaign" TargetMode="External"/><Relationship Id="rId39" Type="http://schemas.openxmlformats.org/officeDocument/2006/relationships/hyperlink" Target="https://apps.who.int/iris/bitstream/handle/10665/272722/9789241514187-eng.pdf" TargetMode="External"/><Relationship Id="rId21" Type="http://schemas.openxmlformats.org/officeDocument/2006/relationships/hyperlink" Target="https://www.un.org/counterterrorism/sites/www.un.org.counterterrorism/files/2211314c_finalout_web_updated_june_14_chinese.pdf" TargetMode="External"/><Relationship Id="rId34" Type="http://schemas.openxmlformats.org/officeDocument/2006/relationships/hyperlink" Target="https://www.un.org/counterterrorism/events/asean-un-regional-youth-forum-preventing-violent-extremism-through-sport"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org/counterterrorism/sites/www.un.org.counterterrorism/files/spanish_sports_security_mses_guide_web.pdf" TargetMode="External"/><Relationship Id="rId20" Type="http://schemas.openxmlformats.org/officeDocument/2006/relationships/hyperlink" Target="https://www.un.org/counterterrorism/sites/www.un.org.counterterrorism/files/2211314a-finalout-web_arabic_0.pdf" TargetMode="External"/><Relationship Id="rId29" Type="http://schemas.openxmlformats.org/officeDocument/2006/relationships/hyperlink" Target="https://www.youtube.com/watch?v=-87NTSBBRpQ"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counterterrorism/sites/www.un.org.counterterrorism/files/arabic_sports_security_mses_guide_web.pdf" TargetMode="External"/><Relationship Id="rId24" Type="http://schemas.openxmlformats.org/officeDocument/2006/relationships/hyperlink" Target="https://www.un.org/counterterrorism/sites/www.un.org.counterterrorism/files/2211314r_finalout_web_russian.pdf" TargetMode="External"/><Relationship Id="rId32" Type="http://schemas.openxmlformats.org/officeDocument/2006/relationships/hyperlink" Target="https://www.unaoc.org/2022/06/intergenerational-dialogue-role-of-youth-in-pve-through-sport/" TargetMode="External"/><Relationship Id="rId37" Type="http://schemas.openxmlformats.org/officeDocument/2006/relationships/hyperlink" Target="https://undocs.org/en/A/RES/60/288" TargetMode="External"/><Relationship Id="rId40" Type="http://schemas.openxmlformats.org/officeDocument/2006/relationships/hyperlink" Target="https://www.un.org/development/desa/dspd/wp-content/uploads/sites/22/2018/06/14.pdf" TargetMode="External"/><Relationship Id="rId5" Type="http://schemas.openxmlformats.org/officeDocument/2006/relationships/styles" Target="styles.xml"/><Relationship Id="rId15" Type="http://schemas.openxmlformats.org/officeDocument/2006/relationships/hyperlink" Target="https://www.un.org/counterterrorism/sites/www.un.org.counterterrorism/files/russian_sports_security_mses_guide_web.pdf" TargetMode="External"/><Relationship Id="rId23" Type="http://schemas.openxmlformats.org/officeDocument/2006/relationships/hyperlink" Target="https://www.un.org/counterterrorism/sites/www.un.org.counterterrorism/files/2211314f_finalout_web_french.pdf" TargetMode="External"/><Relationship Id="rId28" Type="http://schemas.openxmlformats.org/officeDocument/2006/relationships/hyperlink" Target="https://www.un.org/counterterrorism/sites/www.un.org.counterterrorism/files/20220327_press_releass_sports_roundtable.pdf" TargetMode="External"/><Relationship Id="rId36" Type="http://schemas.openxmlformats.org/officeDocument/2006/relationships/hyperlink" Target="https://digitallibrary.un.org/record/3931178?ln=es" TargetMode="External"/><Relationship Id="rId10" Type="http://schemas.openxmlformats.org/officeDocument/2006/relationships/hyperlink" Target="https://www.un.org/counterterrorism/morethanagame-campaign" TargetMode="External"/><Relationship Id="rId19" Type="http://schemas.openxmlformats.org/officeDocument/2006/relationships/hyperlink" Target="https://www.unaoc.org/resource/preventing-violent-extremism-through-major-sporting-events-a-handbook-for-organizers/" TargetMode="External"/><Relationship Id="rId31" Type="http://schemas.openxmlformats.org/officeDocument/2006/relationships/hyperlink" Target="https://www.unaoc.org/wp-content/uploads/Online-Youth-Consultation-on-PVE-Through-Sport-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rg/counterterrorism/sites/www.un.org.counterterrorism/files/french_sports_security_mses_guide_web.pdf" TargetMode="External"/><Relationship Id="rId22" Type="http://schemas.openxmlformats.org/officeDocument/2006/relationships/hyperlink" Target="https://www.un.org/counterterrorism/sites/www.un.org.counterterrorism/files/2211314_e_oct_sports_policymakers_web_12jun23_1_final.pdf" TargetMode="External"/><Relationship Id="rId27" Type="http://schemas.openxmlformats.org/officeDocument/2006/relationships/hyperlink" Target="https://www.un.org/counterterrorism/morethanagame-campaign" TargetMode="External"/><Relationship Id="rId30" Type="http://schemas.openxmlformats.org/officeDocument/2006/relationships/hyperlink" Target="https://news.un.org/en/story/2023/02/1133447" TargetMode="External"/><Relationship Id="rId35" Type="http://schemas.openxmlformats.org/officeDocument/2006/relationships/hyperlink" Target="https://www.un.org/counterterrorism/node/20987"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un.org/counterterrorism/sites/www.un.org.counterterrorism/files/chinese_sports_security_mses_guide_web.pdf" TargetMode="External"/><Relationship Id="rId17" Type="http://schemas.openxmlformats.org/officeDocument/2006/relationships/hyperlink" Target="https://www.google.com/maps/d/u/0/viewer?mid=1meHtsq62zc18XdK6qaHLzAHpQDHdu-eI&amp;ll=29.22477673495649%2C-8.095640627398879&amp;z=2" TargetMode="External"/><Relationship Id="rId25" Type="http://schemas.openxmlformats.org/officeDocument/2006/relationships/hyperlink" Target="https://www.un.org/counterterrorism/sites/www.un.org.counterterrorism/files/2211314s_oct_sports_policymakers-web_spanish.pdf" TargetMode="External"/><Relationship Id="rId33" Type="http://schemas.openxmlformats.org/officeDocument/2006/relationships/hyperlink" Target="https://fezforum.unaoc.org/" TargetMode="External"/><Relationship Id="rId38" Type="http://schemas.openxmlformats.org/officeDocument/2006/relationships/hyperlink" Target="https://en.unesco.org/mineps6/kazan-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DD953-42B9-4D06-B2B2-00919339C636}">
  <ds:schemaRefs>
    <ds:schemaRef ds:uri="http://schemas.microsoft.com/office/2006/metadata/properties"/>
    <ds:schemaRef ds:uri="http://schemas.microsoft.com/office/infopath/2007/PartnerControls"/>
    <ds:schemaRef ds:uri="c01335b7-4d8c-452b-8917-ce2464b6a52f"/>
    <ds:schemaRef ds:uri="985ec44e-1bab-4c0b-9df0-6ba128686fc9"/>
    <ds:schemaRef ds:uri="b49397d3-2376-4764-9b34-2b39112a7e40"/>
  </ds:schemaRefs>
</ds:datastoreItem>
</file>

<file path=customXml/itemProps2.xml><?xml version="1.0" encoding="utf-8"?>
<ds:datastoreItem xmlns:ds="http://schemas.openxmlformats.org/officeDocument/2006/customXml" ds:itemID="{8AAED3C0-946E-4D9E-B19C-5BBDC6B63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1cb0-6faf-4934-ab2e-9444b6008124"/>
    <ds:schemaRef ds:uri="b49397d3-2376-4764-9b34-2b39112a7e4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296F6-AE8A-46EB-9EA2-3E3FE95E1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6717</Words>
  <Characters>38293</Characters>
  <Application>Microsoft Office Word</Application>
  <DocSecurity>4</DocSecurity>
  <Lines>319</Lines>
  <Paragraphs>89</Paragraphs>
  <ScaleCrop>false</ScaleCrop>
  <Company/>
  <LinksUpToDate>false</LinksUpToDate>
  <CharactersWithSpaces>44921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cp:lastModifiedBy>Amna Abdulla Salatt</cp:lastModifiedBy>
  <cp:revision>9</cp:revision>
  <dcterms:created xsi:type="dcterms:W3CDTF">2024-02-20T14:21:00Z</dcterms:created>
  <dcterms:modified xsi:type="dcterms:W3CDTF">2024-06-07T14:56:00Z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